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9"/>
        <w:rPr>
          <w:sz w:val="18"/>
        </w:rPr>
      </w:pPr>
    </w:p>
    <w:p>
      <w:pPr>
        <w:spacing w:before="90"/>
        <w:ind w:left="5210" w:right="0" w:firstLine="0"/>
        <w:jc w:val="left"/>
        <w:rPr>
          <w:b/>
          <w:sz w:val="24"/>
        </w:rPr>
      </w:pPr>
      <w:r>
        <w:rPr>
          <w:b/>
          <w:sz w:val="24"/>
        </w:rPr>
        <w:t>ZESTAWIENIE UWAG MIĘDZYRESORTOWYCH</w:t>
      </w:r>
    </w:p>
    <w:p>
      <w:pPr>
        <w:pStyle w:val="BodyText"/>
        <w:spacing w:before="2"/>
        <w:rPr>
          <w:b/>
          <w:sz w:val="1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06" w:hRule="atLeast"/>
        </w:trPr>
        <w:tc>
          <w:tcPr>
            <w:tcW w:w="902" w:type="dxa"/>
            <w:shd w:val="clear" w:color="auto" w:fill="C5DFB3"/>
          </w:tcPr>
          <w:p>
            <w:pPr>
              <w:pStyle w:val="TableParagraph"/>
              <w:spacing w:line="251" w:lineRule="exact"/>
              <w:ind w:left="470"/>
              <w:rPr>
                <w:b/>
                <w:sz w:val="22"/>
              </w:rPr>
            </w:pPr>
            <w:r>
              <w:rPr>
                <w:b/>
                <w:sz w:val="22"/>
              </w:rPr>
              <w:t>Lp.</w:t>
            </w:r>
          </w:p>
        </w:tc>
        <w:tc>
          <w:tcPr>
            <w:tcW w:w="1805" w:type="dxa"/>
            <w:shd w:val="clear" w:color="auto" w:fill="C5DFB3"/>
          </w:tcPr>
          <w:p>
            <w:pPr>
              <w:pStyle w:val="TableParagraph"/>
              <w:spacing w:line="254" w:lineRule="exact"/>
              <w:ind w:left="499" w:right="469" w:firstLine="24"/>
              <w:rPr>
                <w:b/>
                <w:sz w:val="22"/>
              </w:rPr>
            </w:pPr>
            <w:r>
              <w:rPr>
                <w:b/>
                <w:sz w:val="22"/>
              </w:rPr>
              <w:t>Dotyczy przepisu</w:t>
            </w:r>
          </w:p>
        </w:tc>
        <w:tc>
          <w:tcPr>
            <w:tcW w:w="979" w:type="dxa"/>
            <w:shd w:val="clear" w:color="auto" w:fill="C5DFB3"/>
          </w:tcPr>
          <w:p>
            <w:pPr>
              <w:pStyle w:val="TableParagraph"/>
              <w:spacing w:line="254" w:lineRule="exact"/>
              <w:ind w:left="209" w:right="177" w:hanging="3"/>
              <w:rPr>
                <w:b/>
                <w:sz w:val="22"/>
              </w:rPr>
            </w:pPr>
            <w:r>
              <w:rPr>
                <w:b/>
                <w:sz w:val="22"/>
              </w:rPr>
              <w:t>Autro uwagi</w:t>
            </w:r>
          </w:p>
        </w:tc>
        <w:tc>
          <w:tcPr>
            <w:tcW w:w="7232" w:type="dxa"/>
            <w:shd w:val="clear" w:color="auto" w:fill="C5DFB3"/>
          </w:tcPr>
          <w:p>
            <w:pPr>
              <w:pStyle w:val="TableParagraph"/>
              <w:spacing w:line="251" w:lineRule="exact"/>
              <w:ind w:left="2307"/>
              <w:rPr>
                <w:b/>
                <w:sz w:val="22"/>
              </w:rPr>
            </w:pPr>
            <w:r>
              <w:rPr>
                <w:b/>
                <w:sz w:val="22"/>
              </w:rPr>
              <w:t>Treść uwagi (wg zgłoszenia)</w:t>
            </w:r>
          </w:p>
        </w:tc>
        <w:tc>
          <w:tcPr>
            <w:tcW w:w="4536" w:type="dxa"/>
            <w:shd w:val="clear" w:color="auto" w:fill="C5DFB3"/>
          </w:tcPr>
          <w:p>
            <w:pPr>
              <w:pStyle w:val="TableParagraph"/>
              <w:spacing w:line="251" w:lineRule="exact"/>
              <w:ind w:left="1116"/>
              <w:rPr>
                <w:b/>
                <w:sz w:val="22"/>
              </w:rPr>
            </w:pPr>
            <w:r>
              <w:rPr>
                <w:b/>
                <w:sz w:val="22"/>
              </w:rPr>
              <w:t>Odniesienie się do uwagi</w:t>
            </w:r>
          </w:p>
        </w:tc>
      </w:tr>
      <w:tr>
        <w:trPr>
          <w:trHeight w:val="7842" w:hRule="atLeast"/>
        </w:trPr>
        <w:tc>
          <w:tcPr>
            <w:tcW w:w="902" w:type="dxa"/>
          </w:tcPr>
          <w:p>
            <w:pPr>
              <w:pStyle w:val="TableParagraph"/>
              <w:spacing w:line="245" w:lineRule="exact"/>
              <w:ind w:left="470"/>
              <w:rPr>
                <w:sz w:val="22"/>
              </w:rPr>
            </w:pPr>
            <w:r>
              <w:rPr>
                <w:sz w:val="22"/>
              </w:rPr>
              <w:t>1.</w:t>
            </w:r>
          </w:p>
        </w:tc>
        <w:tc>
          <w:tcPr>
            <w:tcW w:w="1805" w:type="dxa"/>
          </w:tcPr>
          <w:p>
            <w:pPr>
              <w:pStyle w:val="TableParagraph"/>
              <w:spacing w:line="242" w:lineRule="auto"/>
              <w:ind w:left="535" w:right="367" w:hanging="142"/>
              <w:rPr>
                <w:sz w:val="22"/>
              </w:rPr>
            </w:pPr>
            <w:r>
              <w:rPr>
                <w:sz w:val="22"/>
              </w:rPr>
              <w:t>Art. 1 pkt 1 projektu</w:t>
            </w:r>
          </w:p>
        </w:tc>
        <w:tc>
          <w:tcPr>
            <w:tcW w:w="979" w:type="dxa"/>
          </w:tcPr>
          <w:p>
            <w:pPr>
              <w:pStyle w:val="TableParagraph"/>
              <w:spacing w:line="245" w:lineRule="exact"/>
              <w:ind w:left="233"/>
              <w:rPr>
                <w:sz w:val="22"/>
              </w:rPr>
            </w:pPr>
            <w:r>
              <w:rPr>
                <w:sz w:val="22"/>
              </w:rPr>
              <w:t>MON</w:t>
            </w:r>
          </w:p>
        </w:tc>
        <w:tc>
          <w:tcPr>
            <w:tcW w:w="7232" w:type="dxa"/>
          </w:tcPr>
          <w:p>
            <w:pPr>
              <w:pStyle w:val="TableParagraph"/>
              <w:spacing w:line="245" w:lineRule="exact"/>
              <w:ind w:left="111"/>
              <w:rPr>
                <w:sz w:val="22"/>
              </w:rPr>
            </w:pPr>
            <w:r>
              <w:rPr>
                <w:sz w:val="22"/>
              </w:rPr>
              <w:t>proponuje się nadać następujące brzmienie:</w:t>
            </w:r>
          </w:p>
          <w:p>
            <w:pPr>
              <w:pStyle w:val="TableParagraph"/>
              <w:spacing w:line="252" w:lineRule="exact" w:before="1"/>
              <w:ind w:left="111"/>
              <w:rPr>
                <w:sz w:val="22"/>
              </w:rPr>
            </w:pPr>
            <w:r>
              <w:rPr>
                <w:sz w:val="22"/>
              </w:rPr>
              <w:t>,,1) w art. 1:</w:t>
            </w:r>
          </w:p>
          <w:p>
            <w:pPr>
              <w:pStyle w:val="TableParagraph"/>
              <w:numPr>
                <w:ilvl w:val="0"/>
                <w:numId w:val="1"/>
              </w:numPr>
              <w:tabs>
                <w:tab w:pos="339" w:val="left" w:leader="none"/>
              </w:tabs>
              <w:spacing w:line="252" w:lineRule="exact" w:before="0" w:after="0"/>
              <w:ind w:left="338" w:right="0" w:hanging="227"/>
              <w:jc w:val="left"/>
              <w:rPr>
                <w:sz w:val="22"/>
              </w:rPr>
            </w:pPr>
            <w:r>
              <w:rPr>
                <w:sz w:val="22"/>
              </w:rPr>
              <w:t>po ust. 1 dodaje się ust. 1a w</w:t>
            </w:r>
            <w:r>
              <w:rPr>
                <w:spacing w:val="-6"/>
                <w:sz w:val="22"/>
              </w:rPr>
              <w:t> </w:t>
            </w:r>
            <w:r>
              <w:rPr>
                <w:sz w:val="22"/>
              </w:rPr>
              <w:t>brzmieniu:</w:t>
            </w:r>
          </w:p>
          <w:p>
            <w:pPr>
              <w:pStyle w:val="TableParagraph"/>
              <w:spacing w:before="2"/>
              <w:ind w:left="111" w:right="97"/>
              <w:jc w:val="both"/>
              <w:rPr>
                <w:sz w:val="22"/>
              </w:rPr>
            </w:pPr>
            <w:r>
              <w:rPr>
                <w:sz w:val="22"/>
              </w:rPr>
              <w:t>„1a. Przepisy ustawy nie dotyczą przedsiębiorstw energetycznych</w:t>
            </w:r>
            <w:r>
              <w:rPr>
                <w:spacing w:val="-39"/>
                <w:sz w:val="22"/>
              </w:rPr>
              <w:t> </w:t>
            </w:r>
            <w:r>
              <w:rPr>
                <w:sz w:val="22"/>
              </w:rPr>
              <w:t>realizujących kompleksowe usługi w zakresie gospodarowania energią w oparciu o kontrakty wykonawcze (umowy ESCO) i udzielają gwarancję uzyskania oszczędności energii”,</w:t>
            </w:r>
          </w:p>
          <w:p>
            <w:pPr>
              <w:pStyle w:val="TableParagraph"/>
              <w:numPr>
                <w:ilvl w:val="0"/>
                <w:numId w:val="1"/>
              </w:numPr>
              <w:tabs>
                <w:tab w:pos="351" w:val="left" w:leader="none"/>
              </w:tabs>
              <w:spacing w:line="252" w:lineRule="exact" w:before="0" w:after="0"/>
              <w:ind w:left="350" w:right="0" w:hanging="239"/>
              <w:jc w:val="left"/>
              <w:rPr>
                <w:sz w:val="22"/>
              </w:rPr>
            </w:pPr>
            <w:r>
              <w:rPr>
                <w:sz w:val="22"/>
              </w:rPr>
              <w:t>po ust. 2a dodaje się ust. 2b w</w:t>
            </w:r>
            <w:r>
              <w:rPr>
                <w:spacing w:val="-5"/>
                <w:sz w:val="22"/>
              </w:rPr>
              <w:t> </w:t>
            </w:r>
            <w:r>
              <w:rPr>
                <w:sz w:val="22"/>
              </w:rPr>
              <w:t>brzmieniu:</w:t>
            </w:r>
          </w:p>
          <w:p>
            <w:pPr>
              <w:pStyle w:val="TableParagraph"/>
              <w:spacing w:before="1"/>
              <w:ind w:left="111" w:right="4"/>
              <w:rPr>
                <w:sz w:val="22"/>
              </w:rPr>
            </w:pPr>
            <w:r>
              <w:rPr>
                <w:sz w:val="22"/>
              </w:rPr>
              <w:t>„2b. Ustawa określa także zasady funkcjonowania systemu pomiarowego.”. Ustawa z dnia 10 kwietnia 1997 r. — Prawo energetyczne (Dz. U. z 2018 r. poz. 755,</w:t>
            </w:r>
          </w:p>
          <w:p>
            <w:pPr>
              <w:pStyle w:val="TableParagraph"/>
              <w:ind w:left="111" w:right="96"/>
              <w:jc w:val="both"/>
              <w:rPr>
                <w:sz w:val="22"/>
              </w:rPr>
            </w:pPr>
            <w:r>
              <w:rPr>
                <w:sz w:val="22"/>
              </w:rPr>
              <w:t>z</w:t>
            </w:r>
            <w:r>
              <w:rPr>
                <w:spacing w:val="-9"/>
                <w:sz w:val="22"/>
              </w:rPr>
              <w:t> </w:t>
            </w:r>
            <w:r>
              <w:rPr>
                <w:sz w:val="22"/>
              </w:rPr>
              <w:t>późn.</w:t>
            </w:r>
            <w:r>
              <w:rPr>
                <w:spacing w:val="-4"/>
                <w:sz w:val="22"/>
              </w:rPr>
              <w:t> </w:t>
            </w:r>
            <w:r>
              <w:rPr>
                <w:sz w:val="22"/>
              </w:rPr>
              <w:t>zm.),</w:t>
            </w:r>
            <w:r>
              <w:rPr>
                <w:spacing w:val="-7"/>
                <w:sz w:val="22"/>
              </w:rPr>
              <w:t> </w:t>
            </w:r>
            <w:r>
              <w:rPr>
                <w:sz w:val="22"/>
              </w:rPr>
              <w:t>dalej:</w:t>
            </w:r>
            <w:r>
              <w:rPr>
                <w:spacing w:val="-5"/>
                <w:sz w:val="22"/>
              </w:rPr>
              <w:t> </w:t>
            </w:r>
            <w:r>
              <w:rPr>
                <w:sz w:val="22"/>
              </w:rPr>
              <w:t>,,Prawo</w:t>
            </w:r>
            <w:r>
              <w:rPr>
                <w:spacing w:val="-10"/>
                <w:sz w:val="22"/>
              </w:rPr>
              <w:t> </w:t>
            </w:r>
            <w:r>
              <w:rPr>
                <w:sz w:val="22"/>
              </w:rPr>
              <w:t>energetyczne”,</w:t>
            </w:r>
            <w:r>
              <w:rPr>
                <w:spacing w:val="-6"/>
                <w:sz w:val="22"/>
              </w:rPr>
              <w:t> </w:t>
            </w:r>
            <w:r>
              <w:rPr>
                <w:sz w:val="22"/>
              </w:rPr>
              <w:t>reguluje</w:t>
            </w:r>
            <w:r>
              <w:rPr>
                <w:spacing w:val="-8"/>
                <w:sz w:val="22"/>
              </w:rPr>
              <w:t> </w:t>
            </w:r>
            <w:r>
              <w:rPr>
                <w:sz w:val="22"/>
              </w:rPr>
              <w:t>działalność</w:t>
            </w:r>
            <w:r>
              <w:rPr>
                <w:spacing w:val="-7"/>
                <w:sz w:val="22"/>
              </w:rPr>
              <w:t> </w:t>
            </w:r>
            <w:r>
              <w:rPr>
                <w:sz w:val="22"/>
              </w:rPr>
              <w:t>przedsiębiorstw energetycznych, którymi co do zasady nie są jednostki wojskowe eksploatujące autonomiczne systemy</w:t>
            </w:r>
            <w:r>
              <w:rPr>
                <w:spacing w:val="-4"/>
                <w:sz w:val="22"/>
              </w:rPr>
              <w:t> </w:t>
            </w:r>
            <w:r>
              <w:rPr>
                <w:sz w:val="22"/>
              </w:rPr>
              <w:t>ciepłownicze.</w:t>
            </w:r>
          </w:p>
          <w:p>
            <w:pPr>
              <w:pStyle w:val="TableParagraph"/>
              <w:ind w:left="111" w:right="94"/>
              <w:jc w:val="both"/>
              <w:rPr>
                <w:sz w:val="22"/>
              </w:rPr>
            </w:pPr>
            <w:r>
              <w:rPr>
                <w:sz w:val="22"/>
              </w:rPr>
              <w:t>Istotny problem pojawia się w tych jednostkach wojskowych, gdzie na skutek wieloletnich</w:t>
            </w:r>
            <w:r>
              <w:rPr>
                <w:spacing w:val="-12"/>
                <w:sz w:val="22"/>
              </w:rPr>
              <w:t> </w:t>
            </w:r>
            <w:r>
              <w:rPr>
                <w:sz w:val="22"/>
              </w:rPr>
              <w:t>zaszłości</w:t>
            </w:r>
            <w:r>
              <w:rPr>
                <w:spacing w:val="-14"/>
                <w:sz w:val="22"/>
              </w:rPr>
              <w:t> </w:t>
            </w:r>
            <w:r>
              <w:rPr>
                <w:sz w:val="22"/>
              </w:rPr>
              <w:t>spowodowanych</w:t>
            </w:r>
            <w:r>
              <w:rPr>
                <w:spacing w:val="-12"/>
                <w:sz w:val="22"/>
              </w:rPr>
              <w:t> </w:t>
            </w:r>
            <w:r>
              <w:rPr>
                <w:sz w:val="22"/>
              </w:rPr>
              <w:t>brakiem</w:t>
            </w:r>
            <w:r>
              <w:rPr>
                <w:spacing w:val="-16"/>
                <w:sz w:val="22"/>
              </w:rPr>
              <w:t> </w:t>
            </w:r>
            <w:r>
              <w:rPr>
                <w:sz w:val="22"/>
              </w:rPr>
              <w:t>fizycznego</w:t>
            </w:r>
            <w:r>
              <w:rPr>
                <w:spacing w:val="-13"/>
                <w:sz w:val="22"/>
              </w:rPr>
              <w:t> </w:t>
            </w:r>
            <w:r>
              <w:rPr>
                <w:sz w:val="22"/>
              </w:rPr>
              <w:t>rozdziału</w:t>
            </w:r>
            <w:r>
              <w:rPr>
                <w:spacing w:val="-14"/>
                <w:sz w:val="22"/>
              </w:rPr>
              <w:t> </w:t>
            </w:r>
            <w:r>
              <w:rPr>
                <w:sz w:val="22"/>
              </w:rPr>
              <w:t>systemów ciepłowniczych</w:t>
            </w:r>
            <w:r>
              <w:rPr>
                <w:spacing w:val="-12"/>
                <w:sz w:val="22"/>
              </w:rPr>
              <w:t> </w:t>
            </w:r>
            <w:r>
              <w:rPr>
                <w:sz w:val="22"/>
              </w:rPr>
              <w:t>zasilających</w:t>
            </w:r>
            <w:r>
              <w:rPr>
                <w:spacing w:val="-12"/>
                <w:sz w:val="22"/>
              </w:rPr>
              <w:t> </w:t>
            </w:r>
            <w:r>
              <w:rPr>
                <w:sz w:val="22"/>
              </w:rPr>
              <w:t>części</w:t>
            </w:r>
            <w:r>
              <w:rPr>
                <w:spacing w:val="-12"/>
                <w:sz w:val="22"/>
              </w:rPr>
              <w:t> </w:t>
            </w:r>
            <w:r>
              <w:rPr>
                <w:sz w:val="22"/>
              </w:rPr>
              <w:t>koszarowe</w:t>
            </w:r>
            <w:r>
              <w:rPr>
                <w:spacing w:val="-15"/>
                <w:sz w:val="22"/>
              </w:rPr>
              <w:t> </w:t>
            </w:r>
            <w:r>
              <w:rPr>
                <w:sz w:val="22"/>
              </w:rPr>
              <w:t>jednostek</w:t>
            </w:r>
            <w:r>
              <w:rPr>
                <w:spacing w:val="-15"/>
                <w:sz w:val="22"/>
              </w:rPr>
              <w:t> </w:t>
            </w:r>
            <w:r>
              <w:rPr>
                <w:sz w:val="22"/>
              </w:rPr>
              <w:t>wojskowych,</w:t>
            </w:r>
            <w:r>
              <w:rPr>
                <w:spacing w:val="-12"/>
                <w:sz w:val="22"/>
              </w:rPr>
              <w:t> </w:t>
            </w:r>
            <w:r>
              <w:rPr>
                <w:sz w:val="22"/>
              </w:rPr>
              <w:t>od</w:t>
            </w:r>
            <w:r>
              <w:rPr>
                <w:spacing w:val="-15"/>
                <w:sz w:val="22"/>
              </w:rPr>
              <w:t> </w:t>
            </w:r>
            <w:r>
              <w:rPr>
                <w:sz w:val="22"/>
              </w:rPr>
              <w:t>części mieszkaniowych, następuje sprzedaż energii cieplnej gospodarstwom domowym oraz innym odbiorcom zewnętrznym — szkołom, przedszkolom, placówkom usługowo- handlowym itp., które do 1996 r. funkcjonowały w ramach jednolitych kompleksów wojskowych. Wówczas powołano Wojskową Agencję Mieszkaniową (WAM) — obecnie Agencję Mienia Wojskowego (AMW). Problemów tych nie stwarzają łatwiejsze do rozdzielenia sieci elektryczne, czy np.</w:t>
            </w:r>
            <w:r>
              <w:rPr>
                <w:spacing w:val="-4"/>
                <w:sz w:val="22"/>
              </w:rPr>
              <w:t> </w:t>
            </w:r>
            <w:r>
              <w:rPr>
                <w:sz w:val="22"/>
              </w:rPr>
              <w:t>oświetleniowe.</w:t>
            </w:r>
          </w:p>
          <w:p>
            <w:pPr>
              <w:pStyle w:val="TableParagraph"/>
              <w:ind w:left="111" w:right="98"/>
              <w:jc w:val="both"/>
              <w:rPr>
                <w:sz w:val="22"/>
              </w:rPr>
            </w:pPr>
            <w:r>
              <w:rPr>
                <w:sz w:val="22"/>
              </w:rPr>
              <w:t>W opisanych wyżej przypadkach jednostki wojskowe eksploatujące własne systemy ciepłownicze stają się również wytwórcami i jednocześnie sprzedawcami energii cieplnej, lecz tylko z tego powodu nie powinny one posiadać statusu przedsiębiorstwa energetycznego,</w:t>
            </w:r>
          </w:p>
          <w:p>
            <w:pPr>
              <w:pStyle w:val="TableParagraph"/>
              <w:spacing w:before="1"/>
              <w:ind w:left="111" w:right="98"/>
              <w:jc w:val="both"/>
              <w:rPr>
                <w:sz w:val="22"/>
              </w:rPr>
            </w:pPr>
            <w:r>
              <w:rPr>
                <w:sz w:val="22"/>
              </w:rPr>
              <w:t>co wiąże się z koniecznością sprostania ponadstandardowym, kosztownym wymaganiom,     takim     jak     uzyskanie     koncesji,     zatwierdzanie </w:t>
            </w:r>
            <w:r>
              <w:rPr>
                <w:spacing w:val="13"/>
                <w:sz w:val="22"/>
              </w:rPr>
              <w:t> </w:t>
            </w:r>
            <w:r>
              <w:rPr>
                <w:sz w:val="22"/>
              </w:rPr>
              <w:t>taryfy,</w:t>
            </w:r>
          </w:p>
          <w:p>
            <w:pPr>
              <w:pStyle w:val="TableParagraph"/>
              <w:spacing w:line="238" w:lineRule="exact"/>
              <w:ind w:left="111"/>
              <w:jc w:val="both"/>
              <w:rPr>
                <w:sz w:val="22"/>
              </w:rPr>
            </w:pPr>
            <w:r>
              <w:rPr>
                <w:sz w:val="22"/>
              </w:rPr>
              <w:t>przedkładaniem </w:t>
            </w:r>
            <w:r>
              <w:rPr>
                <w:spacing w:val="12"/>
                <w:sz w:val="22"/>
              </w:rPr>
              <w:t> </w:t>
            </w:r>
            <w:r>
              <w:rPr>
                <w:sz w:val="22"/>
              </w:rPr>
              <w:t>różnego </w:t>
            </w:r>
            <w:r>
              <w:rPr>
                <w:spacing w:val="15"/>
                <w:sz w:val="22"/>
              </w:rPr>
              <w:t> </w:t>
            </w:r>
            <w:r>
              <w:rPr>
                <w:sz w:val="22"/>
              </w:rPr>
              <w:t>rodzaju </w:t>
            </w:r>
            <w:r>
              <w:rPr>
                <w:spacing w:val="16"/>
                <w:sz w:val="22"/>
              </w:rPr>
              <w:t> </w:t>
            </w:r>
            <w:r>
              <w:rPr>
                <w:sz w:val="22"/>
              </w:rPr>
              <w:t>sprawozdań </w:t>
            </w:r>
            <w:r>
              <w:rPr>
                <w:spacing w:val="16"/>
                <w:sz w:val="22"/>
              </w:rPr>
              <w:t> </w:t>
            </w:r>
            <w:r>
              <w:rPr>
                <w:sz w:val="22"/>
              </w:rPr>
              <w:t>itp.Wojsko </w:t>
            </w:r>
            <w:r>
              <w:rPr>
                <w:spacing w:val="14"/>
                <w:sz w:val="22"/>
              </w:rPr>
              <w:t> </w:t>
            </w:r>
            <w:r>
              <w:rPr>
                <w:sz w:val="22"/>
              </w:rPr>
              <w:t>już </w:t>
            </w:r>
            <w:r>
              <w:rPr>
                <w:spacing w:val="13"/>
                <w:sz w:val="22"/>
              </w:rPr>
              <w:t> </w:t>
            </w:r>
            <w:r>
              <w:rPr>
                <w:sz w:val="22"/>
              </w:rPr>
              <w:t>od </w:t>
            </w:r>
            <w:r>
              <w:rPr>
                <w:spacing w:val="16"/>
                <w:sz w:val="22"/>
              </w:rPr>
              <w:t> </w:t>
            </w:r>
            <w:r>
              <w:rPr>
                <w:sz w:val="22"/>
              </w:rPr>
              <w:t>wielu </w:t>
            </w:r>
            <w:r>
              <w:rPr>
                <w:spacing w:val="13"/>
                <w:sz w:val="22"/>
              </w:rPr>
              <w:t> </w:t>
            </w:r>
            <w:r>
              <w:rPr>
                <w:sz w:val="22"/>
              </w:rPr>
              <w:t>lat</w:t>
            </w:r>
          </w:p>
        </w:tc>
        <w:tc>
          <w:tcPr>
            <w:tcW w:w="4536" w:type="dxa"/>
          </w:tcPr>
          <w:p>
            <w:pPr>
              <w:pStyle w:val="TableParagraph"/>
              <w:spacing w:line="245" w:lineRule="exact"/>
              <w:ind w:left="108"/>
              <w:rPr>
                <w:sz w:val="22"/>
              </w:rPr>
            </w:pPr>
            <w:r>
              <w:rPr>
                <w:sz w:val="22"/>
              </w:rPr>
              <w:t>Uwaga nieuwzględniona.</w:t>
            </w:r>
          </w:p>
          <w:p>
            <w:pPr>
              <w:pStyle w:val="TableParagraph"/>
              <w:tabs>
                <w:tab w:pos="1968" w:val="left" w:leader="none"/>
                <w:tab w:pos="2851" w:val="left" w:leader="none"/>
              </w:tabs>
              <w:spacing w:before="1"/>
              <w:ind w:left="108" w:right="93"/>
              <w:jc w:val="both"/>
              <w:rPr>
                <w:sz w:val="22"/>
              </w:rPr>
            </w:pPr>
            <w:r>
              <w:rPr>
                <w:sz w:val="22"/>
              </w:rPr>
              <w:t>Propozycja wyłączenia jest zbyt szeroka i prowadziłaby</w:t>
              <w:tab/>
              <w:t>do</w:t>
              <w:tab/>
            </w:r>
            <w:r>
              <w:rPr>
                <w:spacing w:val="-1"/>
                <w:sz w:val="22"/>
              </w:rPr>
              <w:t>nieuzasadnionego </w:t>
            </w:r>
            <w:r>
              <w:rPr>
                <w:sz w:val="22"/>
              </w:rPr>
              <w:t>zróżnicowania użytkowiników systemu elektroenergetycznego.</w:t>
            </w:r>
          </w:p>
          <w:p>
            <w:pPr>
              <w:pStyle w:val="TableParagraph"/>
              <w:spacing w:line="251" w:lineRule="exact"/>
              <w:ind w:left="108"/>
              <w:jc w:val="both"/>
              <w:rPr>
                <w:sz w:val="22"/>
              </w:rPr>
            </w:pPr>
            <w:r>
              <w:rPr>
                <w:sz w:val="22"/>
              </w:rPr>
              <w:t>Uwaga wyjaśniona.</w:t>
            </w:r>
          </w:p>
        </w:tc>
      </w:tr>
    </w:tbl>
    <w:p>
      <w:pPr>
        <w:spacing w:after="0" w:line="251" w:lineRule="exact"/>
        <w:jc w:val="both"/>
        <w:rPr>
          <w:sz w:val="22"/>
        </w:rPr>
        <w:sectPr>
          <w:type w:val="continuous"/>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6"/>
              <w:rPr>
                <w:sz w:val="22"/>
              </w:rPr>
            </w:pPr>
            <w:r>
              <w:rPr>
                <w:sz w:val="22"/>
              </w:rPr>
              <w:t>porzuca samodzielną eksploatację i coraz częściej decyduje się na zlecanie podmiotom zewnętrznym modernizacji systemów ciepłowniczych, połączonej z wieloletnią eksploatacją, po dokonaniu wyboru wykonawcy w przetargu nieograniczonym. Są to umowy znane powszechnie jako kontrakty ESCO (Energy</w:t>
            </w:r>
            <w:r>
              <w:rPr>
                <w:spacing w:val="-19"/>
                <w:sz w:val="22"/>
              </w:rPr>
              <w:t> </w:t>
            </w:r>
            <w:r>
              <w:rPr>
                <w:sz w:val="22"/>
              </w:rPr>
              <w:t>Saving</w:t>
            </w:r>
            <w:r>
              <w:rPr>
                <w:spacing w:val="-16"/>
                <w:sz w:val="22"/>
              </w:rPr>
              <w:t> </w:t>
            </w:r>
            <w:r>
              <w:rPr>
                <w:sz w:val="22"/>
              </w:rPr>
              <w:t>Company</w:t>
            </w:r>
            <w:r>
              <w:rPr>
                <w:spacing w:val="-18"/>
                <w:sz w:val="22"/>
              </w:rPr>
              <w:t> </w:t>
            </w:r>
            <w:r>
              <w:rPr>
                <w:sz w:val="22"/>
              </w:rPr>
              <w:t>–</w:t>
            </w:r>
            <w:r>
              <w:rPr>
                <w:spacing w:val="-13"/>
                <w:sz w:val="22"/>
              </w:rPr>
              <w:t> </w:t>
            </w:r>
            <w:r>
              <w:rPr>
                <w:sz w:val="22"/>
              </w:rPr>
              <w:t>przedsiębiorstwa</w:t>
            </w:r>
            <w:r>
              <w:rPr>
                <w:spacing w:val="-16"/>
                <w:sz w:val="22"/>
              </w:rPr>
              <w:t> </w:t>
            </w:r>
            <w:r>
              <w:rPr>
                <w:sz w:val="22"/>
              </w:rPr>
              <w:t>oszczędzające</w:t>
            </w:r>
            <w:r>
              <w:rPr>
                <w:spacing w:val="-18"/>
                <w:sz w:val="22"/>
              </w:rPr>
              <w:t> </w:t>
            </w:r>
            <w:r>
              <w:rPr>
                <w:sz w:val="22"/>
              </w:rPr>
              <w:t>energię)</w:t>
            </w:r>
            <w:r>
              <w:rPr>
                <w:spacing w:val="-15"/>
                <w:sz w:val="22"/>
              </w:rPr>
              <w:t> </w:t>
            </w:r>
            <w:r>
              <w:rPr>
                <w:sz w:val="22"/>
              </w:rPr>
              <w:t>lub</w:t>
            </w:r>
            <w:r>
              <w:rPr>
                <w:spacing w:val="-16"/>
                <w:sz w:val="22"/>
              </w:rPr>
              <w:t> </w:t>
            </w:r>
            <w:r>
              <w:rPr>
                <w:sz w:val="22"/>
              </w:rPr>
              <w:t>umowy modernizacji systemów finansowanych przez stronę</w:t>
            </w:r>
            <w:r>
              <w:rPr>
                <w:spacing w:val="-7"/>
                <w:sz w:val="22"/>
              </w:rPr>
              <w:t> </w:t>
            </w:r>
            <w:r>
              <w:rPr>
                <w:sz w:val="22"/>
              </w:rPr>
              <w:t>trzecią.</w:t>
            </w:r>
          </w:p>
          <w:p>
            <w:pPr>
              <w:pStyle w:val="TableParagraph"/>
              <w:ind w:left="111" w:right="90"/>
              <w:rPr>
                <w:sz w:val="22"/>
              </w:rPr>
            </w:pPr>
            <w:r>
              <w:rPr>
                <w:sz w:val="22"/>
              </w:rPr>
              <w:t>Zasadniczy problem polega na tym, że nie ma jednoznacznego stanowiska, w jaki sposób traktować przedsiębiorstwo ciepłownicze prowadzące działalność opartą o system ESCO. Nie jest jasne, czy taka działalność w ogóle powinna opierać się na przepisach ustawy Prawo energetyczne, czy też należy kontrakty ESCO traktować jako tzw. „umowy nienazwane” i stosować do nich głównie przepisy Kodeksu Cywilnego. Wątpliwości budzi także to, czy działalność takiego przedsiębiorstwa powinna podlegać koncesjonowaniu i taryfowaniu, czy</w:t>
            </w:r>
            <w:r>
              <w:rPr>
                <w:spacing w:val="-6"/>
                <w:sz w:val="22"/>
              </w:rPr>
              <w:t> </w:t>
            </w:r>
            <w:r>
              <w:rPr>
                <w:sz w:val="22"/>
              </w:rPr>
              <w:t>też</w:t>
            </w:r>
            <w:r>
              <w:rPr>
                <w:spacing w:val="-6"/>
                <w:sz w:val="22"/>
              </w:rPr>
              <w:t> </w:t>
            </w:r>
            <w:r>
              <w:rPr>
                <w:sz w:val="22"/>
              </w:rPr>
              <w:t>nie.</w:t>
            </w:r>
            <w:r>
              <w:rPr>
                <w:spacing w:val="-6"/>
                <w:sz w:val="22"/>
              </w:rPr>
              <w:t> </w:t>
            </w:r>
            <w:r>
              <w:rPr>
                <w:sz w:val="22"/>
              </w:rPr>
              <w:t>W</w:t>
            </w:r>
            <w:r>
              <w:rPr>
                <w:spacing w:val="-3"/>
                <w:sz w:val="22"/>
              </w:rPr>
              <w:t> </w:t>
            </w:r>
            <w:r>
              <w:rPr>
                <w:sz w:val="22"/>
              </w:rPr>
              <w:t>umowach</w:t>
            </w:r>
            <w:r>
              <w:rPr>
                <w:spacing w:val="-6"/>
                <w:sz w:val="22"/>
              </w:rPr>
              <w:t> </w:t>
            </w:r>
            <w:r>
              <w:rPr>
                <w:sz w:val="22"/>
              </w:rPr>
              <w:t>tych</w:t>
            </w:r>
            <w:r>
              <w:rPr>
                <w:spacing w:val="-3"/>
                <w:sz w:val="22"/>
              </w:rPr>
              <w:t> </w:t>
            </w:r>
            <w:r>
              <w:rPr>
                <w:sz w:val="22"/>
              </w:rPr>
              <w:t>sprzedaż</w:t>
            </w:r>
            <w:r>
              <w:rPr>
                <w:spacing w:val="-6"/>
                <w:sz w:val="22"/>
              </w:rPr>
              <w:t> </w:t>
            </w:r>
            <w:r>
              <w:rPr>
                <w:sz w:val="22"/>
              </w:rPr>
              <w:t>ciepła</w:t>
            </w:r>
            <w:r>
              <w:rPr>
                <w:spacing w:val="-3"/>
                <w:sz w:val="22"/>
              </w:rPr>
              <w:t> </w:t>
            </w:r>
            <w:r>
              <w:rPr>
                <w:sz w:val="22"/>
              </w:rPr>
              <w:t>nie</w:t>
            </w:r>
            <w:r>
              <w:rPr>
                <w:spacing w:val="-8"/>
                <w:sz w:val="22"/>
              </w:rPr>
              <w:t> </w:t>
            </w:r>
            <w:r>
              <w:rPr>
                <w:sz w:val="22"/>
              </w:rPr>
              <w:t>jest</w:t>
            </w:r>
            <w:r>
              <w:rPr>
                <w:spacing w:val="-5"/>
                <w:sz w:val="22"/>
              </w:rPr>
              <w:t> </w:t>
            </w:r>
            <w:r>
              <w:rPr>
                <w:sz w:val="22"/>
              </w:rPr>
              <w:t>celem,</w:t>
            </w:r>
            <w:r>
              <w:rPr>
                <w:spacing w:val="-4"/>
                <w:sz w:val="22"/>
              </w:rPr>
              <w:t> </w:t>
            </w:r>
            <w:r>
              <w:rPr>
                <w:sz w:val="22"/>
              </w:rPr>
              <w:t>a</w:t>
            </w:r>
            <w:r>
              <w:rPr>
                <w:spacing w:val="-6"/>
                <w:sz w:val="22"/>
              </w:rPr>
              <w:t> </w:t>
            </w:r>
            <w:r>
              <w:rPr>
                <w:sz w:val="22"/>
              </w:rPr>
              <w:t>jedynie</w:t>
            </w:r>
            <w:r>
              <w:rPr>
                <w:spacing w:val="-6"/>
                <w:sz w:val="22"/>
              </w:rPr>
              <w:t> </w:t>
            </w:r>
            <w:r>
              <w:rPr>
                <w:sz w:val="22"/>
              </w:rPr>
              <w:t>środkiem do jego uzyskania, jakim jest sfinansowanie energooszczędnej inwestycji (modernizacji systemu ciepłowniczego) zrealizowanej i sfinansowanej ze środków przedsiębiorstwa ESCO, a spłacanej przez wojsko z uzyskanych oszczędności</w:t>
            </w:r>
            <w:r>
              <w:rPr>
                <w:spacing w:val="-3"/>
                <w:sz w:val="22"/>
              </w:rPr>
              <w:t> </w:t>
            </w:r>
            <w:r>
              <w:rPr>
                <w:sz w:val="22"/>
              </w:rPr>
              <w:t>energii.</w:t>
            </w:r>
          </w:p>
          <w:p>
            <w:pPr>
              <w:pStyle w:val="TableParagraph"/>
              <w:ind w:left="111" w:right="92"/>
              <w:jc w:val="both"/>
              <w:rPr>
                <w:sz w:val="22"/>
              </w:rPr>
            </w:pPr>
            <w:r>
              <w:rPr>
                <w:sz w:val="22"/>
              </w:rPr>
              <w:t>Z powodu braku odpowiednich zapisów w Prawie energetycznym niektóre Oddziały Urzędu Regulacji Energetyki (URE) zmuszały przedsiębiorstwa ESCO, pod groźbą kary finansowej, do rozliczania sprzedaży energii cieplnej odbiorcom spoza wojska na podstawie zatwierdzonej taryfy, co jest zupełnie sprzeczne z ideą rozliczania takiego kontraktu, gdzie przez czas oznaczony umową (np. 10 lat) wojsko (klient) płaci za inwestycje zmniejszające energochłonność obiektów oraz za zarządzanie systemem ciepłowniczym stałą, waloryzowaną</w:t>
            </w:r>
            <w:r>
              <w:rPr>
                <w:spacing w:val="-5"/>
                <w:sz w:val="22"/>
              </w:rPr>
              <w:t> </w:t>
            </w:r>
            <w:r>
              <w:rPr>
                <w:sz w:val="22"/>
              </w:rPr>
              <w:t>tzw.</w:t>
            </w:r>
            <w:r>
              <w:rPr>
                <w:spacing w:val="-6"/>
                <w:sz w:val="22"/>
              </w:rPr>
              <w:t> </w:t>
            </w:r>
            <w:r>
              <w:rPr>
                <w:sz w:val="22"/>
              </w:rPr>
              <w:t>kwotę</w:t>
            </w:r>
            <w:r>
              <w:rPr>
                <w:spacing w:val="-8"/>
                <w:sz w:val="22"/>
              </w:rPr>
              <w:t> </w:t>
            </w:r>
            <w:r>
              <w:rPr>
                <w:sz w:val="22"/>
              </w:rPr>
              <w:t>bazową,</w:t>
            </w:r>
            <w:r>
              <w:rPr>
                <w:spacing w:val="-5"/>
                <w:sz w:val="22"/>
              </w:rPr>
              <w:t> </w:t>
            </w:r>
            <w:r>
              <w:rPr>
                <w:sz w:val="22"/>
              </w:rPr>
              <w:t>natomiast</w:t>
            </w:r>
            <w:r>
              <w:rPr>
                <w:spacing w:val="-5"/>
                <w:sz w:val="22"/>
              </w:rPr>
              <w:t> </w:t>
            </w:r>
            <w:r>
              <w:rPr>
                <w:sz w:val="22"/>
              </w:rPr>
              <w:t>uzyskane</w:t>
            </w:r>
            <w:r>
              <w:rPr>
                <w:spacing w:val="-4"/>
                <w:sz w:val="22"/>
              </w:rPr>
              <w:t> </w:t>
            </w:r>
            <w:r>
              <w:rPr>
                <w:sz w:val="22"/>
              </w:rPr>
              <w:t>oszczędności</w:t>
            </w:r>
            <w:r>
              <w:rPr>
                <w:spacing w:val="-5"/>
                <w:sz w:val="22"/>
              </w:rPr>
              <w:t> </w:t>
            </w:r>
            <w:r>
              <w:rPr>
                <w:sz w:val="22"/>
              </w:rPr>
              <w:t>w</w:t>
            </w:r>
            <w:r>
              <w:rPr>
                <w:spacing w:val="-7"/>
                <w:sz w:val="22"/>
              </w:rPr>
              <w:t> </w:t>
            </w:r>
            <w:r>
              <w:rPr>
                <w:sz w:val="22"/>
              </w:rPr>
              <w:t>zużyciu energii, po modernizacji systemu ciepłowniczego, przeznaczane są na spłatę inwestycji w całości sfinansowanej ze środków własnych przedsiębiorstwa ESCO.</w:t>
            </w:r>
          </w:p>
          <w:p>
            <w:pPr>
              <w:pStyle w:val="TableParagraph"/>
              <w:ind w:left="111" w:right="95"/>
              <w:jc w:val="both"/>
              <w:rPr>
                <w:sz w:val="22"/>
              </w:rPr>
            </w:pPr>
            <w:r>
              <w:rPr>
                <w:sz w:val="22"/>
              </w:rPr>
              <w:t>Mając na względzie powyższe, zasadnym jest uwzględnienie analogicznych sytuacji w projekcie ustawy o zmianie ustawy – Prawo energetyczne oraz niektórych innych ustaw — Prawo energetyczne tak, aby URE oraz jego Oddziały     miały     jednoznaczną     podstawę     prawną     do </w:t>
            </w:r>
            <w:r>
              <w:rPr>
                <w:spacing w:val="2"/>
                <w:sz w:val="22"/>
              </w:rPr>
              <w:t> </w:t>
            </w:r>
            <w:r>
              <w:rPr>
                <w:sz w:val="22"/>
              </w:rPr>
              <w:t>nietraktowania</w:t>
            </w:r>
          </w:p>
          <w:p>
            <w:pPr>
              <w:pStyle w:val="TableParagraph"/>
              <w:spacing w:line="252" w:lineRule="exact"/>
              <w:ind w:left="111"/>
              <w:rPr>
                <w:sz w:val="22"/>
              </w:rPr>
            </w:pPr>
            <w:r>
              <w:rPr>
                <w:sz w:val="22"/>
              </w:rPr>
              <w:t>przedsiębiorców ESCO, którzy w oparciu o odrębną, kompleksową umowę zobowiązali się do modernizacji obcych systemów ciepłowniczych,</w:t>
            </w:r>
            <w:r>
              <w:rPr>
                <w:spacing w:val="26"/>
                <w:sz w:val="22"/>
              </w:rPr>
              <w:t> </w:t>
            </w:r>
            <w:r>
              <w:rPr>
                <w:sz w:val="22"/>
              </w:rPr>
              <w:t>połączonej</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spacing w:line="248" w:lineRule="exact"/>
              <w:ind w:left="111"/>
              <w:rPr>
                <w:sz w:val="22"/>
              </w:rPr>
            </w:pPr>
            <w:r>
              <w:rPr>
                <w:sz w:val="22"/>
              </w:rPr>
              <w:t>z ich zarządzaniem (eksploatacją), tak jak klasycznych przedsiębiorstw</w:t>
            </w:r>
          </w:p>
          <w:p>
            <w:pPr>
              <w:pStyle w:val="TableParagraph"/>
              <w:spacing w:line="238" w:lineRule="exact"/>
              <w:ind w:left="111"/>
              <w:rPr>
                <w:sz w:val="22"/>
              </w:rPr>
            </w:pPr>
            <w:r>
              <w:rPr>
                <w:sz w:val="22"/>
              </w:rPr>
              <w:t>energetycznych w rozumieniu Prawa energetycznego.</w:t>
            </w:r>
          </w:p>
        </w:tc>
        <w:tc>
          <w:tcPr>
            <w:tcW w:w="4536" w:type="dxa"/>
          </w:tcPr>
          <w:p>
            <w:pPr>
              <w:pStyle w:val="TableParagraph"/>
              <w:rPr>
                <w:sz w:val="22"/>
              </w:rPr>
            </w:pPr>
          </w:p>
        </w:tc>
      </w:tr>
      <w:tr>
        <w:trPr>
          <w:trHeight w:val="1518" w:hRule="atLeast"/>
        </w:trPr>
        <w:tc>
          <w:tcPr>
            <w:tcW w:w="902" w:type="dxa"/>
          </w:tcPr>
          <w:p>
            <w:pPr>
              <w:pStyle w:val="TableParagraph"/>
              <w:spacing w:line="249" w:lineRule="exact"/>
              <w:ind w:right="254"/>
              <w:jc w:val="right"/>
              <w:rPr>
                <w:sz w:val="22"/>
              </w:rPr>
            </w:pPr>
            <w:r>
              <w:rPr>
                <w:sz w:val="22"/>
              </w:rPr>
              <w:t>2.</w:t>
            </w:r>
          </w:p>
        </w:tc>
        <w:tc>
          <w:tcPr>
            <w:tcW w:w="1805" w:type="dxa"/>
          </w:tcPr>
          <w:p>
            <w:pPr>
              <w:pStyle w:val="TableParagraph"/>
              <w:ind w:left="120" w:right="110" w:firstLine="1"/>
              <w:jc w:val="center"/>
              <w:rPr>
                <w:sz w:val="22"/>
              </w:rPr>
            </w:pPr>
            <w:r>
              <w:rPr>
                <w:sz w:val="22"/>
              </w:rPr>
              <w:t>Art. 1 pkt 2 projektu w zakresie art. 3 pkt 11i</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3"/>
              <w:jc w:val="both"/>
              <w:rPr>
                <w:sz w:val="22"/>
              </w:rPr>
            </w:pPr>
            <w:r>
              <w:rPr>
                <w:sz w:val="22"/>
              </w:rPr>
              <w:t>Ponieważ Projekt nadaje przepisowi art. 3 pkt 11i PrE brzmienie, zgodnie z którym przepis ten ma odwoływać się do ustawy o rynku mocy wraz z pełnym jej adresem publikacyjnym, to tym samym zbędne stanie się ponowne powoływanie tego pełnego adresu publikacyjnego ustawy o rynku mocy w obecnym art. 11d ust. 1 pkt 7 PrE. De lege ferenda należy zatem skreślić adres</w:t>
            </w:r>
          </w:p>
          <w:p>
            <w:pPr>
              <w:pStyle w:val="TableParagraph"/>
              <w:spacing w:line="238" w:lineRule="exact"/>
              <w:ind w:left="111"/>
              <w:jc w:val="both"/>
              <w:rPr>
                <w:sz w:val="22"/>
              </w:rPr>
            </w:pPr>
            <w:r>
              <w:rPr>
                <w:sz w:val="22"/>
              </w:rPr>
              <w:t>publikacyjny ustawy o rynku mocy w obecnym art. 11d ust. 1 pkt 7 PrE.</w:t>
            </w:r>
          </w:p>
        </w:tc>
        <w:tc>
          <w:tcPr>
            <w:tcW w:w="4536" w:type="dxa"/>
          </w:tcPr>
          <w:p>
            <w:pPr>
              <w:pStyle w:val="TableParagraph"/>
              <w:spacing w:line="249" w:lineRule="exact"/>
              <w:ind w:left="108"/>
              <w:rPr>
                <w:sz w:val="22"/>
              </w:rPr>
            </w:pPr>
            <w:r>
              <w:rPr>
                <w:sz w:val="22"/>
              </w:rPr>
              <w:t>Uwaga uwzględniona.</w:t>
            </w:r>
          </w:p>
        </w:tc>
      </w:tr>
      <w:tr>
        <w:trPr>
          <w:trHeight w:val="3542" w:hRule="atLeast"/>
        </w:trPr>
        <w:tc>
          <w:tcPr>
            <w:tcW w:w="902" w:type="dxa"/>
          </w:tcPr>
          <w:p>
            <w:pPr>
              <w:pStyle w:val="TableParagraph"/>
              <w:spacing w:line="247" w:lineRule="exact"/>
              <w:ind w:right="254"/>
              <w:jc w:val="right"/>
              <w:rPr>
                <w:sz w:val="22"/>
              </w:rPr>
            </w:pPr>
            <w:r>
              <w:rPr>
                <w:sz w:val="22"/>
              </w:rPr>
              <w:t>3.</w:t>
            </w:r>
          </w:p>
        </w:tc>
        <w:tc>
          <w:tcPr>
            <w:tcW w:w="1805" w:type="dxa"/>
          </w:tcPr>
          <w:p>
            <w:pPr>
              <w:pStyle w:val="TableParagraph"/>
              <w:ind w:left="120" w:right="110" w:firstLine="1"/>
              <w:jc w:val="center"/>
              <w:rPr>
                <w:sz w:val="22"/>
              </w:rPr>
            </w:pPr>
            <w:r>
              <w:rPr>
                <w:sz w:val="22"/>
              </w:rPr>
              <w:t>Art. 1 pkt 2 projektu w zakresie art. 3 pkt 12</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7" w:lineRule="exact"/>
              <w:ind w:left="111"/>
              <w:rPr>
                <w:sz w:val="22"/>
              </w:rPr>
            </w:pPr>
            <w:r>
              <w:rPr>
                <w:sz w:val="22"/>
              </w:rPr>
              <w:t>Proponuje się następujące brzmienie art. 3 pkt 12 ustawy – Prawo energetyczne:</w:t>
            </w:r>
          </w:p>
          <w:p>
            <w:pPr>
              <w:pStyle w:val="TableParagraph"/>
              <w:spacing w:before="1"/>
              <w:ind w:left="111"/>
              <w:rPr>
                <w:sz w:val="22"/>
              </w:rPr>
            </w:pPr>
            <w:r>
              <w:rPr>
                <w:sz w:val="22"/>
              </w:rPr>
              <w:t>„12) przedsiębiorstwo energetyczne - podmiot prowadzący działalność gospodarczą w zakresie:</w:t>
            </w:r>
          </w:p>
          <w:p>
            <w:pPr>
              <w:pStyle w:val="TableParagraph"/>
              <w:numPr>
                <w:ilvl w:val="0"/>
                <w:numId w:val="2"/>
              </w:numPr>
              <w:tabs>
                <w:tab w:pos="513" w:val="left" w:leader="none"/>
                <w:tab w:pos="514" w:val="left" w:leader="none"/>
              </w:tabs>
              <w:spacing w:line="240" w:lineRule="auto" w:before="0" w:after="0"/>
              <w:ind w:left="111" w:right="97" w:firstLine="0"/>
              <w:jc w:val="left"/>
              <w:rPr>
                <w:sz w:val="22"/>
              </w:rPr>
            </w:pPr>
            <w:r>
              <w:rPr>
                <w:sz w:val="22"/>
              </w:rPr>
              <w:t>wytwarzania, przetwarzania, magazynowania, przeładunku, przesyłania, dystrybucji paliw albo energii lub obrotu nimi</w:t>
            </w:r>
            <w:r>
              <w:rPr>
                <w:spacing w:val="-3"/>
                <w:sz w:val="22"/>
              </w:rPr>
              <w:t> </w:t>
            </w:r>
            <w:r>
              <w:rPr>
                <w:sz w:val="22"/>
              </w:rPr>
              <w:t>albo</w:t>
            </w:r>
          </w:p>
          <w:p>
            <w:pPr>
              <w:pStyle w:val="TableParagraph"/>
              <w:numPr>
                <w:ilvl w:val="0"/>
                <w:numId w:val="2"/>
              </w:numPr>
              <w:tabs>
                <w:tab w:pos="462" w:val="left" w:leader="none"/>
              </w:tabs>
              <w:spacing w:line="240" w:lineRule="auto" w:before="0" w:after="0"/>
              <w:ind w:left="461" w:right="0" w:hanging="295"/>
              <w:jc w:val="left"/>
              <w:rPr>
                <w:sz w:val="22"/>
              </w:rPr>
            </w:pPr>
            <w:r>
              <w:rPr>
                <w:sz w:val="22"/>
              </w:rPr>
              <w:t>przesyłania dwutlenku</w:t>
            </w:r>
            <w:r>
              <w:rPr>
                <w:spacing w:val="-6"/>
                <w:sz w:val="22"/>
              </w:rPr>
              <w:t> </w:t>
            </w:r>
            <w:r>
              <w:rPr>
                <w:sz w:val="22"/>
              </w:rPr>
              <w:t>węgla;”.</w:t>
            </w:r>
          </w:p>
          <w:p>
            <w:pPr>
              <w:pStyle w:val="TableParagraph"/>
              <w:spacing w:before="1"/>
              <w:ind w:left="111" w:right="92"/>
              <w:jc w:val="both"/>
              <w:rPr>
                <w:sz w:val="22"/>
              </w:rPr>
            </w:pPr>
            <w:r>
              <w:rPr>
                <w:sz w:val="22"/>
              </w:rPr>
              <w:t>Przepis ten w obecnym brzmieniu nie zawiera odwołania do podmiotów prowadzących działalność gospodarczą w zakresie przeładunku paliw ciekłych. Należy zatem uznać, że zawarte w ustawie odwołania do pojęcia przedsiębiorstwa energetycznego nie dotyczą podmiotów prowadzących działalność ograniczoną do przeładunku paliw ciekłych (która to działalność wymaga koncesji). Powoduje to, iż np. nie jest możliwe wezwanie takiego podmiotu do udzielenia informacji na podstawie art. 28 ustawy – Prawo</w:t>
            </w:r>
          </w:p>
          <w:p>
            <w:pPr>
              <w:pStyle w:val="TableParagraph"/>
              <w:spacing w:line="239" w:lineRule="exact"/>
              <w:ind w:left="111"/>
              <w:jc w:val="both"/>
              <w:rPr>
                <w:sz w:val="22"/>
              </w:rPr>
            </w:pPr>
            <w:r>
              <w:rPr>
                <w:sz w:val="22"/>
              </w:rPr>
              <w:t>energetyczne.</w:t>
            </w:r>
          </w:p>
        </w:tc>
        <w:tc>
          <w:tcPr>
            <w:tcW w:w="4536" w:type="dxa"/>
          </w:tcPr>
          <w:p>
            <w:pPr>
              <w:pStyle w:val="TableParagraph"/>
              <w:spacing w:line="247" w:lineRule="exact"/>
              <w:ind w:left="108"/>
              <w:rPr>
                <w:sz w:val="22"/>
              </w:rPr>
            </w:pPr>
            <w:r>
              <w:rPr>
                <w:sz w:val="22"/>
              </w:rPr>
              <w:t>Uwaga przyjęta ze zmianą redakcji.</w:t>
            </w:r>
          </w:p>
          <w:p>
            <w:pPr>
              <w:pStyle w:val="TableParagraph"/>
              <w:spacing w:before="1"/>
              <w:ind w:left="108" w:right="95"/>
              <w:jc w:val="both"/>
              <w:rPr>
                <w:sz w:val="22"/>
              </w:rPr>
            </w:pPr>
            <w:r>
              <w:rPr>
                <w:sz w:val="22"/>
              </w:rPr>
              <w:t>Dodane do treści punktu słowa „przeładunku” jest pojęciem niewłaściwym w odniesieniu do energii elektrycznej, może dotyczyć wyłącznie paliw, zatem nie może być użyte w zaproponowanej treści.</w:t>
            </w:r>
          </w:p>
          <w:p>
            <w:pPr>
              <w:pStyle w:val="TableParagraph"/>
              <w:spacing w:before="1"/>
              <w:ind w:left="108" w:right="91"/>
              <w:jc w:val="both"/>
              <w:rPr>
                <w:sz w:val="22"/>
              </w:rPr>
            </w:pPr>
            <w:r>
              <w:rPr>
                <w:sz w:val="22"/>
              </w:rPr>
              <w:t>Do</w:t>
            </w:r>
            <w:r>
              <w:rPr>
                <w:spacing w:val="-13"/>
                <w:sz w:val="22"/>
              </w:rPr>
              <w:t> </w:t>
            </w:r>
            <w:r>
              <w:rPr>
                <w:sz w:val="22"/>
              </w:rPr>
              <w:t>uwzględnienia</w:t>
            </w:r>
            <w:r>
              <w:rPr>
                <w:spacing w:val="-14"/>
                <w:sz w:val="22"/>
              </w:rPr>
              <w:t> </w:t>
            </w:r>
            <w:r>
              <w:rPr>
                <w:sz w:val="22"/>
              </w:rPr>
              <w:t>jako</w:t>
            </w:r>
            <w:r>
              <w:rPr>
                <w:spacing w:val="-12"/>
                <w:sz w:val="22"/>
              </w:rPr>
              <w:t> </w:t>
            </w:r>
            <w:r>
              <w:rPr>
                <w:sz w:val="22"/>
              </w:rPr>
              <w:t>pkt</w:t>
            </w:r>
            <w:r>
              <w:rPr>
                <w:spacing w:val="-10"/>
                <w:sz w:val="22"/>
              </w:rPr>
              <w:t> </w:t>
            </w:r>
            <w:r>
              <w:rPr>
                <w:sz w:val="22"/>
              </w:rPr>
              <w:t>c)</w:t>
            </w:r>
            <w:r>
              <w:rPr>
                <w:spacing w:val="-12"/>
                <w:sz w:val="22"/>
              </w:rPr>
              <w:t> </w:t>
            </w:r>
            <w:r>
              <w:rPr>
                <w:sz w:val="22"/>
              </w:rPr>
              <w:t>„przeładunku</w:t>
            </w:r>
            <w:r>
              <w:rPr>
                <w:spacing w:val="-13"/>
                <w:sz w:val="22"/>
              </w:rPr>
              <w:t> </w:t>
            </w:r>
            <w:r>
              <w:rPr>
                <w:sz w:val="22"/>
              </w:rPr>
              <w:t>paliw ciekłych”.</w:t>
            </w:r>
          </w:p>
          <w:p>
            <w:pPr>
              <w:pStyle w:val="TableParagraph"/>
              <w:ind w:left="108" w:right="93"/>
              <w:jc w:val="both"/>
              <w:rPr>
                <w:sz w:val="22"/>
              </w:rPr>
            </w:pPr>
            <w:r>
              <w:rPr>
                <w:sz w:val="22"/>
              </w:rPr>
              <w:t>Dodatkowo, ME proponuje uzupełnić definicję o podmioty</w:t>
            </w:r>
            <w:r>
              <w:rPr>
                <w:spacing w:val="-14"/>
                <w:sz w:val="22"/>
              </w:rPr>
              <w:t> </w:t>
            </w:r>
            <w:r>
              <w:rPr>
                <w:sz w:val="22"/>
              </w:rPr>
              <w:t>prowadzące</w:t>
            </w:r>
            <w:r>
              <w:rPr>
                <w:spacing w:val="-13"/>
                <w:sz w:val="22"/>
              </w:rPr>
              <w:t> </w:t>
            </w:r>
            <w:r>
              <w:rPr>
                <w:sz w:val="22"/>
              </w:rPr>
              <w:t>działalność</w:t>
            </w:r>
            <w:r>
              <w:rPr>
                <w:spacing w:val="-11"/>
                <w:sz w:val="22"/>
              </w:rPr>
              <w:t> </w:t>
            </w:r>
            <w:r>
              <w:rPr>
                <w:sz w:val="22"/>
              </w:rPr>
              <w:t>gospodarczą</w:t>
            </w:r>
            <w:r>
              <w:rPr>
                <w:spacing w:val="-10"/>
                <w:sz w:val="22"/>
              </w:rPr>
              <w:t> </w:t>
            </w:r>
            <w:r>
              <w:rPr>
                <w:sz w:val="22"/>
              </w:rPr>
              <w:t>w zakresie skraplania paliw gazowych i regazyfikacji skroplonego gazu</w:t>
            </w:r>
            <w:r>
              <w:rPr>
                <w:spacing w:val="-3"/>
                <w:sz w:val="22"/>
              </w:rPr>
              <w:t> </w:t>
            </w:r>
            <w:r>
              <w:rPr>
                <w:sz w:val="22"/>
              </w:rPr>
              <w:t>ziemnego.</w:t>
            </w:r>
          </w:p>
        </w:tc>
      </w:tr>
      <w:tr>
        <w:trPr>
          <w:trHeight w:val="2277" w:hRule="atLeast"/>
        </w:trPr>
        <w:tc>
          <w:tcPr>
            <w:tcW w:w="902" w:type="dxa"/>
          </w:tcPr>
          <w:p>
            <w:pPr>
              <w:pStyle w:val="TableParagraph"/>
              <w:spacing w:line="247" w:lineRule="exact"/>
              <w:ind w:right="254"/>
              <w:jc w:val="right"/>
              <w:rPr>
                <w:sz w:val="22"/>
              </w:rPr>
            </w:pPr>
            <w:r>
              <w:rPr>
                <w:sz w:val="22"/>
              </w:rPr>
              <w:t>4.</w:t>
            </w:r>
          </w:p>
        </w:tc>
        <w:tc>
          <w:tcPr>
            <w:tcW w:w="1805" w:type="dxa"/>
          </w:tcPr>
          <w:p>
            <w:pPr>
              <w:pStyle w:val="TableParagraph"/>
              <w:ind w:left="180" w:right="159" w:hanging="10"/>
              <w:jc w:val="both"/>
              <w:rPr>
                <w:sz w:val="22"/>
              </w:rPr>
            </w:pPr>
            <w:r>
              <w:rPr>
                <w:sz w:val="22"/>
              </w:rPr>
              <w:t>Art. 1 pkt 2 lit. c w zakresie art. 3 pkt 12a ustawy</w:t>
            </w:r>
          </w:p>
        </w:tc>
        <w:tc>
          <w:tcPr>
            <w:tcW w:w="979" w:type="dxa"/>
          </w:tcPr>
          <w:p>
            <w:pPr>
              <w:pStyle w:val="TableParagraph"/>
              <w:spacing w:line="247" w:lineRule="exact"/>
              <w:ind w:left="276"/>
              <w:rPr>
                <w:sz w:val="22"/>
              </w:rPr>
            </w:pPr>
            <w:r>
              <w:rPr>
                <w:sz w:val="22"/>
              </w:rPr>
              <w:t>RCL</w:t>
            </w:r>
          </w:p>
        </w:tc>
        <w:tc>
          <w:tcPr>
            <w:tcW w:w="7232" w:type="dxa"/>
          </w:tcPr>
          <w:p>
            <w:pPr>
              <w:pStyle w:val="TableParagraph"/>
              <w:ind w:left="111" w:right="92"/>
              <w:jc w:val="both"/>
              <w:rPr>
                <w:sz w:val="22"/>
              </w:rPr>
            </w:pPr>
            <w:r>
              <w:rPr>
                <w:sz w:val="22"/>
              </w:rPr>
              <w:t>Niezbędne jest wyjaśnienie w uzasadnieniu projektu skutków prawnych wprowadzanych zmian definicji ustawowych w kontekście zmiany regulacji, w których definiowane pojęcia występują. zmianą kręgu podmiotów, do których mają zastosowanie regulacje ustawy odnoszące się do przedsiębiorstw zintegrowanych pionowo (np. art. 4h czy art. 5b ustawy). Wyłączenie możliwości stosowania takich regulacji bądź objęcie nimi nowych podmiotów wymaga nie tylko uzasadnienia, ale także oceny pod kątem wprowadzenia regulacji przejściowych umożliwiających dostosowanie się do zmian stanu</w:t>
            </w:r>
          </w:p>
          <w:p>
            <w:pPr>
              <w:pStyle w:val="TableParagraph"/>
              <w:spacing w:line="240" w:lineRule="exact"/>
              <w:ind w:left="111"/>
              <w:jc w:val="both"/>
              <w:rPr>
                <w:sz w:val="22"/>
              </w:rPr>
            </w:pPr>
            <w:r>
              <w:rPr>
                <w:sz w:val="22"/>
              </w:rPr>
              <w:t>prawnego.</w:t>
            </w:r>
          </w:p>
        </w:tc>
        <w:tc>
          <w:tcPr>
            <w:tcW w:w="4536" w:type="dxa"/>
          </w:tcPr>
          <w:p>
            <w:pPr>
              <w:pStyle w:val="TableParagraph"/>
              <w:ind w:left="108" w:right="94"/>
              <w:jc w:val="both"/>
              <w:rPr>
                <w:sz w:val="22"/>
              </w:rPr>
            </w:pPr>
            <w:r>
              <w:rPr>
                <w:sz w:val="22"/>
              </w:rPr>
              <w:t>Uwaga uwzględniona. Poprawiono definicję przedsiębiorstwa zintegrowanego pionowo.</w:t>
            </w:r>
          </w:p>
          <w:p>
            <w:pPr>
              <w:pStyle w:val="TableParagraph"/>
              <w:ind w:left="108" w:right="91"/>
              <w:jc w:val="both"/>
              <w:rPr>
                <w:sz w:val="22"/>
              </w:rPr>
            </w:pPr>
            <w:r>
              <w:rPr>
                <w:sz w:val="22"/>
              </w:rPr>
              <w:t>Dodano działalność w zakresie regazyfikacji skroplonego gazu ziemnego. Działalność ta występuje w szeregu przepisach ustawy – Prawo energetyczne</w:t>
            </w:r>
            <w:r>
              <w:rPr>
                <w:spacing w:val="-13"/>
                <w:sz w:val="22"/>
              </w:rPr>
              <w:t> </w:t>
            </w:r>
            <w:r>
              <w:rPr>
                <w:sz w:val="22"/>
              </w:rPr>
              <w:t>i</w:t>
            </w:r>
            <w:r>
              <w:rPr>
                <w:spacing w:val="-11"/>
                <w:sz w:val="22"/>
              </w:rPr>
              <w:t> </w:t>
            </w:r>
            <w:r>
              <w:rPr>
                <w:sz w:val="22"/>
              </w:rPr>
              <w:t>występuję</w:t>
            </w:r>
            <w:r>
              <w:rPr>
                <w:spacing w:val="-14"/>
                <w:sz w:val="22"/>
              </w:rPr>
              <w:t> </w:t>
            </w:r>
            <w:r>
              <w:rPr>
                <w:sz w:val="22"/>
              </w:rPr>
              <w:t>podmioty</w:t>
            </w:r>
            <w:r>
              <w:rPr>
                <w:spacing w:val="-14"/>
                <w:sz w:val="22"/>
              </w:rPr>
              <w:t> </w:t>
            </w:r>
            <w:r>
              <w:rPr>
                <w:sz w:val="22"/>
              </w:rPr>
              <w:t>zajmujące</w:t>
            </w:r>
            <w:r>
              <w:rPr>
                <w:spacing w:val="-11"/>
                <w:sz w:val="22"/>
              </w:rPr>
              <w:t> </w:t>
            </w:r>
            <w:r>
              <w:rPr>
                <w:sz w:val="22"/>
              </w:rPr>
              <w:t>się tą dzialalnościa a wchodzące w skład przedsiębiorstw zintegrowanych</w:t>
            </w:r>
            <w:r>
              <w:rPr>
                <w:spacing w:val="-3"/>
                <w:sz w:val="22"/>
              </w:rPr>
              <w:t> </w:t>
            </w:r>
            <w:r>
              <w:rPr>
                <w:sz w:val="22"/>
              </w:rPr>
              <w:t>pionowo.</w:t>
            </w:r>
          </w:p>
        </w:tc>
      </w:tr>
      <w:tr>
        <w:trPr>
          <w:trHeight w:val="758" w:hRule="atLeast"/>
        </w:trPr>
        <w:tc>
          <w:tcPr>
            <w:tcW w:w="902" w:type="dxa"/>
          </w:tcPr>
          <w:p>
            <w:pPr>
              <w:pStyle w:val="TableParagraph"/>
              <w:spacing w:line="247" w:lineRule="exact"/>
              <w:ind w:right="254"/>
              <w:jc w:val="right"/>
              <w:rPr>
                <w:sz w:val="22"/>
              </w:rPr>
            </w:pPr>
            <w:r>
              <w:rPr>
                <w:sz w:val="22"/>
              </w:rPr>
              <w:t>5.</w:t>
            </w:r>
          </w:p>
        </w:tc>
        <w:tc>
          <w:tcPr>
            <w:tcW w:w="1805" w:type="dxa"/>
          </w:tcPr>
          <w:p>
            <w:pPr>
              <w:pStyle w:val="TableParagraph"/>
              <w:ind w:left="427" w:right="145" w:hanging="258"/>
              <w:rPr>
                <w:sz w:val="22"/>
              </w:rPr>
            </w:pPr>
            <w:r>
              <w:rPr>
                <w:sz w:val="22"/>
              </w:rPr>
              <w:t>Art. 1 pkt 2 lit. c projetku w</w:t>
            </w:r>
          </w:p>
          <w:p>
            <w:pPr>
              <w:pStyle w:val="TableParagraph"/>
              <w:spacing w:line="238" w:lineRule="exact"/>
              <w:ind w:left="120"/>
              <w:rPr>
                <w:sz w:val="22"/>
              </w:rPr>
            </w:pPr>
            <w:r>
              <w:rPr>
                <w:sz w:val="22"/>
              </w:rPr>
              <w:t>zakresie art. 3 pkt</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Pr>
                <w:sz w:val="22"/>
              </w:rPr>
            </w:pPr>
            <w:r>
              <w:rPr>
                <w:sz w:val="22"/>
              </w:rPr>
              <w:t>Po wyrazie „regazyfikacją” należy skreślić jako zbędne wyrazy „skroplonego gazu ziemnego”.</w:t>
            </w:r>
          </w:p>
        </w:tc>
        <w:tc>
          <w:tcPr>
            <w:tcW w:w="4536" w:type="dxa"/>
          </w:tcPr>
          <w:p>
            <w:pPr>
              <w:pStyle w:val="TableParagraph"/>
              <w:ind w:left="108"/>
              <w:rPr>
                <w:sz w:val="22"/>
              </w:rPr>
            </w:pPr>
            <w:r>
              <w:rPr>
                <w:sz w:val="22"/>
              </w:rPr>
              <w:t>Uwaga uwzględniona. Poprawiono definicję przedsiębiorstwa zintegrowanego pionowo.</w:t>
            </w: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60" w:hRule="atLeast"/>
        </w:trPr>
        <w:tc>
          <w:tcPr>
            <w:tcW w:w="902" w:type="dxa"/>
          </w:tcPr>
          <w:p>
            <w:pPr>
              <w:pStyle w:val="TableParagraph"/>
              <w:rPr>
                <w:sz w:val="22"/>
              </w:rPr>
            </w:pPr>
          </w:p>
        </w:tc>
        <w:tc>
          <w:tcPr>
            <w:tcW w:w="1805" w:type="dxa"/>
          </w:tcPr>
          <w:p>
            <w:pPr>
              <w:pStyle w:val="TableParagraph"/>
              <w:ind w:left="261" w:right="231" w:firstLine="52"/>
              <w:rPr>
                <w:sz w:val="22"/>
              </w:rPr>
            </w:pPr>
            <w:r>
              <w:rPr>
                <w:sz w:val="22"/>
              </w:rPr>
              <w:t>12a lit. a tiret czwarte i piąte</w:t>
            </w:r>
          </w:p>
        </w:tc>
        <w:tc>
          <w:tcPr>
            <w:tcW w:w="979" w:type="dxa"/>
          </w:tcPr>
          <w:p>
            <w:pPr>
              <w:pStyle w:val="TableParagraph"/>
              <w:rPr>
                <w:sz w:val="22"/>
              </w:rPr>
            </w:pPr>
          </w:p>
        </w:tc>
        <w:tc>
          <w:tcPr>
            <w:tcW w:w="7232" w:type="dxa"/>
          </w:tcPr>
          <w:p>
            <w:pPr>
              <w:pStyle w:val="TableParagraph"/>
              <w:ind w:left="111"/>
              <w:rPr>
                <w:sz w:val="22"/>
              </w:rPr>
            </w:pPr>
            <w:r>
              <w:rPr>
                <w:sz w:val="22"/>
              </w:rPr>
              <w:t>Wynika to ze sposobu sformułowania wstępu do wyliczenia w lit. a, tj. „w odniesieniu</w:t>
            </w:r>
            <w:r>
              <w:rPr>
                <w:spacing w:val="-14"/>
                <w:sz w:val="22"/>
              </w:rPr>
              <w:t> </w:t>
            </w:r>
            <w:r>
              <w:rPr>
                <w:sz w:val="22"/>
              </w:rPr>
              <w:t>do</w:t>
            </w:r>
            <w:r>
              <w:rPr>
                <w:spacing w:val="-12"/>
                <w:sz w:val="22"/>
              </w:rPr>
              <w:t> </w:t>
            </w:r>
            <w:r>
              <w:rPr>
                <w:sz w:val="22"/>
              </w:rPr>
              <w:t>paliw</w:t>
            </w:r>
            <w:r>
              <w:rPr>
                <w:spacing w:val="-13"/>
                <w:sz w:val="22"/>
              </w:rPr>
              <w:t> </w:t>
            </w:r>
            <w:r>
              <w:rPr>
                <w:sz w:val="22"/>
              </w:rPr>
              <w:t>gazowych”.</w:t>
            </w:r>
            <w:r>
              <w:rPr>
                <w:spacing w:val="-12"/>
                <w:sz w:val="22"/>
              </w:rPr>
              <w:t> </w:t>
            </w:r>
            <w:r>
              <w:rPr>
                <w:sz w:val="22"/>
              </w:rPr>
              <w:t>Skroplony</w:t>
            </w:r>
            <w:r>
              <w:rPr>
                <w:spacing w:val="-14"/>
                <w:sz w:val="22"/>
              </w:rPr>
              <w:t> </w:t>
            </w:r>
            <w:r>
              <w:rPr>
                <w:sz w:val="22"/>
              </w:rPr>
              <w:t>gaz</w:t>
            </w:r>
            <w:r>
              <w:rPr>
                <w:spacing w:val="-14"/>
                <w:sz w:val="22"/>
              </w:rPr>
              <w:t> </w:t>
            </w:r>
            <w:r>
              <w:rPr>
                <w:sz w:val="22"/>
              </w:rPr>
              <w:t>ziemny</w:t>
            </w:r>
            <w:r>
              <w:rPr>
                <w:spacing w:val="-14"/>
                <w:sz w:val="22"/>
              </w:rPr>
              <w:t> </w:t>
            </w:r>
            <w:r>
              <w:rPr>
                <w:sz w:val="22"/>
              </w:rPr>
              <w:t>jest</w:t>
            </w:r>
            <w:r>
              <w:rPr>
                <w:spacing w:val="-12"/>
                <w:sz w:val="22"/>
              </w:rPr>
              <w:t> </w:t>
            </w:r>
            <w:r>
              <w:rPr>
                <w:sz w:val="22"/>
              </w:rPr>
              <w:t>paliwem</w:t>
            </w:r>
            <w:r>
              <w:rPr>
                <w:spacing w:val="-15"/>
                <w:sz w:val="22"/>
              </w:rPr>
              <w:t> </w:t>
            </w:r>
            <w:r>
              <w:rPr>
                <w:sz w:val="22"/>
              </w:rPr>
              <w:t>gazowym,</w:t>
            </w:r>
          </w:p>
          <w:p>
            <w:pPr>
              <w:pStyle w:val="TableParagraph"/>
              <w:spacing w:line="238" w:lineRule="exact"/>
              <w:ind w:left="111"/>
              <w:rPr>
                <w:sz w:val="22"/>
              </w:rPr>
            </w:pPr>
            <w:r>
              <w:rPr>
                <w:sz w:val="22"/>
              </w:rPr>
              <w:t>zatem wyrazy „skroplonego gazu ziemnego” są zbędne.</w:t>
            </w:r>
          </w:p>
        </w:tc>
        <w:tc>
          <w:tcPr>
            <w:tcW w:w="4536" w:type="dxa"/>
          </w:tcPr>
          <w:p>
            <w:pPr>
              <w:pStyle w:val="TableParagraph"/>
              <w:rPr>
                <w:sz w:val="22"/>
              </w:rPr>
            </w:pPr>
          </w:p>
        </w:tc>
      </w:tr>
      <w:tr>
        <w:trPr>
          <w:trHeight w:val="3794" w:hRule="atLeast"/>
        </w:trPr>
        <w:tc>
          <w:tcPr>
            <w:tcW w:w="902" w:type="dxa"/>
          </w:tcPr>
          <w:p>
            <w:pPr>
              <w:pStyle w:val="TableParagraph"/>
              <w:spacing w:line="247" w:lineRule="exact"/>
              <w:ind w:right="254"/>
              <w:jc w:val="right"/>
              <w:rPr>
                <w:sz w:val="22"/>
              </w:rPr>
            </w:pPr>
            <w:r>
              <w:rPr>
                <w:sz w:val="22"/>
              </w:rPr>
              <w:t>6.</w:t>
            </w:r>
          </w:p>
        </w:tc>
        <w:tc>
          <w:tcPr>
            <w:tcW w:w="1805" w:type="dxa"/>
          </w:tcPr>
          <w:p>
            <w:pPr>
              <w:pStyle w:val="TableParagraph"/>
              <w:ind w:left="120" w:right="110" w:firstLine="1"/>
              <w:jc w:val="center"/>
              <w:rPr>
                <w:sz w:val="22"/>
              </w:rPr>
            </w:pPr>
            <w:r>
              <w:rPr>
                <w:sz w:val="22"/>
              </w:rPr>
              <w:t>Art. 1 pkt 2 projetu w zakresie art. 3</w:t>
            </w:r>
            <w:r>
              <w:rPr>
                <w:spacing w:val="-7"/>
                <w:sz w:val="22"/>
              </w:rPr>
              <w:t> </w:t>
            </w:r>
            <w:r>
              <w:rPr>
                <w:sz w:val="22"/>
              </w:rPr>
              <w:t>pkt 12c</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8"/>
              <w:jc w:val="both"/>
              <w:rPr>
                <w:sz w:val="22"/>
              </w:rPr>
            </w:pPr>
            <w:r>
              <w:rPr>
                <w:sz w:val="22"/>
              </w:rPr>
              <w:t>„Podmiot przywożący” stanowi osobę fizyczną, osobę prawną lub jednostkę organizacyjną nieposiadającą osobowości prawnej, która samodzielnie lub za pośrednictwem innego podmiotu dokonuje przywozu paliw ciekłych, z wyłączeniem przywozu paliw ciekłych:</w:t>
            </w:r>
          </w:p>
          <w:p>
            <w:pPr>
              <w:pStyle w:val="TableParagraph"/>
              <w:numPr>
                <w:ilvl w:val="0"/>
                <w:numId w:val="3"/>
              </w:numPr>
              <w:tabs>
                <w:tab w:pos="519" w:val="left" w:leader="none"/>
              </w:tabs>
              <w:spacing w:line="240" w:lineRule="auto" w:before="0" w:after="0"/>
              <w:ind w:left="111" w:right="99" w:firstLine="0"/>
              <w:jc w:val="both"/>
              <w:rPr>
                <w:sz w:val="22"/>
              </w:rPr>
            </w:pPr>
            <w:r>
              <w:rPr>
                <w:sz w:val="22"/>
              </w:rPr>
              <w:t>w ramach wykonywania działalności polegającej na obrocie paliwami ciekłymi</w:t>
            </w:r>
          </w:p>
          <w:p>
            <w:pPr>
              <w:pStyle w:val="TableParagraph"/>
              <w:spacing w:line="242" w:lineRule="auto"/>
              <w:ind w:left="111" w:right="96"/>
              <w:jc w:val="both"/>
              <w:rPr>
                <w:sz w:val="22"/>
              </w:rPr>
            </w:pPr>
            <w:r>
              <w:rPr>
                <w:sz w:val="22"/>
              </w:rPr>
              <w:t>z zagranicą wymagającej uzyskania koncesji, o której mowa w art. 32 ust. 1 pkt 4, lub</w:t>
            </w:r>
          </w:p>
          <w:p>
            <w:pPr>
              <w:pStyle w:val="TableParagraph"/>
              <w:numPr>
                <w:ilvl w:val="0"/>
                <w:numId w:val="3"/>
              </w:numPr>
              <w:tabs>
                <w:tab w:pos="629" w:val="left" w:leader="none"/>
              </w:tabs>
              <w:spacing w:line="240" w:lineRule="auto" w:before="0" w:after="0"/>
              <w:ind w:left="111" w:right="98" w:firstLine="0"/>
              <w:jc w:val="both"/>
              <w:rPr>
                <w:sz w:val="22"/>
              </w:rPr>
            </w:pPr>
            <w:r>
              <w:rPr>
                <w:sz w:val="22"/>
              </w:rPr>
              <w:t>przeznaczonych do użycia podczas transportu i przywożonych w standardowych zbiornikach, o których mowa w art. 33 ust. 1 ustawy z dnia 6 grudnia 2008 r.</w:t>
            </w:r>
          </w:p>
          <w:p>
            <w:pPr>
              <w:pStyle w:val="TableParagraph"/>
              <w:spacing w:line="252" w:lineRule="exact"/>
              <w:ind w:left="111"/>
              <w:rPr>
                <w:sz w:val="22"/>
              </w:rPr>
            </w:pPr>
            <w:r>
              <w:rPr>
                <w:sz w:val="22"/>
              </w:rPr>
              <w:t>o podatku akcyzowym.</w:t>
            </w:r>
          </w:p>
          <w:p>
            <w:pPr>
              <w:pStyle w:val="TableParagraph"/>
              <w:ind w:left="111" w:right="97"/>
              <w:jc w:val="both"/>
              <w:rPr>
                <w:sz w:val="22"/>
              </w:rPr>
            </w:pPr>
            <w:r>
              <w:rPr>
                <w:sz w:val="22"/>
              </w:rPr>
              <w:t>Brakuje natomiast jednoznacznego wskazania, iż podmiotem takim nie jest podmiot wykonujący jedynie usługi transportowe dla podmiotu zakupującego</w:t>
            </w:r>
          </w:p>
          <w:p>
            <w:pPr>
              <w:pStyle w:val="TableParagraph"/>
              <w:spacing w:line="238" w:lineRule="exact"/>
              <w:ind w:left="111"/>
              <w:jc w:val="both"/>
              <w:rPr>
                <w:sz w:val="22"/>
              </w:rPr>
            </w:pPr>
            <w:r>
              <w:rPr>
                <w:sz w:val="22"/>
              </w:rPr>
              <w:t>paliwa z zagranicy.</w:t>
            </w:r>
          </w:p>
        </w:tc>
        <w:tc>
          <w:tcPr>
            <w:tcW w:w="4536" w:type="dxa"/>
          </w:tcPr>
          <w:p>
            <w:pPr>
              <w:pStyle w:val="TableParagraph"/>
              <w:ind w:left="108" w:right="94"/>
              <w:jc w:val="both"/>
              <w:rPr>
                <w:sz w:val="22"/>
              </w:rPr>
            </w:pPr>
            <w:r>
              <w:rPr>
                <w:sz w:val="22"/>
              </w:rPr>
              <w:t>Uwaga zasadna. ME zaproponuje zmiany w tym zakresie w odrębnym projekcie w celu dalszych analiz i zapewnienia konsultacji z adresatami nowej regulacji (sektor transportowy).</w:t>
            </w:r>
            <w:r>
              <w:rPr>
                <w:spacing w:val="-28"/>
                <w:sz w:val="22"/>
              </w:rPr>
              <w:t> </w:t>
            </w:r>
            <w:r>
              <w:rPr>
                <w:sz w:val="22"/>
              </w:rPr>
              <w:t>Natomiast w następstwie przyjęcia innej uwagi Prezesa URE w tym projekcie (nr 115 w tabeli), Prezes URE będzie mógł przeprowadzić postępowanie dowodowe co do wniosku o wpis do rejestru podmiotów przywożących, co umożliwi organowi ocenę, czy wniosek ten został złożony przez podmiot wykonujący tylko usługi transportowe.</w:t>
            </w:r>
          </w:p>
        </w:tc>
      </w:tr>
      <w:tr>
        <w:trPr>
          <w:trHeight w:val="4049" w:hRule="atLeast"/>
        </w:trPr>
        <w:tc>
          <w:tcPr>
            <w:tcW w:w="902" w:type="dxa"/>
          </w:tcPr>
          <w:p>
            <w:pPr>
              <w:pStyle w:val="TableParagraph"/>
              <w:spacing w:line="247" w:lineRule="exact"/>
              <w:ind w:right="254"/>
              <w:jc w:val="right"/>
              <w:rPr>
                <w:sz w:val="22"/>
              </w:rPr>
            </w:pPr>
            <w:r>
              <w:rPr>
                <w:sz w:val="22"/>
              </w:rPr>
              <w:t>7.</w:t>
            </w:r>
          </w:p>
        </w:tc>
        <w:tc>
          <w:tcPr>
            <w:tcW w:w="1805" w:type="dxa"/>
          </w:tcPr>
          <w:p>
            <w:pPr>
              <w:pStyle w:val="TableParagraph"/>
              <w:ind w:left="106" w:right="96"/>
              <w:jc w:val="center"/>
              <w:rPr>
                <w:sz w:val="22"/>
              </w:rPr>
            </w:pPr>
            <w:r>
              <w:rPr>
                <w:sz w:val="22"/>
              </w:rPr>
              <w:t>Art. 1 pkt 2 lit. e projektu w zakresie art. 3 pkt 28b</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7" w:lineRule="exact"/>
              <w:ind w:left="111"/>
              <w:rPr>
                <w:sz w:val="22"/>
              </w:rPr>
            </w:pPr>
            <w:r>
              <w:rPr>
                <w:sz w:val="22"/>
              </w:rPr>
              <w:t>Wyraz „nominowany” należy zastąpić wyrazem „wyznaczony” oraz wyrazy</w:t>
            </w:r>
          </w:p>
          <w:p>
            <w:pPr>
              <w:pStyle w:val="TableParagraph"/>
              <w:spacing w:before="1"/>
              <w:ind w:left="111" w:right="99"/>
              <w:jc w:val="both"/>
              <w:rPr>
                <w:sz w:val="22"/>
              </w:rPr>
            </w:pPr>
            <w:r>
              <w:rPr>
                <w:sz w:val="22"/>
              </w:rPr>
              <w:t>„wyznaczony na nominowanego operatora” wyrazami „będący wyznaczonym operatorem”. Proponuje się następujące brzmienie pkt 28b:</w:t>
            </w:r>
          </w:p>
          <w:p>
            <w:pPr>
              <w:pStyle w:val="TableParagraph"/>
              <w:ind w:left="111" w:right="93"/>
              <w:jc w:val="both"/>
              <w:rPr>
                <w:sz w:val="22"/>
              </w:rPr>
            </w:pPr>
            <w:r>
              <w:rPr>
                <w:sz w:val="22"/>
              </w:rPr>
              <w:t>„28b) wyznaczony operator rynku energii elektrycznej - podmiot wyznaczony na terytorium Rzeczypospolitej Polskiej do przeprowadzania jednolitego łączenia rynków dnia następnego lub dnia bieżącego w rozumieniu rozporządzenia Parlamentu Europejskiego i Rady (UE) 2015/1222 z dnia 24 lipca 2015 r. ustanawiającego wytyczne dotyczące alokacji zdolności przesyłowych i zarządzania ograniczeniami przesyłowymi (Dz. Urz. UE L 197 z 25.07.2015, str. 24) lub podmiot oferujący na terytorium Rzeczypospolitej Polskiej usługi jednolitego łączenia rynków dnia następnego i dnia bieżącego, będący wyznaczonym operatorem rynku energii elektrycznej w innym</w:t>
            </w:r>
            <w:r>
              <w:rPr>
                <w:spacing w:val="-41"/>
                <w:sz w:val="22"/>
              </w:rPr>
              <w:t> </w:t>
            </w:r>
            <w:r>
              <w:rPr>
                <w:sz w:val="22"/>
              </w:rPr>
              <w:t>państwie członkowskim Unii Europejskiej, w stosunku do którego nie stwierdzono podstaw</w:t>
            </w:r>
            <w:r>
              <w:rPr>
                <w:spacing w:val="12"/>
                <w:sz w:val="22"/>
              </w:rPr>
              <w:t> </w:t>
            </w:r>
            <w:r>
              <w:rPr>
                <w:sz w:val="22"/>
              </w:rPr>
              <w:t>do</w:t>
            </w:r>
            <w:r>
              <w:rPr>
                <w:spacing w:val="11"/>
                <w:sz w:val="22"/>
              </w:rPr>
              <w:t> </w:t>
            </w:r>
            <w:r>
              <w:rPr>
                <w:sz w:val="22"/>
              </w:rPr>
              <w:t>odrzucenia</w:t>
            </w:r>
            <w:r>
              <w:rPr>
                <w:spacing w:val="11"/>
                <w:sz w:val="22"/>
              </w:rPr>
              <w:t> </w:t>
            </w:r>
            <w:r>
              <w:rPr>
                <w:sz w:val="22"/>
              </w:rPr>
              <w:t>tych</w:t>
            </w:r>
            <w:r>
              <w:rPr>
                <w:spacing w:val="14"/>
                <w:sz w:val="22"/>
              </w:rPr>
              <w:t> </w:t>
            </w:r>
            <w:r>
              <w:rPr>
                <w:sz w:val="22"/>
              </w:rPr>
              <w:t>usług</w:t>
            </w:r>
            <w:r>
              <w:rPr>
                <w:spacing w:val="11"/>
                <w:sz w:val="22"/>
              </w:rPr>
              <w:t> </w:t>
            </w:r>
            <w:r>
              <w:rPr>
                <w:sz w:val="22"/>
              </w:rPr>
              <w:t>zgodnie</w:t>
            </w:r>
            <w:r>
              <w:rPr>
                <w:spacing w:val="14"/>
                <w:sz w:val="22"/>
              </w:rPr>
              <w:t> </w:t>
            </w:r>
            <w:r>
              <w:rPr>
                <w:sz w:val="22"/>
              </w:rPr>
              <w:t>z</w:t>
            </w:r>
            <w:r>
              <w:rPr>
                <w:spacing w:val="11"/>
                <w:sz w:val="22"/>
              </w:rPr>
              <w:t> </w:t>
            </w:r>
            <w:r>
              <w:rPr>
                <w:sz w:val="22"/>
              </w:rPr>
              <w:t>tym</w:t>
            </w:r>
            <w:r>
              <w:rPr>
                <w:spacing w:val="9"/>
                <w:sz w:val="22"/>
              </w:rPr>
              <w:t> </w:t>
            </w:r>
            <w:r>
              <w:rPr>
                <w:sz w:val="22"/>
              </w:rPr>
              <w:t>rozporządzeniem;”</w:t>
            </w:r>
          </w:p>
          <w:p>
            <w:pPr>
              <w:pStyle w:val="TableParagraph"/>
              <w:spacing w:line="252" w:lineRule="exact" w:before="4"/>
              <w:ind w:left="111" w:right="99"/>
              <w:jc w:val="both"/>
              <w:rPr>
                <w:sz w:val="22"/>
              </w:rPr>
            </w:pPr>
            <w:r>
              <w:rPr>
                <w:sz w:val="22"/>
              </w:rPr>
              <w:t>Proponowana zmiana wynika z faktu, że rozporządzenie 2015/1222 posługuje się pojęciem: „wyznaczony operator rynku energii elektrycznej”.</w:t>
            </w:r>
          </w:p>
        </w:tc>
        <w:tc>
          <w:tcPr>
            <w:tcW w:w="4536" w:type="dxa"/>
          </w:tcPr>
          <w:p>
            <w:pPr>
              <w:pStyle w:val="TableParagraph"/>
              <w:spacing w:line="247" w:lineRule="exact"/>
              <w:ind w:left="108"/>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spacing w:line="248" w:lineRule="exact"/>
              <w:ind w:left="111"/>
              <w:rPr>
                <w:sz w:val="22"/>
              </w:rPr>
            </w:pPr>
            <w:r>
              <w:rPr>
                <w:sz w:val="22"/>
              </w:rPr>
              <w:t>Należy zatem dostosować nomenklaturę ustawy PE do rozporządzenia</w:t>
            </w:r>
          </w:p>
          <w:p>
            <w:pPr>
              <w:pStyle w:val="TableParagraph"/>
              <w:spacing w:line="238" w:lineRule="exact"/>
              <w:ind w:left="111"/>
              <w:rPr>
                <w:sz w:val="22"/>
              </w:rPr>
            </w:pPr>
            <w:r>
              <w:rPr>
                <w:sz w:val="22"/>
              </w:rPr>
              <w:t>2015/1222.</w:t>
            </w:r>
          </w:p>
        </w:tc>
        <w:tc>
          <w:tcPr>
            <w:tcW w:w="4536" w:type="dxa"/>
          </w:tcPr>
          <w:p>
            <w:pPr>
              <w:pStyle w:val="TableParagraph"/>
              <w:rPr>
                <w:sz w:val="22"/>
              </w:rPr>
            </w:pPr>
          </w:p>
        </w:tc>
      </w:tr>
      <w:tr>
        <w:trPr>
          <w:trHeight w:val="5062" w:hRule="atLeast"/>
        </w:trPr>
        <w:tc>
          <w:tcPr>
            <w:tcW w:w="902" w:type="dxa"/>
          </w:tcPr>
          <w:p>
            <w:pPr>
              <w:pStyle w:val="TableParagraph"/>
              <w:spacing w:line="249" w:lineRule="exact"/>
              <w:ind w:left="470"/>
              <w:rPr>
                <w:sz w:val="22"/>
              </w:rPr>
            </w:pPr>
            <w:r>
              <w:rPr>
                <w:sz w:val="22"/>
              </w:rPr>
              <w:t>8.</w:t>
            </w:r>
          </w:p>
        </w:tc>
        <w:tc>
          <w:tcPr>
            <w:tcW w:w="1805" w:type="dxa"/>
          </w:tcPr>
          <w:p>
            <w:pPr>
              <w:pStyle w:val="TableParagraph"/>
              <w:ind w:left="107" w:right="96"/>
              <w:jc w:val="center"/>
              <w:rPr>
                <w:sz w:val="22"/>
              </w:rPr>
            </w:pPr>
            <w:r>
              <w:rPr>
                <w:sz w:val="22"/>
              </w:rPr>
              <w:t>Art. 1 pkt 2 projektu</w:t>
            </w:r>
          </w:p>
          <w:p>
            <w:pPr>
              <w:pStyle w:val="TableParagraph"/>
              <w:ind w:left="107" w:right="96"/>
              <w:jc w:val="center"/>
              <w:rPr>
                <w:sz w:val="22"/>
              </w:rPr>
            </w:pPr>
            <w:r>
              <w:rPr>
                <w:sz w:val="22"/>
              </w:rPr>
              <w:t>w zakresie art. 3 pkt 39a lub zmiany art. 3 pkt 39</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2"/>
              <w:jc w:val="both"/>
              <w:rPr>
                <w:sz w:val="22"/>
              </w:rPr>
            </w:pPr>
            <w:r>
              <w:rPr>
                <w:sz w:val="22"/>
              </w:rPr>
              <w:t>Proponuje się uzupełnienie art. 3 ustawy o definicję standardowego profilu zużycia paliw gazowych o treści analogicznej do art. 3 pkt 39 ustawy - Prawo energetyczne i tak, po pkt 39 należy dodać pkt 39a w brzmieniu:</w:t>
            </w:r>
          </w:p>
          <w:p>
            <w:pPr>
              <w:pStyle w:val="TableParagraph"/>
              <w:ind w:left="111" w:right="95"/>
              <w:jc w:val="both"/>
              <w:rPr>
                <w:sz w:val="22"/>
              </w:rPr>
            </w:pPr>
            <w:r>
              <w:rPr>
                <w:sz w:val="22"/>
              </w:rPr>
              <w:t>„39a)</w:t>
            </w:r>
            <w:r>
              <w:rPr>
                <w:spacing w:val="-9"/>
                <w:sz w:val="22"/>
              </w:rPr>
              <w:t> </w:t>
            </w:r>
            <w:r>
              <w:rPr>
                <w:sz w:val="22"/>
              </w:rPr>
              <w:t>standardowy</w:t>
            </w:r>
            <w:r>
              <w:rPr>
                <w:spacing w:val="-9"/>
                <w:sz w:val="22"/>
              </w:rPr>
              <w:t> </w:t>
            </w:r>
            <w:r>
              <w:rPr>
                <w:sz w:val="22"/>
              </w:rPr>
              <w:t>profil</w:t>
            </w:r>
            <w:r>
              <w:rPr>
                <w:spacing w:val="-7"/>
                <w:sz w:val="22"/>
              </w:rPr>
              <w:t> </w:t>
            </w:r>
            <w:r>
              <w:rPr>
                <w:sz w:val="22"/>
              </w:rPr>
              <w:t>zużycia</w:t>
            </w:r>
            <w:r>
              <w:rPr>
                <w:spacing w:val="-6"/>
                <w:sz w:val="22"/>
              </w:rPr>
              <w:t> </w:t>
            </w:r>
            <w:r>
              <w:rPr>
                <w:sz w:val="22"/>
              </w:rPr>
              <w:t>paliw</w:t>
            </w:r>
            <w:r>
              <w:rPr>
                <w:spacing w:val="-8"/>
                <w:sz w:val="22"/>
              </w:rPr>
              <w:t> </w:t>
            </w:r>
            <w:r>
              <w:rPr>
                <w:sz w:val="22"/>
              </w:rPr>
              <w:t>gazowych -</w:t>
            </w:r>
            <w:r>
              <w:rPr>
                <w:spacing w:val="-10"/>
                <w:sz w:val="22"/>
              </w:rPr>
              <w:t> </w:t>
            </w:r>
            <w:r>
              <w:rPr>
                <w:sz w:val="22"/>
              </w:rPr>
              <w:t>zbiór</w:t>
            </w:r>
            <w:r>
              <w:rPr>
                <w:spacing w:val="-6"/>
                <w:sz w:val="22"/>
              </w:rPr>
              <w:t> </w:t>
            </w:r>
            <w:r>
              <w:rPr>
                <w:sz w:val="22"/>
              </w:rPr>
              <w:t>danych</w:t>
            </w:r>
            <w:r>
              <w:rPr>
                <w:spacing w:val="-6"/>
                <w:sz w:val="22"/>
              </w:rPr>
              <w:t> </w:t>
            </w:r>
            <w:r>
              <w:rPr>
                <w:sz w:val="22"/>
              </w:rPr>
              <w:t>o</w:t>
            </w:r>
            <w:r>
              <w:rPr>
                <w:spacing w:val="-6"/>
                <w:sz w:val="22"/>
              </w:rPr>
              <w:t> </w:t>
            </w:r>
            <w:r>
              <w:rPr>
                <w:sz w:val="22"/>
              </w:rPr>
              <w:t>przeciętnym zużyciu paliw gazowych w poszczególnych dobach gazowych przez grupę odbiorców</w:t>
            </w:r>
            <w:r>
              <w:rPr>
                <w:spacing w:val="-1"/>
                <w:sz w:val="22"/>
              </w:rPr>
              <w:t> </w:t>
            </w:r>
            <w:r>
              <w:rPr>
                <w:sz w:val="22"/>
              </w:rPr>
              <w:t>końcowych:</w:t>
            </w:r>
          </w:p>
          <w:p>
            <w:pPr>
              <w:pStyle w:val="TableParagraph"/>
              <w:numPr>
                <w:ilvl w:val="0"/>
                <w:numId w:val="4"/>
              </w:numPr>
              <w:tabs>
                <w:tab w:pos="409" w:val="left" w:leader="none"/>
              </w:tabs>
              <w:spacing w:line="240" w:lineRule="auto" w:before="0" w:after="0"/>
              <w:ind w:left="111" w:right="95" w:firstLine="0"/>
              <w:jc w:val="both"/>
              <w:rPr>
                <w:sz w:val="22"/>
              </w:rPr>
            </w:pPr>
            <w:r>
              <w:rPr>
                <w:sz w:val="22"/>
              </w:rPr>
              <w:t>nieposiadających urządzeń pomiarowo-rozliczeniowych umożliwiających rejestrację tych</w:t>
            </w:r>
            <w:r>
              <w:rPr>
                <w:spacing w:val="-3"/>
                <w:sz w:val="22"/>
              </w:rPr>
              <w:t> </w:t>
            </w:r>
            <w:r>
              <w:rPr>
                <w:sz w:val="22"/>
              </w:rPr>
              <w:t>danych,</w:t>
            </w:r>
          </w:p>
          <w:p>
            <w:pPr>
              <w:pStyle w:val="TableParagraph"/>
              <w:numPr>
                <w:ilvl w:val="0"/>
                <w:numId w:val="4"/>
              </w:numPr>
              <w:tabs>
                <w:tab w:pos="351" w:val="left" w:leader="none"/>
              </w:tabs>
              <w:spacing w:line="252" w:lineRule="exact" w:before="0" w:after="0"/>
              <w:ind w:left="350" w:right="0" w:hanging="239"/>
              <w:jc w:val="both"/>
              <w:rPr>
                <w:sz w:val="22"/>
              </w:rPr>
            </w:pPr>
            <w:r>
              <w:rPr>
                <w:sz w:val="22"/>
              </w:rPr>
              <w:t>o zbliżonej charakterystyce poboru paliw</w:t>
            </w:r>
            <w:r>
              <w:rPr>
                <w:spacing w:val="-2"/>
                <w:sz w:val="22"/>
              </w:rPr>
              <w:t> </w:t>
            </w:r>
            <w:r>
              <w:rPr>
                <w:sz w:val="22"/>
              </w:rPr>
              <w:t>gazowych,</w:t>
            </w:r>
          </w:p>
          <w:p>
            <w:pPr>
              <w:pStyle w:val="TableParagraph"/>
              <w:numPr>
                <w:ilvl w:val="0"/>
                <w:numId w:val="4"/>
              </w:numPr>
              <w:tabs>
                <w:tab w:pos="483" w:val="left" w:leader="none"/>
              </w:tabs>
              <w:spacing w:line="240" w:lineRule="auto" w:before="0" w:after="0"/>
              <w:ind w:left="111" w:right="95" w:firstLine="0"/>
              <w:jc w:val="both"/>
              <w:rPr>
                <w:sz w:val="22"/>
              </w:rPr>
            </w:pPr>
            <w:r>
              <w:rPr>
                <w:sz w:val="22"/>
              </w:rPr>
              <w:t>zlokalizowanych na obszarze działania danego operatora systemu dystrybucyjnego</w:t>
            </w:r>
            <w:r>
              <w:rPr>
                <w:spacing w:val="-1"/>
                <w:sz w:val="22"/>
              </w:rPr>
              <w:t> </w:t>
            </w:r>
            <w:r>
              <w:rPr>
                <w:sz w:val="22"/>
              </w:rPr>
              <w:t>gazowego;”.</w:t>
            </w:r>
          </w:p>
          <w:p>
            <w:pPr>
              <w:pStyle w:val="TableParagraph"/>
              <w:ind w:left="111" w:right="93"/>
              <w:jc w:val="both"/>
              <w:rPr>
                <w:sz w:val="22"/>
              </w:rPr>
            </w:pPr>
            <w:r>
              <w:rPr>
                <w:sz w:val="22"/>
              </w:rPr>
              <w:t>Alternatywnie rozważenia wymaga zamiast dodania art. 3 pkt 39a – zmiana art. 3 pkt 39 poprzez dodanie (w zdanie pierwszym oraz w lit. b) po wyrazach</w:t>
            </w:r>
          </w:p>
          <w:p>
            <w:pPr>
              <w:pStyle w:val="TableParagraph"/>
              <w:ind w:left="111" w:right="96"/>
              <w:jc w:val="both"/>
              <w:rPr>
                <w:sz w:val="22"/>
              </w:rPr>
            </w:pPr>
            <w:r>
              <w:rPr>
                <w:sz w:val="22"/>
              </w:rPr>
              <w:t>„energii elektrycznej” wyrazów „lub paliw gazowych” oraz po wyrazie „doby” wyrazów „lub doby gazowej”.</w:t>
            </w:r>
          </w:p>
          <w:p>
            <w:pPr>
              <w:pStyle w:val="TableParagraph"/>
              <w:ind w:left="111" w:right="92"/>
              <w:jc w:val="both"/>
              <w:rPr>
                <w:sz w:val="22"/>
              </w:rPr>
            </w:pPr>
            <w:r>
              <w:rPr>
                <w:sz w:val="22"/>
              </w:rPr>
              <w:t>W dalszej treści projektu proponuje się rozszerzenie obowiązków operatora systemu dystrybucyjnego gazowego o obowiązek opracowywania standardowego profilu zużycia paliw gazowych, analogicznie jak ma to</w:t>
            </w:r>
            <w:r>
              <w:rPr>
                <w:spacing w:val="-33"/>
                <w:sz w:val="22"/>
              </w:rPr>
              <w:t> </w:t>
            </w:r>
            <w:r>
              <w:rPr>
                <w:sz w:val="22"/>
              </w:rPr>
              <w:t>miejsce w przypadku operatora systemu dystrybucyjnego</w:t>
            </w:r>
            <w:r>
              <w:rPr>
                <w:spacing w:val="19"/>
                <w:sz w:val="22"/>
              </w:rPr>
              <w:t> </w:t>
            </w:r>
            <w:r>
              <w:rPr>
                <w:sz w:val="22"/>
              </w:rPr>
              <w:t>elektroenergetycznego. Stąd</w:t>
            </w:r>
          </w:p>
          <w:p>
            <w:pPr>
              <w:pStyle w:val="TableParagraph"/>
              <w:spacing w:line="239" w:lineRule="exact"/>
              <w:ind w:left="111"/>
              <w:jc w:val="both"/>
              <w:rPr>
                <w:sz w:val="22"/>
              </w:rPr>
            </w:pPr>
            <w:r>
              <w:rPr>
                <w:sz w:val="22"/>
              </w:rPr>
              <w:t>istnieje konieczność uzupełnienia nowego pojęcia.</w:t>
            </w:r>
          </w:p>
        </w:tc>
        <w:tc>
          <w:tcPr>
            <w:tcW w:w="4536" w:type="dxa"/>
          </w:tcPr>
          <w:p>
            <w:pPr>
              <w:pStyle w:val="TableParagraph"/>
              <w:ind w:left="108" w:right="93"/>
              <w:jc w:val="both"/>
              <w:rPr>
                <w:sz w:val="22"/>
              </w:rPr>
            </w:pPr>
            <w:r>
              <w:rPr>
                <w:sz w:val="22"/>
              </w:rPr>
              <w:t>Uwaga nieuwzględniona. Ze względu na fakt, że uwzględniona została uwaga Prezesa URE w zakresie sporządzania metod prognozowania, proponuje się obserwować, czy nie jest wystarczająca do zapewnienia odpowiednich informacji o zużyciu paliw gazowych przez odbiorców.</w:t>
            </w:r>
          </w:p>
          <w:p>
            <w:pPr>
              <w:pStyle w:val="TableParagraph"/>
              <w:spacing w:line="251" w:lineRule="exact"/>
              <w:ind w:left="108"/>
              <w:jc w:val="both"/>
              <w:rPr>
                <w:sz w:val="22"/>
              </w:rPr>
            </w:pPr>
            <w:r>
              <w:rPr>
                <w:sz w:val="22"/>
              </w:rPr>
              <w:t>URE odstąpiło od uwagi.</w:t>
            </w:r>
          </w:p>
        </w:tc>
      </w:tr>
      <w:tr>
        <w:trPr>
          <w:trHeight w:val="1012" w:hRule="atLeast"/>
        </w:trPr>
        <w:tc>
          <w:tcPr>
            <w:tcW w:w="902" w:type="dxa"/>
          </w:tcPr>
          <w:p>
            <w:pPr>
              <w:pStyle w:val="TableParagraph"/>
              <w:spacing w:line="247" w:lineRule="exact"/>
              <w:ind w:left="470"/>
              <w:rPr>
                <w:sz w:val="22"/>
              </w:rPr>
            </w:pPr>
            <w:r>
              <w:rPr>
                <w:sz w:val="22"/>
              </w:rPr>
              <w:t>9.</w:t>
            </w:r>
          </w:p>
        </w:tc>
        <w:tc>
          <w:tcPr>
            <w:tcW w:w="1805" w:type="dxa"/>
          </w:tcPr>
          <w:p>
            <w:pPr>
              <w:pStyle w:val="TableParagraph"/>
              <w:ind w:left="120" w:right="110" w:firstLine="1"/>
              <w:jc w:val="center"/>
              <w:rPr>
                <w:sz w:val="22"/>
              </w:rPr>
            </w:pPr>
            <w:r>
              <w:rPr>
                <w:sz w:val="22"/>
              </w:rPr>
              <w:t>Art. 1 pkt 2 projektu w zakresie art. 3 pkt</w:t>
            </w:r>
          </w:p>
          <w:p>
            <w:pPr>
              <w:pStyle w:val="TableParagraph"/>
              <w:spacing w:line="240" w:lineRule="exact"/>
              <w:ind w:left="107" w:right="96"/>
              <w:jc w:val="center"/>
              <w:rPr>
                <w:sz w:val="22"/>
              </w:rPr>
            </w:pPr>
            <w:r>
              <w:rPr>
                <w:sz w:val="22"/>
              </w:rPr>
              <w:t>39b</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Pr>
                <w:sz w:val="22"/>
              </w:rPr>
            </w:pPr>
            <w:r>
              <w:rPr>
                <w:sz w:val="22"/>
              </w:rPr>
              <w:t>Proponuje się uzupełnienie art. 3 ustawy o definicję doby gazowej poprzez dodanie po pkt 39a - pkt 39b, w brzmieniu:</w:t>
            </w:r>
          </w:p>
          <w:p>
            <w:pPr>
              <w:pStyle w:val="TableParagraph"/>
              <w:spacing w:line="252" w:lineRule="exact"/>
              <w:ind w:left="111"/>
              <w:rPr>
                <w:sz w:val="22"/>
              </w:rPr>
            </w:pPr>
            <w:r>
              <w:rPr>
                <w:sz w:val="22"/>
              </w:rPr>
              <w:t>„39b)</w:t>
            </w:r>
            <w:r>
              <w:rPr>
                <w:spacing w:val="-10"/>
                <w:sz w:val="22"/>
              </w:rPr>
              <w:t> </w:t>
            </w:r>
            <w:r>
              <w:rPr>
                <w:sz w:val="22"/>
              </w:rPr>
              <w:t>doba</w:t>
            </w:r>
            <w:r>
              <w:rPr>
                <w:spacing w:val="-11"/>
                <w:sz w:val="22"/>
              </w:rPr>
              <w:t> </w:t>
            </w:r>
            <w:r>
              <w:rPr>
                <w:sz w:val="22"/>
              </w:rPr>
              <w:t>gazowa</w:t>
            </w:r>
            <w:r>
              <w:rPr>
                <w:spacing w:val="-6"/>
                <w:sz w:val="22"/>
              </w:rPr>
              <w:t> </w:t>
            </w:r>
            <w:r>
              <w:rPr>
                <w:sz w:val="22"/>
              </w:rPr>
              <w:t>-</w:t>
            </w:r>
            <w:r>
              <w:rPr>
                <w:spacing w:val="-12"/>
                <w:sz w:val="22"/>
              </w:rPr>
              <w:t> </w:t>
            </w:r>
            <w:r>
              <w:rPr>
                <w:sz w:val="22"/>
              </w:rPr>
              <w:t>okres</w:t>
            </w:r>
            <w:r>
              <w:rPr>
                <w:spacing w:val="-7"/>
                <w:sz w:val="22"/>
              </w:rPr>
              <w:t> </w:t>
            </w:r>
            <w:r>
              <w:rPr>
                <w:sz w:val="22"/>
              </w:rPr>
              <w:t>od</w:t>
            </w:r>
            <w:r>
              <w:rPr>
                <w:spacing w:val="-9"/>
                <w:sz w:val="22"/>
              </w:rPr>
              <w:t> </w:t>
            </w:r>
            <w:r>
              <w:rPr>
                <w:sz w:val="22"/>
              </w:rPr>
              <w:t>godziny</w:t>
            </w:r>
            <w:r>
              <w:rPr>
                <w:spacing w:val="-11"/>
                <w:sz w:val="22"/>
              </w:rPr>
              <w:t> </w:t>
            </w:r>
            <w:r>
              <w:rPr>
                <w:sz w:val="22"/>
              </w:rPr>
              <w:t>06:00</w:t>
            </w:r>
            <w:r>
              <w:rPr>
                <w:spacing w:val="-10"/>
                <w:sz w:val="22"/>
              </w:rPr>
              <w:t> </w:t>
            </w:r>
            <w:r>
              <w:rPr>
                <w:sz w:val="22"/>
              </w:rPr>
              <w:t>danego</w:t>
            </w:r>
            <w:r>
              <w:rPr>
                <w:spacing w:val="-9"/>
                <w:sz w:val="22"/>
              </w:rPr>
              <w:t> </w:t>
            </w:r>
            <w:r>
              <w:rPr>
                <w:sz w:val="22"/>
              </w:rPr>
              <w:t>dnia</w:t>
            </w:r>
            <w:r>
              <w:rPr>
                <w:spacing w:val="-10"/>
                <w:sz w:val="22"/>
              </w:rPr>
              <w:t> </w:t>
            </w:r>
            <w:r>
              <w:rPr>
                <w:sz w:val="22"/>
              </w:rPr>
              <w:t>do</w:t>
            </w:r>
            <w:r>
              <w:rPr>
                <w:spacing w:val="-9"/>
                <w:sz w:val="22"/>
              </w:rPr>
              <w:t> </w:t>
            </w:r>
            <w:r>
              <w:rPr>
                <w:sz w:val="22"/>
              </w:rPr>
              <w:t>godziny</w:t>
            </w:r>
            <w:r>
              <w:rPr>
                <w:spacing w:val="-10"/>
                <w:sz w:val="22"/>
              </w:rPr>
              <w:t> </w:t>
            </w:r>
            <w:r>
              <w:rPr>
                <w:sz w:val="22"/>
              </w:rPr>
              <w:t>06:00</w:t>
            </w:r>
            <w:r>
              <w:rPr>
                <w:spacing w:val="-11"/>
                <w:sz w:val="22"/>
              </w:rPr>
              <w:t> </w:t>
            </w:r>
            <w:r>
              <w:rPr>
                <w:sz w:val="22"/>
              </w:rPr>
              <w:t>dnia następnego;”.</w:t>
            </w:r>
          </w:p>
        </w:tc>
        <w:tc>
          <w:tcPr>
            <w:tcW w:w="4536" w:type="dxa"/>
          </w:tcPr>
          <w:p>
            <w:pPr>
              <w:pStyle w:val="TableParagraph"/>
              <w:ind w:left="108"/>
              <w:rPr>
                <w:sz w:val="22"/>
              </w:rPr>
            </w:pPr>
            <w:r>
              <w:rPr>
                <w:sz w:val="22"/>
              </w:rPr>
              <w:t>Uwaga nieuwzględniona – łącznie z uwagą nr 7. J.w.</w:t>
            </w:r>
          </w:p>
        </w:tc>
      </w:tr>
      <w:tr>
        <w:trPr>
          <w:trHeight w:val="2277" w:hRule="atLeast"/>
        </w:trPr>
        <w:tc>
          <w:tcPr>
            <w:tcW w:w="902" w:type="dxa"/>
          </w:tcPr>
          <w:p>
            <w:pPr>
              <w:pStyle w:val="TableParagraph"/>
              <w:spacing w:line="247" w:lineRule="exact"/>
              <w:ind w:left="470"/>
              <w:rPr>
                <w:sz w:val="22"/>
              </w:rPr>
            </w:pPr>
            <w:r>
              <w:rPr>
                <w:sz w:val="22"/>
              </w:rPr>
              <w:t>10.</w:t>
            </w:r>
          </w:p>
        </w:tc>
        <w:tc>
          <w:tcPr>
            <w:tcW w:w="1805" w:type="dxa"/>
          </w:tcPr>
          <w:p>
            <w:pPr>
              <w:pStyle w:val="TableParagraph"/>
              <w:ind w:left="120" w:right="110" w:hanging="3"/>
              <w:jc w:val="center"/>
              <w:rPr>
                <w:sz w:val="22"/>
              </w:rPr>
            </w:pPr>
            <w:r>
              <w:rPr>
                <w:sz w:val="22"/>
              </w:rPr>
              <w:t>Art. 1 pkt 2 lit. f projektu w zakresie art. 3 pkt 54</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8"/>
              <w:jc w:val="both"/>
              <w:rPr>
                <w:sz w:val="22"/>
              </w:rPr>
            </w:pPr>
            <w:r>
              <w:rPr>
                <w:sz w:val="22"/>
              </w:rPr>
              <w:t>Proponuje się dodanie po wyrazach „jednostkę organizacyjną nieposiadającą osobowości prawnej” wyrazów „której ustawa przyznaje zdolność prawną”.</w:t>
            </w:r>
          </w:p>
          <w:p>
            <w:pPr>
              <w:pStyle w:val="TableParagraph"/>
              <w:spacing w:line="252" w:lineRule="exact"/>
              <w:ind w:left="111"/>
              <w:rPr>
                <w:sz w:val="22"/>
              </w:rPr>
            </w:pPr>
            <w:r>
              <w:rPr>
                <w:sz w:val="22"/>
              </w:rPr>
              <w:t>Proponuje się zatem następujące brzmienie art. 3 pkt 54:</w:t>
            </w:r>
          </w:p>
          <w:p>
            <w:pPr>
              <w:pStyle w:val="TableParagraph"/>
              <w:ind w:left="111" w:right="95"/>
              <w:jc w:val="both"/>
              <w:rPr>
                <w:sz w:val="22"/>
              </w:rPr>
            </w:pPr>
            <w:r>
              <w:rPr>
                <w:sz w:val="22"/>
              </w:rPr>
              <w:t>„54) uczestnik rynku - osobę fizyczną, osobę prawną oraz jednostkę organizacyjną nieposiadającą osobowości prawnej, której ustawa przyznaje zdolność prawną, zawierającą transakcje, obejmujące składanie zleceń, na co najmniej jednym hurtowym rynku energii;”.</w:t>
            </w:r>
          </w:p>
          <w:p>
            <w:pPr>
              <w:pStyle w:val="TableParagraph"/>
              <w:spacing w:line="252" w:lineRule="exact"/>
              <w:ind w:left="111" w:right="100"/>
              <w:jc w:val="both"/>
              <w:rPr>
                <w:sz w:val="22"/>
              </w:rPr>
            </w:pPr>
            <w:r>
              <w:rPr>
                <w:sz w:val="22"/>
              </w:rPr>
              <w:t>Należy dostosować katalogu podmiotów będących uczestnikami rynku do systematyki prawa cywilnego.</w:t>
            </w:r>
          </w:p>
        </w:tc>
        <w:tc>
          <w:tcPr>
            <w:tcW w:w="4536" w:type="dxa"/>
          </w:tcPr>
          <w:p>
            <w:pPr>
              <w:pStyle w:val="TableParagraph"/>
              <w:spacing w:line="247" w:lineRule="exact"/>
              <w:ind w:left="163"/>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098" w:hRule="atLeast"/>
        </w:trPr>
        <w:tc>
          <w:tcPr>
            <w:tcW w:w="902" w:type="dxa"/>
          </w:tcPr>
          <w:p>
            <w:pPr>
              <w:pStyle w:val="TableParagraph"/>
              <w:spacing w:line="249" w:lineRule="exact"/>
              <w:ind w:left="470"/>
              <w:rPr>
                <w:sz w:val="22"/>
              </w:rPr>
            </w:pPr>
            <w:r>
              <w:rPr>
                <w:sz w:val="22"/>
              </w:rPr>
              <w:t>11.</w:t>
            </w:r>
          </w:p>
        </w:tc>
        <w:tc>
          <w:tcPr>
            <w:tcW w:w="1805" w:type="dxa"/>
          </w:tcPr>
          <w:p>
            <w:pPr>
              <w:pStyle w:val="TableParagraph"/>
              <w:ind w:left="120" w:right="110" w:hanging="3"/>
              <w:jc w:val="center"/>
              <w:rPr>
                <w:sz w:val="22"/>
              </w:rPr>
            </w:pPr>
            <w:r>
              <w:rPr>
                <w:sz w:val="22"/>
              </w:rPr>
              <w:t>Art. 1 pkt 2 lit. f projektu w zakresie art. 3 pkt 54</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spacing w:line="248" w:lineRule="exact"/>
              <w:ind w:left="451"/>
              <w:rPr>
                <w:sz w:val="22"/>
              </w:rPr>
            </w:pPr>
            <w:r>
              <w:rPr>
                <w:sz w:val="22"/>
              </w:rPr>
              <w:t>Projektowany  przepis  art.  3  pkt  54  PrE  zawierający   legalną  </w:t>
            </w:r>
            <w:r>
              <w:rPr>
                <w:spacing w:val="12"/>
                <w:sz w:val="22"/>
              </w:rPr>
              <w:t> </w:t>
            </w:r>
            <w:r>
              <w:rPr>
                <w:sz w:val="22"/>
              </w:rPr>
              <w:t>definicję</w:t>
            </w:r>
          </w:p>
          <w:p>
            <w:pPr>
              <w:pStyle w:val="TableParagraph"/>
              <w:ind w:left="111" w:right="93"/>
              <w:jc w:val="both"/>
              <w:rPr>
                <w:sz w:val="22"/>
              </w:rPr>
            </w:pPr>
            <w:r>
              <w:rPr>
                <w:sz w:val="22"/>
              </w:rPr>
              <w:t>„</w:t>
            </w:r>
            <w:r>
              <w:rPr>
                <w:i/>
                <w:sz w:val="22"/>
              </w:rPr>
              <w:t>uczestnika rynku</w:t>
            </w:r>
            <w:r>
              <w:rPr>
                <w:sz w:val="22"/>
              </w:rPr>
              <w:t>” jest </w:t>
            </w:r>
            <w:r>
              <w:rPr>
                <w:sz w:val="22"/>
                <w:u w:val="single"/>
              </w:rPr>
              <w:t>niedostatecznie precyzyjny</w:t>
            </w:r>
            <w:r>
              <w:rPr>
                <w:sz w:val="22"/>
              </w:rPr>
              <w:t> i nie prowadzi do jednoznacznej</w:t>
            </w:r>
            <w:r>
              <w:rPr>
                <w:spacing w:val="-5"/>
                <w:sz w:val="22"/>
              </w:rPr>
              <w:t> </w:t>
            </w:r>
            <w:r>
              <w:rPr>
                <w:sz w:val="22"/>
              </w:rPr>
              <w:t>delimitacji</w:t>
            </w:r>
            <w:r>
              <w:rPr>
                <w:spacing w:val="-5"/>
                <w:sz w:val="22"/>
              </w:rPr>
              <w:t> </w:t>
            </w:r>
            <w:r>
              <w:rPr>
                <w:sz w:val="22"/>
              </w:rPr>
              <w:t>podmiotów</w:t>
            </w:r>
            <w:r>
              <w:rPr>
                <w:spacing w:val="-7"/>
                <w:sz w:val="22"/>
              </w:rPr>
              <w:t> </w:t>
            </w:r>
            <w:r>
              <w:rPr>
                <w:sz w:val="22"/>
              </w:rPr>
              <w:t>mogących</w:t>
            </w:r>
            <w:r>
              <w:rPr>
                <w:spacing w:val="-5"/>
                <w:sz w:val="22"/>
              </w:rPr>
              <w:t> </w:t>
            </w:r>
            <w:r>
              <w:rPr>
                <w:sz w:val="22"/>
              </w:rPr>
              <w:t>zostać</w:t>
            </w:r>
            <w:r>
              <w:rPr>
                <w:spacing w:val="-7"/>
                <w:sz w:val="22"/>
              </w:rPr>
              <w:t> </w:t>
            </w:r>
            <w:r>
              <w:rPr>
                <w:sz w:val="22"/>
              </w:rPr>
              <w:t>objętymi</w:t>
            </w:r>
            <w:r>
              <w:rPr>
                <w:spacing w:val="-5"/>
                <w:sz w:val="22"/>
              </w:rPr>
              <w:t> </w:t>
            </w:r>
            <w:r>
              <w:rPr>
                <w:sz w:val="22"/>
              </w:rPr>
              <w:t>zakresem</w:t>
            </w:r>
            <w:r>
              <w:rPr>
                <w:spacing w:val="-9"/>
                <w:sz w:val="22"/>
              </w:rPr>
              <w:t> </w:t>
            </w:r>
            <w:r>
              <w:rPr>
                <w:sz w:val="22"/>
              </w:rPr>
              <w:t>tego pojęcia.</w:t>
            </w:r>
            <w:r>
              <w:rPr>
                <w:spacing w:val="-12"/>
                <w:sz w:val="22"/>
              </w:rPr>
              <w:t> </w:t>
            </w:r>
            <w:r>
              <w:rPr>
                <w:sz w:val="22"/>
              </w:rPr>
              <w:t>Przewidziana</w:t>
            </w:r>
            <w:r>
              <w:rPr>
                <w:spacing w:val="-10"/>
                <w:sz w:val="22"/>
              </w:rPr>
              <w:t> </w:t>
            </w:r>
            <w:r>
              <w:rPr>
                <w:sz w:val="22"/>
              </w:rPr>
              <w:t>w</w:t>
            </w:r>
            <w:r>
              <w:rPr>
                <w:spacing w:val="-11"/>
                <w:sz w:val="22"/>
              </w:rPr>
              <w:t> </w:t>
            </w:r>
            <w:r>
              <w:rPr>
                <w:sz w:val="22"/>
              </w:rPr>
              <w:t>Projekcie</w:t>
            </w:r>
            <w:r>
              <w:rPr>
                <w:spacing w:val="-12"/>
                <w:sz w:val="22"/>
              </w:rPr>
              <w:t> </w:t>
            </w:r>
            <w:r>
              <w:rPr>
                <w:sz w:val="22"/>
              </w:rPr>
              <w:t>legalna</w:t>
            </w:r>
            <w:r>
              <w:rPr>
                <w:spacing w:val="-11"/>
                <w:sz w:val="22"/>
              </w:rPr>
              <w:t> </w:t>
            </w:r>
            <w:r>
              <w:rPr>
                <w:sz w:val="22"/>
              </w:rPr>
              <w:t>definicja</w:t>
            </w:r>
            <w:r>
              <w:rPr>
                <w:spacing w:val="-11"/>
                <w:sz w:val="22"/>
              </w:rPr>
              <w:t> </w:t>
            </w:r>
            <w:r>
              <w:rPr>
                <w:sz w:val="22"/>
              </w:rPr>
              <w:t>„</w:t>
            </w:r>
            <w:r>
              <w:rPr>
                <w:i/>
                <w:sz w:val="22"/>
              </w:rPr>
              <w:t>uczestnika</w:t>
            </w:r>
            <w:r>
              <w:rPr>
                <w:i/>
                <w:spacing w:val="-11"/>
                <w:sz w:val="22"/>
              </w:rPr>
              <w:t> </w:t>
            </w:r>
            <w:r>
              <w:rPr>
                <w:i/>
                <w:sz w:val="22"/>
              </w:rPr>
              <w:t>rynku</w:t>
            </w:r>
            <w:r>
              <w:rPr>
                <w:sz w:val="22"/>
              </w:rPr>
              <w:t>”</w:t>
            </w:r>
            <w:r>
              <w:rPr>
                <w:spacing w:val="-11"/>
                <w:sz w:val="22"/>
              </w:rPr>
              <w:t> </w:t>
            </w:r>
            <w:r>
              <w:rPr>
                <w:sz w:val="22"/>
              </w:rPr>
              <w:t>(zawarta w art. 1 pkt 2 lit. f) Projektu zmieniającym art. 3 pkt 54 PrE) została niemal literalnie przepisana z art. 2 pkt 7 rozporządzenia (UE) 1227/2011, co w porównaniu z obecnym stanem prawnym stanowi taką różnicę, że </w:t>
            </w:r>
            <w:r>
              <w:rPr>
                <w:i/>
                <w:sz w:val="22"/>
              </w:rPr>
              <w:t>de lege lata </w:t>
            </w:r>
            <w:r>
              <w:rPr>
                <w:sz w:val="22"/>
              </w:rPr>
              <w:t>art. 3 pkt 54 PrE w zakresie definicji uczestnika rynku odwołuje się do definicji uczestnika rynku w rozumieniu art. 2 pkt 7 rozporządzenia (UE) 1227/2011 jedynie</w:t>
            </w:r>
            <w:r>
              <w:rPr>
                <w:spacing w:val="7"/>
                <w:sz w:val="22"/>
              </w:rPr>
              <w:t> </w:t>
            </w:r>
            <w:r>
              <w:rPr>
                <w:sz w:val="22"/>
              </w:rPr>
              <w:t>blankietowo</w:t>
            </w:r>
            <w:r>
              <w:rPr>
                <w:spacing w:val="8"/>
                <w:sz w:val="22"/>
              </w:rPr>
              <w:t> </w:t>
            </w:r>
            <w:r>
              <w:rPr>
                <w:sz w:val="22"/>
              </w:rPr>
              <w:t>(na</w:t>
            </w:r>
            <w:r>
              <w:rPr>
                <w:spacing w:val="8"/>
                <w:sz w:val="22"/>
              </w:rPr>
              <w:t> </w:t>
            </w:r>
            <w:r>
              <w:rPr>
                <w:sz w:val="22"/>
              </w:rPr>
              <w:t>zasadzie</w:t>
            </w:r>
            <w:r>
              <w:rPr>
                <w:spacing w:val="8"/>
                <w:sz w:val="22"/>
              </w:rPr>
              <w:t> </w:t>
            </w:r>
            <w:r>
              <w:rPr>
                <w:sz w:val="22"/>
              </w:rPr>
              <w:t>zwykłego</w:t>
            </w:r>
            <w:r>
              <w:rPr>
                <w:spacing w:val="8"/>
                <w:sz w:val="22"/>
              </w:rPr>
              <w:t> </w:t>
            </w:r>
            <w:r>
              <w:rPr>
                <w:sz w:val="22"/>
              </w:rPr>
              <w:t>odesłania)</w:t>
            </w:r>
            <w:r>
              <w:rPr>
                <w:position w:val="8"/>
                <w:sz w:val="14"/>
              </w:rPr>
              <w:t>1</w:t>
            </w:r>
            <w:r>
              <w:rPr>
                <w:sz w:val="22"/>
              </w:rPr>
              <w:t>,</w:t>
            </w:r>
            <w:r>
              <w:rPr>
                <w:spacing w:val="8"/>
                <w:sz w:val="22"/>
              </w:rPr>
              <w:t> </w:t>
            </w:r>
            <w:r>
              <w:rPr>
                <w:sz w:val="22"/>
              </w:rPr>
              <w:t>podczas</w:t>
            </w:r>
            <w:r>
              <w:rPr>
                <w:spacing w:val="8"/>
                <w:sz w:val="22"/>
              </w:rPr>
              <w:t> </w:t>
            </w:r>
            <w:r>
              <w:rPr>
                <w:sz w:val="22"/>
              </w:rPr>
              <w:t>gdy</w:t>
            </w:r>
            <w:r>
              <w:rPr>
                <w:spacing w:val="6"/>
                <w:sz w:val="22"/>
              </w:rPr>
              <w:t> </w:t>
            </w:r>
            <w:r>
              <w:rPr>
                <w:sz w:val="22"/>
              </w:rPr>
              <w:t>art.</w:t>
            </w:r>
            <w:r>
              <w:rPr>
                <w:spacing w:val="8"/>
                <w:sz w:val="22"/>
              </w:rPr>
              <w:t> </w:t>
            </w:r>
            <w:r>
              <w:rPr>
                <w:sz w:val="22"/>
              </w:rPr>
              <w:t>3</w:t>
            </w:r>
            <w:r>
              <w:rPr>
                <w:spacing w:val="8"/>
                <w:sz w:val="22"/>
              </w:rPr>
              <w:t> </w:t>
            </w:r>
            <w:r>
              <w:rPr>
                <w:sz w:val="22"/>
              </w:rPr>
              <w:t>pkt</w:t>
            </w:r>
          </w:p>
          <w:p>
            <w:pPr>
              <w:pStyle w:val="TableParagraph"/>
              <w:ind w:left="111" w:right="93"/>
              <w:jc w:val="both"/>
              <w:rPr>
                <w:sz w:val="22"/>
              </w:rPr>
            </w:pPr>
            <w:r>
              <w:rPr>
                <w:sz w:val="22"/>
              </w:rPr>
              <w:t>54 PrE w brzmieniu przewidzianym w Projekcie powtarza tę ostatnio wspomnianą definicję z rozporządzenia (UE) 1227/2011 literalnie i w pełnym brzmieniu. Teoretycznie zatem nowo projektowany art. 3 pkt 54 PrE w brzmieniu przewidzianym w Projekcie w odniesieniu do pojęcia „</w:t>
            </w:r>
            <w:r>
              <w:rPr>
                <w:i/>
                <w:sz w:val="22"/>
              </w:rPr>
              <w:t>uczestnika </w:t>
            </w:r>
            <w:r>
              <w:rPr>
                <w:i/>
                <w:sz w:val="22"/>
              </w:rPr>
              <w:t>rynku</w:t>
            </w:r>
            <w:r>
              <w:rPr>
                <w:sz w:val="22"/>
              </w:rPr>
              <w:t>” nie wprowadza żadnych istotnych zmian merytorycznych w obowiązującym stanie prawnym, gdyż w sensie treściowym art. 3 pkt 54 PrE zarówno w wersji obowiązującej </w:t>
            </w:r>
            <w:r>
              <w:rPr>
                <w:i/>
                <w:sz w:val="22"/>
              </w:rPr>
              <w:t>de lege lata</w:t>
            </w:r>
            <w:r>
              <w:rPr>
                <w:sz w:val="22"/>
              </w:rPr>
              <w:t>, jak też w brzmieniu przewidzianym w Projekcie cały czas jest równobrzmiący z definicją określoną w art. 2 pkt 7 rozporządzenia (UE) 1227/2011. Problem polega jednak na tym, że </w:t>
            </w:r>
            <w:r>
              <w:rPr>
                <w:sz w:val="22"/>
                <w:u w:val="single"/>
              </w:rPr>
              <w:t>definicja legalna „</w:t>
            </w:r>
            <w:r>
              <w:rPr>
                <w:i/>
                <w:sz w:val="22"/>
                <w:u w:val="single"/>
              </w:rPr>
              <w:t>uczestnika rynku</w:t>
            </w:r>
            <w:r>
              <w:rPr>
                <w:sz w:val="22"/>
                <w:u w:val="single"/>
              </w:rPr>
              <w:t>” zawarta w art. 2 pkt 7 rozporządzenia (UE) 1227/2011 funkcjonuje w ramach konkretnego kontekstu normatywnego tego właśnie rozporządzenia unijnego</w:t>
            </w:r>
            <w:r>
              <w:rPr>
                <w:sz w:val="22"/>
              </w:rPr>
              <w:t>, gdyż poszczególne przesłanki (znamiona)    konstytuujące    w    rozporządzeniu    (UE)    1227/2011 </w:t>
            </w:r>
            <w:r>
              <w:rPr>
                <w:spacing w:val="28"/>
                <w:sz w:val="22"/>
              </w:rPr>
              <w:t> </w:t>
            </w:r>
            <w:r>
              <w:rPr>
                <w:sz w:val="22"/>
              </w:rPr>
              <w:t>pojęcie</w:t>
            </w:r>
          </w:p>
          <w:p>
            <w:pPr>
              <w:pStyle w:val="TableParagraph"/>
              <w:ind w:left="111" w:right="93"/>
              <w:jc w:val="both"/>
              <w:rPr>
                <w:sz w:val="22"/>
              </w:rPr>
            </w:pPr>
            <w:r>
              <w:rPr>
                <w:sz w:val="22"/>
              </w:rPr>
              <w:t>„</w:t>
            </w:r>
            <w:r>
              <w:rPr>
                <w:i/>
                <w:sz w:val="22"/>
              </w:rPr>
              <w:t>uczestnika rynku</w:t>
            </w:r>
            <w:r>
              <w:rPr>
                <w:sz w:val="22"/>
              </w:rPr>
              <w:t>” posiadają swoją konkretną treść normatywną dającą się ustalić bezpośrednio w oparciu o inne przepisy tego rozporządzenia (w tym w oparciu o inne definicje legalne z tego rozporządzenia) lub poprzez swoistą wykładnię systemową wewnętrzną odwołującą się </w:t>
            </w:r>
            <w:r>
              <w:rPr>
                <w:i/>
                <w:sz w:val="22"/>
              </w:rPr>
              <w:t>implicite </w:t>
            </w:r>
            <w:r>
              <w:rPr>
                <w:sz w:val="22"/>
              </w:rPr>
              <w:t>do innych przepisów  lub  celów  rozporządzenia  (UE)  1227/2011.  </w:t>
            </w:r>
            <w:r>
              <w:rPr>
                <w:sz w:val="22"/>
                <w:u w:val="single"/>
              </w:rPr>
              <w:t>Tymczasem </w:t>
            </w:r>
            <w:r>
              <w:rPr>
                <w:spacing w:val="37"/>
                <w:sz w:val="22"/>
                <w:u w:val="single"/>
              </w:rPr>
              <w:t> </w:t>
            </w:r>
            <w:r>
              <w:rPr>
                <w:sz w:val="22"/>
                <w:u w:val="single"/>
              </w:rPr>
              <w:t>pojęcie</w:t>
            </w:r>
          </w:p>
          <w:p>
            <w:pPr>
              <w:pStyle w:val="TableParagraph"/>
              <w:ind w:left="111" w:right="93"/>
              <w:jc w:val="both"/>
              <w:rPr>
                <w:sz w:val="22"/>
              </w:rPr>
            </w:pPr>
            <w:r>
              <w:rPr>
                <w:sz w:val="22"/>
                <w:u w:val="single"/>
              </w:rPr>
              <w:t>„</w:t>
            </w:r>
            <w:r>
              <w:rPr>
                <w:i/>
                <w:sz w:val="22"/>
                <w:u w:val="single"/>
              </w:rPr>
              <w:t>uczestnika</w:t>
            </w:r>
            <w:r>
              <w:rPr>
                <w:i/>
                <w:spacing w:val="-16"/>
                <w:sz w:val="22"/>
                <w:u w:val="single"/>
              </w:rPr>
              <w:t> </w:t>
            </w:r>
            <w:r>
              <w:rPr>
                <w:i/>
                <w:sz w:val="22"/>
                <w:u w:val="single"/>
              </w:rPr>
              <w:t>rynku</w:t>
            </w:r>
            <w:r>
              <w:rPr>
                <w:sz w:val="22"/>
                <w:u w:val="single"/>
              </w:rPr>
              <w:t>”</w:t>
            </w:r>
            <w:r>
              <w:rPr>
                <w:spacing w:val="-13"/>
                <w:sz w:val="22"/>
                <w:u w:val="single"/>
              </w:rPr>
              <w:t> </w:t>
            </w:r>
            <w:r>
              <w:rPr>
                <w:sz w:val="22"/>
                <w:u w:val="single"/>
              </w:rPr>
              <w:t>definiowane</w:t>
            </w:r>
            <w:r>
              <w:rPr>
                <w:spacing w:val="-14"/>
                <w:sz w:val="22"/>
                <w:u w:val="single"/>
              </w:rPr>
              <w:t> </w:t>
            </w:r>
            <w:r>
              <w:rPr>
                <w:sz w:val="22"/>
                <w:u w:val="single"/>
              </w:rPr>
              <w:t>w</w:t>
            </w:r>
            <w:r>
              <w:rPr>
                <w:spacing w:val="-14"/>
                <w:sz w:val="22"/>
                <w:u w:val="single"/>
              </w:rPr>
              <w:t> </w:t>
            </w:r>
            <w:r>
              <w:rPr>
                <w:sz w:val="22"/>
                <w:u w:val="single"/>
              </w:rPr>
              <w:t>projektowanym</w:t>
            </w:r>
            <w:r>
              <w:rPr>
                <w:spacing w:val="-17"/>
                <w:sz w:val="22"/>
                <w:u w:val="single"/>
              </w:rPr>
              <w:t> </w:t>
            </w:r>
            <w:r>
              <w:rPr>
                <w:sz w:val="22"/>
                <w:u w:val="single"/>
              </w:rPr>
              <w:t>art.</w:t>
            </w:r>
            <w:r>
              <w:rPr>
                <w:spacing w:val="-17"/>
                <w:sz w:val="22"/>
                <w:u w:val="single"/>
              </w:rPr>
              <w:t> </w:t>
            </w:r>
            <w:r>
              <w:rPr>
                <w:sz w:val="22"/>
                <w:u w:val="single"/>
              </w:rPr>
              <w:t>3</w:t>
            </w:r>
            <w:r>
              <w:rPr>
                <w:spacing w:val="-13"/>
                <w:sz w:val="22"/>
                <w:u w:val="single"/>
              </w:rPr>
              <w:t> </w:t>
            </w:r>
            <w:r>
              <w:rPr>
                <w:sz w:val="22"/>
                <w:u w:val="single"/>
              </w:rPr>
              <w:t>pkt</w:t>
            </w:r>
            <w:r>
              <w:rPr>
                <w:spacing w:val="-13"/>
                <w:sz w:val="22"/>
                <w:u w:val="single"/>
              </w:rPr>
              <w:t> </w:t>
            </w:r>
            <w:r>
              <w:rPr>
                <w:sz w:val="22"/>
                <w:u w:val="single"/>
              </w:rPr>
              <w:t>54</w:t>
            </w:r>
            <w:r>
              <w:rPr>
                <w:spacing w:val="-13"/>
                <w:sz w:val="22"/>
                <w:u w:val="single"/>
              </w:rPr>
              <w:t> </w:t>
            </w:r>
            <w:r>
              <w:rPr>
                <w:sz w:val="22"/>
                <w:u w:val="single"/>
              </w:rPr>
              <w:t>PrE</w:t>
            </w:r>
            <w:r>
              <w:rPr>
                <w:spacing w:val="-16"/>
                <w:sz w:val="22"/>
                <w:u w:val="single"/>
              </w:rPr>
              <w:t> </w:t>
            </w:r>
            <w:r>
              <w:rPr>
                <w:sz w:val="22"/>
                <w:u w:val="single"/>
              </w:rPr>
              <w:t>i</w:t>
            </w:r>
            <w:r>
              <w:rPr>
                <w:spacing w:val="-13"/>
                <w:sz w:val="22"/>
                <w:u w:val="single"/>
              </w:rPr>
              <w:t> </w:t>
            </w:r>
            <w:r>
              <w:rPr>
                <w:sz w:val="22"/>
                <w:u w:val="single"/>
              </w:rPr>
              <w:t>odwołujące</w:t>
            </w:r>
            <w:r>
              <w:rPr>
                <w:sz w:val="22"/>
              </w:rPr>
              <w:t> </w:t>
            </w:r>
            <w:r>
              <w:rPr>
                <w:sz w:val="22"/>
                <w:u w:val="single"/>
              </w:rPr>
              <w:t>się formalnie do tych samych przesłanek jak te określone w art. 2 pkt 7</w:t>
            </w:r>
            <w:r>
              <w:rPr>
                <w:sz w:val="22"/>
              </w:rPr>
              <w:t> </w:t>
            </w:r>
            <w:r>
              <w:rPr>
                <w:sz w:val="22"/>
                <w:u w:val="single"/>
              </w:rPr>
              <w:t>rozporządzenia</w:t>
            </w:r>
            <w:r>
              <w:rPr>
                <w:spacing w:val="-7"/>
                <w:sz w:val="22"/>
                <w:u w:val="single"/>
              </w:rPr>
              <w:t> </w:t>
            </w:r>
            <w:r>
              <w:rPr>
                <w:sz w:val="22"/>
                <w:u w:val="single"/>
              </w:rPr>
              <w:t>(UE)</w:t>
            </w:r>
            <w:r>
              <w:rPr>
                <w:spacing w:val="-3"/>
                <w:sz w:val="22"/>
                <w:u w:val="single"/>
              </w:rPr>
              <w:t> </w:t>
            </w:r>
            <w:r>
              <w:rPr>
                <w:sz w:val="22"/>
                <w:u w:val="single"/>
              </w:rPr>
              <w:t>1227/2011</w:t>
            </w:r>
            <w:r>
              <w:rPr>
                <w:spacing w:val="-4"/>
                <w:sz w:val="22"/>
                <w:u w:val="single"/>
              </w:rPr>
              <w:t> </w:t>
            </w:r>
            <w:r>
              <w:rPr>
                <w:sz w:val="22"/>
                <w:u w:val="single"/>
              </w:rPr>
              <w:t>nie</w:t>
            </w:r>
            <w:r>
              <w:rPr>
                <w:spacing w:val="-6"/>
                <w:sz w:val="22"/>
                <w:u w:val="single"/>
              </w:rPr>
              <w:t> </w:t>
            </w:r>
            <w:r>
              <w:rPr>
                <w:sz w:val="22"/>
                <w:u w:val="single"/>
              </w:rPr>
              <w:t>jest</w:t>
            </w:r>
            <w:r>
              <w:rPr>
                <w:spacing w:val="-6"/>
                <w:sz w:val="22"/>
                <w:u w:val="single"/>
              </w:rPr>
              <w:t> </w:t>
            </w:r>
            <w:r>
              <w:rPr>
                <w:sz w:val="22"/>
                <w:u w:val="single"/>
              </w:rPr>
              <w:t>bynajmniej</w:t>
            </w:r>
            <w:r>
              <w:rPr>
                <w:spacing w:val="-3"/>
                <w:sz w:val="22"/>
                <w:u w:val="single"/>
              </w:rPr>
              <w:t> </w:t>
            </w:r>
            <w:r>
              <w:rPr>
                <w:sz w:val="22"/>
                <w:u w:val="single"/>
              </w:rPr>
              <w:t>takie</w:t>
            </w:r>
            <w:r>
              <w:rPr>
                <w:spacing w:val="-6"/>
                <w:sz w:val="22"/>
                <w:u w:val="single"/>
              </w:rPr>
              <w:t> </w:t>
            </w:r>
            <w:r>
              <w:rPr>
                <w:sz w:val="22"/>
                <w:u w:val="single"/>
              </w:rPr>
              <w:t>jasne</w:t>
            </w:r>
            <w:r>
              <w:rPr>
                <w:spacing w:val="-3"/>
                <w:sz w:val="22"/>
                <w:u w:val="single"/>
              </w:rPr>
              <w:t> </w:t>
            </w:r>
            <w:r>
              <w:rPr>
                <w:sz w:val="22"/>
                <w:u w:val="single"/>
              </w:rPr>
              <w:t>i</w:t>
            </w:r>
            <w:r>
              <w:rPr>
                <w:spacing w:val="-6"/>
                <w:sz w:val="22"/>
                <w:u w:val="single"/>
              </w:rPr>
              <w:t> </w:t>
            </w:r>
            <w:r>
              <w:rPr>
                <w:sz w:val="22"/>
                <w:u w:val="single"/>
              </w:rPr>
              <w:t>oczywiste</w:t>
            </w:r>
            <w:r>
              <w:rPr>
                <w:spacing w:val="-3"/>
                <w:sz w:val="22"/>
                <w:u w:val="single"/>
              </w:rPr>
              <w:t> </w:t>
            </w:r>
            <w:r>
              <w:rPr>
                <w:sz w:val="22"/>
                <w:u w:val="single"/>
              </w:rPr>
              <w:t>oraz</w:t>
            </w:r>
          </w:p>
          <w:p>
            <w:pPr>
              <w:pStyle w:val="TableParagraph"/>
              <w:spacing w:line="240" w:lineRule="exact"/>
              <w:ind w:left="111"/>
              <w:jc w:val="both"/>
              <w:rPr>
                <w:sz w:val="22"/>
              </w:rPr>
            </w:pPr>
            <w:r>
              <w:rPr>
                <w:sz w:val="22"/>
                <w:u w:val="single"/>
              </w:rPr>
              <w:t>będzie funkcjonować w zupełnym oderwaniu normatywnym od</w:t>
            </w:r>
            <w:r>
              <w:rPr>
                <w:spacing w:val="-22"/>
                <w:sz w:val="22"/>
                <w:u w:val="single"/>
              </w:rPr>
              <w:t> </w:t>
            </w:r>
            <w:r>
              <w:rPr>
                <w:sz w:val="22"/>
                <w:u w:val="single"/>
              </w:rPr>
              <w:t>jakiegokolwiek</w:t>
            </w:r>
          </w:p>
        </w:tc>
        <w:tc>
          <w:tcPr>
            <w:tcW w:w="4536" w:type="dxa"/>
          </w:tcPr>
          <w:p>
            <w:pPr>
              <w:pStyle w:val="TableParagraph"/>
              <w:spacing w:line="249" w:lineRule="exact"/>
              <w:ind w:left="108"/>
              <w:rPr>
                <w:sz w:val="22"/>
              </w:rPr>
            </w:pPr>
            <w:r>
              <w:rPr>
                <w:sz w:val="22"/>
              </w:rPr>
              <w:t>Uwaga uwzględniona.</w:t>
            </w:r>
          </w:p>
        </w:tc>
      </w:tr>
    </w:tbl>
    <w:p>
      <w:pPr>
        <w:pStyle w:val="BodyText"/>
        <w:spacing w:before="5"/>
        <w:rPr>
          <w:sz w:val="29"/>
        </w:rPr>
      </w:pPr>
      <w:r>
        <w:rPr/>
        <w:pict>
          <v:line style="position:absolute;mso-position-horizontal-relative:page;mso-position-vertical-relative:paragraph;z-index:-1024;mso-wrap-distance-left:0;mso-wrap-distance-right:0" from="70.800003pt,19.316pt" to="214.820003pt,19.316pt" stroked="true" strokeweight=".72pt" strokecolor="#000000">
            <v:stroke dashstyle="solid"/>
            <w10:wrap type="topAndBottom"/>
          </v:line>
        </w:pict>
      </w:r>
    </w:p>
    <w:p>
      <w:pPr>
        <w:spacing w:before="62"/>
        <w:ind w:left="976" w:right="621" w:firstLine="0"/>
        <w:jc w:val="left"/>
        <w:rPr>
          <w:sz w:val="20"/>
        </w:rPr>
      </w:pPr>
      <w:r>
        <w:rPr>
          <w:position w:val="7"/>
          <w:sz w:val="13"/>
        </w:rPr>
        <w:t>1 </w:t>
      </w:r>
      <w:r>
        <w:rPr>
          <w:i/>
          <w:sz w:val="20"/>
        </w:rPr>
        <w:t>De lege lata </w:t>
      </w:r>
      <w:r>
        <w:rPr>
          <w:sz w:val="20"/>
        </w:rPr>
        <w:t>art. 3 pkt 54 PrE stanowi, że pod pojęciem „</w:t>
      </w:r>
      <w:r>
        <w:rPr>
          <w:i/>
          <w:sz w:val="20"/>
        </w:rPr>
        <w:t>uczestnik rynku</w:t>
      </w:r>
      <w:r>
        <w:rPr>
          <w:sz w:val="20"/>
        </w:rPr>
        <w:t>” należy rozumieć „</w:t>
      </w:r>
      <w:r>
        <w:rPr>
          <w:i/>
          <w:sz w:val="20"/>
        </w:rPr>
        <w:t>uczestnika rynku w rozumieniu art. 2 pkt 7 rozporządzenia wymienionego w pkt </w:t>
      </w:r>
      <w:r>
        <w:rPr>
          <w:i/>
          <w:sz w:val="20"/>
        </w:rPr>
        <w:t>50</w:t>
      </w:r>
      <w:r>
        <w:rPr>
          <w:sz w:val="20"/>
        </w:rPr>
        <w:t>”, zaś art. 3 pkt 50 PrE wymienia właśnie rozporządzenie (UE) 1227/2011.</w:t>
      </w:r>
    </w:p>
    <w:p>
      <w:pPr>
        <w:spacing w:after="0"/>
        <w:jc w:val="left"/>
        <w:rPr>
          <w:sz w:val="20"/>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843" w:hRule="atLeast"/>
        </w:trPr>
        <w:tc>
          <w:tcPr>
            <w:tcW w:w="902" w:type="dxa"/>
          </w:tcPr>
          <w:p>
            <w:pPr>
              <w:pStyle w:val="TableParagraph"/>
              <w:rPr>
                <w:sz w:val="20"/>
              </w:rPr>
            </w:pPr>
          </w:p>
        </w:tc>
        <w:tc>
          <w:tcPr>
            <w:tcW w:w="1805" w:type="dxa"/>
          </w:tcPr>
          <w:p>
            <w:pPr>
              <w:pStyle w:val="TableParagraph"/>
              <w:rPr>
                <w:sz w:val="20"/>
              </w:rPr>
            </w:pPr>
          </w:p>
        </w:tc>
        <w:tc>
          <w:tcPr>
            <w:tcW w:w="979" w:type="dxa"/>
          </w:tcPr>
          <w:p>
            <w:pPr>
              <w:pStyle w:val="TableParagraph"/>
              <w:rPr>
                <w:sz w:val="20"/>
              </w:rPr>
            </w:pPr>
          </w:p>
        </w:tc>
        <w:tc>
          <w:tcPr>
            <w:tcW w:w="7232" w:type="dxa"/>
          </w:tcPr>
          <w:p>
            <w:pPr>
              <w:pStyle w:val="TableParagraph"/>
              <w:ind w:left="111" w:right="93"/>
              <w:jc w:val="both"/>
              <w:rPr>
                <w:sz w:val="22"/>
              </w:rPr>
            </w:pPr>
            <w:r>
              <w:rPr>
                <w:sz w:val="22"/>
                <w:u w:val="single"/>
              </w:rPr>
              <w:t>kontekstu, jako że wspomniane przesłanki wprowadzane przez projektowany</w:t>
            </w:r>
            <w:r>
              <w:rPr>
                <w:sz w:val="22"/>
              </w:rPr>
              <w:t> </w:t>
            </w:r>
            <w:r>
              <w:rPr>
                <w:sz w:val="22"/>
                <w:u w:val="single"/>
              </w:rPr>
              <w:t>art. 3 pkt 54 PrE i składające się na </w:t>
            </w:r>
            <w:r>
              <w:rPr>
                <w:i/>
                <w:sz w:val="22"/>
                <w:u w:val="single"/>
              </w:rPr>
              <w:t>definiens </w:t>
            </w:r>
            <w:r>
              <w:rPr>
                <w:sz w:val="22"/>
                <w:u w:val="single"/>
              </w:rPr>
              <w:t>pojęcia „</w:t>
            </w:r>
            <w:r>
              <w:rPr>
                <w:i/>
                <w:sz w:val="22"/>
                <w:u w:val="single"/>
              </w:rPr>
              <w:t>uczestnika rynku</w:t>
            </w:r>
            <w:r>
              <w:rPr>
                <w:sz w:val="22"/>
                <w:u w:val="single"/>
              </w:rPr>
              <w:t>” ani nie</w:t>
            </w:r>
            <w:r>
              <w:rPr>
                <w:sz w:val="22"/>
              </w:rPr>
              <w:t> </w:t>
            </w:r>
            <w:r>
              <w:rPr>
                <w:sz w:val="22"/>
                <w:u w:val="single"/>
              </w:rPr>
              <w:t>są zdefiniowane legalnie w innych przepisach PrE, ani też nie dają się nawet</w:t>
            </w:r>
            <w:r>
              <w:rPr>
                <w:sz w:val="22"/>
              </w:rPr>
              <w:t> </w:t>
            </w:r>
            <w:r>
              <w:rPr>
                <w:sz w:val="22"/>
                <w:u w:val="single"/>
              </w:rPr>
              <w:t>ustalić poprzez wykładnię systemową wewnętrzną w ramach PrE</w:t>
            </w:r>
            <w:r>
              <w:rPr>
                <w:sz w:val="22"/>
              </w:rPr>
              <w:t>, gdyż po prostu</w:t>
            </w:r>
            <w:r>
              <w:rPr>
                <w:spacing w:val="-12"/>
                <w:sz w:val="22"/>
              </w:rPr>
              <w:t> </w:t>
            </w:r>
            <w:r>
              <w:rPr>
                <w:sz w:val="22"/>
              </w:rPr>
              <w:t>w</w:t>
            </w:r>
            <w:r>
              <w:rPr>
                <w:spacing w:val="-12"/>
                <w:sz w:val="22"/>
              </w:rPr>
              <w:t> </w:t>
            </w:r>
            <w:r>
              <w:rPr>
                <w:sz w:val="22"/>
              </w:rPr>
              <w:t>ogóle</w:t>
            </w:r>
            <w:r>
              <w:rPr>
                <w:spacing w:val="-10"/>
                <w:sz w:val="22"/>
              </w:rPr>
              <w:t> </w:t>
            </w:r>
            <w:r>
              <w:rPr>
                <w:sz w:val="22"/>
              </w:rPr>
              <w:t>nie</w:t>
            </w:r>
            <w:r>
              <w:rPr>
                <w:spacing w:val="-10"/>
                <w:sz w:val="22"/>
              </w:rPr>
              <w:t> </w:t>
            </w:r>
            <w:r>
              <w:rPr>
                <w:sz w:val="22"/>
              </w:rPr>
              <w:t>występują</w:t>
            </w:r>
            <w:r>
              <w:rPr>
                <w:spacing w:val="-11"/>
                <w:sz w:val="22"/>
              </w:rPr>
              <w:t> </w:t>
            </w:r>
            <w:r>
              <w:rPr>
                <w:sz w:val="22"/>
              </w:rPr>
              <w:t>w</w:t>
            </w:r>
            <w:r>
              <w:rPr>
                <w:spacing w:val="-12"/>
                <w:sz w:val="22"/>
              </w:rPr>
              <w:t> </w:t>
            </w:r>
            <w:r>
              <w:rPr>
                <w:sz w:val="22"/>
              </w:rPr>
              <w:t>innych</w:t>
            </w:r>
            <w:r>
              <w:rPr>
                <w:spacing w:val="-10"/>
                <w:sz w:val="22"/>
              </w:rPr>
              <w:t> </w:t>
            </w:r>
            <w:r>
              <w:rPr>
                <w:sz w:val="22"/>
              </w:rPr>
              <w:t>przepisach</w:t>
            </w:r>
            <w:r>
              <w:rPr>
                <w:spacing w:val="-10"/>
                <w:sz w:val="22"/>
              </w:rPr>
              <w:t> </w:t>
            </w:r>
            <w:r>
              <w:rPr>
                <w:sz w:val="22"/>
              </w:rPr>
              <w:t>PrE</w:t>
            </w:r>
            <w:r>
              <w:rPr>
                <w:spacing w:val="-12"/>
                <w:sz w:val="22"/>
              </w:rPr>
              <w:t> </w:t>
            </w:r>
            <w:r>
              <w:rPr>
                <w:sz w:val="22"/>
              </w:rPr>
              <w:t>lub</w:t>
            </w:r>
            <w:r>
              <w:rPr>
                <w:spacing w:val="-11"/>
                <w:sz w:val="22"/>
              </w:rPr>
              <w:t> </w:t>
            </w:r>
            <w:r>
              <w:rPr>
                <w:sz w:val="22"/>
              </w:rPr>
              <w:t>występują</w:t>
            </w:r>
            <w:r>
              <w:rPr>
                <w:spacing w:val="-10"/>
                <w:sz w:val="22"/>
              </w:rPr>
              <w:t> </w:t>
            </w:r>
            <w:r>
              <w:rPr>
                <w:sz w:val="22"/>
              </w:rPr>
              <w:t>w</w:t>
            </w:r>
            <w:r>
              <w:rPr>
                <w:spacing w:val="-12"/>
                <w:sz w:val="22"/>
              </w:rPr>
              <w:t> </w:t>
            </w:r>
            <w:r>
              <w:rPr>
                <w:sz w:val="22"/>
              </w:rPr>
              <w:t>zupełnie innych kontekstach niż te wynikające z rozporządzenia (UE)</w:t>
            </w:r>
            <w:r>
              <w:rPr>
                <w:spacing w:val="-13"/>
                <w:sz w:val="22"/>
              </w:rPr>
              <w:t> </w:t>
            </w:r>
            <w:r>
              <w:rPr>
                <w:sz w:val="22"/>
              </w:rPr>
              <w:t>1227/2011.</w:t>
            </w:r>
          </w:p>
          <w:p>
            <w:pPr>
              <w:pStyle w:val="TableParagraph"/>
              <w:spacing w:before="5"/>
              <w:rPr>
                <w:sz w:val="21"/>
              </w:rPr>
            </w:pPr>
          </w:p>
          <w:p>
            <w:pPr>
              <w:pStyle w:val="TableParagraph"/>
              <w:ind w:left="111" w:right="93" w:firstLine="340"/>
              <w:jc w:val="both"/>
              <w:rPr>
                <w:sz w:val="22"/>
              </w:rPr>
            </w:pPr>
            <w:r>
              <w:rPr>
                <w:sz w:val="22"/>
              </w:rPr>
              <w:t>Odnosząc</w:t>
            </w:r>
            <w:r>
              <w:rPr>
                <w:spacing w:val="-14"/>
                <w:sz w:val="22"/>
              </w:rPr>
              <w:t> </w:t>
            </w:r>
            <w:r>
              <w:rPr>
                <w:sz w:val="22"/>
              </w:rPr>
              <w:t>się</w:t>
            </w:r>
            <w:r>
              <w:rPr>
                <w:spacing w:val="-13"/>
                <w:sz w:val="22"/>
              </w:rPr>
              <w:t> </w:t>
            </w:r>
            <w:r>
              <w:rPr>
                <w:sz w:val="22"/>
              </w:rPr>
              <w:t>zaś</w:t>
            </w:r>
            <w:r>
              <w:rPr>
                <w:spacing w:val="-13"/>
                <w:sz w:val="22"/>
              </w:rPr>
              <w:t> </w:t>
            </w:r>
            <w:r>
              <w:rPr>
                <w:sz w:val="22"/>
              </w:rPr>
              <w:t>konkretnie</w:t>
            </w:r>
            <w:r>
              <w:rPr>
                <w:spacing w:val="-14"/>
                <w:sz w:val="22"/>
              </w:rPr>
              <w:t> </w:t>
            </w:r>
            <w:r>
              <w:rPr>
                <w:sz w:val="22"/>
              </w:rPr>
              <w:t>do</w:t>
            </w:r>
            <w:r>
              <w:rPr>
                <w:spacing w:val="-13"/>
                <w:sz w:val="22"/>
              </w:rPr>
              <w:t> </w:t>
            </w:r>
            <w:r>
              <w:rPr>
                <w:sz w:val="22"/>
              </w:rPr>
              <w:t>wspomnianych</w:t>
            </w:r>
            <w:r>
              <w:rPr>
                <w:spacing w:val="-13"/>
                <w:sz w:val="22"/>
              </w:rPr>
              <w:t> </w:t>
            </w:r>
            <w:r>
              <w:rPr>
                <w:sz w:val="22"/>
              </w:rPr>
              <w:t>przesłanek</w:t>
            </w:r>
            <w:r>
              <w:rPr>
                <w:spacing w:val="-15"/>
                <w:sz w:val="22"/>
              </w:rPr>
              <w:t> </w:t>
            </w:r>
            <w:r>
              <w:rPr>
                <w:sz w:val="22"/>
              </w:rPr>
              <w:t>należy</w:t>
            </w:r>
            <w:r>
              <w:rPr>
                <w:spacing w:val="-14"/>
                <w:sz w:val="22"/>
              </w:rPr>
              <w:t> </w:t>
            </w:r>
            <w:r>
              <w:rPr>
                <w:sz w:val="22"/>
              </w:rPr>
              <w:t>zauważyć, że art. 2 pkt 7 rozporządzenia (UE) 1227/2011 stanowi, iż „</w:t>
            </w:r>
            <w:r>
              <w:rPr>
                <w:i/>
                <w:sz w:val="22"/>
              </w:rPr>
              <w:t>uczestnik rynku</w:t>
            </w:r>
            <w:r>
              <w:rPr>
                <w:sz w:val="22"/>
              </w:rPr>
              <w:t>” oznacza „</w:t>
            </w:r>
            <w:r>
              <w:rPr>
                <w:i/>
                <w:sz w:val="22"/>
              </w:rPr>
              <w:t>każdą osobę, w tym operatorów systemów przesyłowych, która </w:t>
            </w:r>
            <w:r>
              <w:rPr>
                <w:i/>
                <w:sz w:val="22"/>
              </w:rPr>
              <w:t>przeprowadza transakcje, obejmujące składanie zleceń, na co najmniej jednym hurtowym rynku energii</w:t>
            </w:r>
            <w:r>
              <w:rPr>
                <w:sz w:val="22"/>
              </w:rPr>
              <w:t>”. Występujące w tym przepisie pojęcie „</w:t>
            </w:r>
            <w:r>
              <w:rPr>
                <w:i/>
                <w:sz w:val="22"/>
              </w:rPr>
              <w:t>hurtowego </w:t>
            </w:r>
            <w:r>
              <w:rPr>
                <w:i/>
                <w:sz w:val="22"/>
              </w:rPr>
              <w:t>rynku</w:t>
            </w:r>
            <w:r>
              <w:rPr>
                <w:i/>
                <w:spacing w:val="-7"/>
                <w:sz w:val="22"/>
              </w:rPr>
              <w:t> </w:t>
            </w:r>
            <w:r>
              <w:rPr>
                <w:i/>
                <w:sz w:val="22"/>
              </w:rPr>
              <w:t>energii</w:t>
            </w:r>
            <w:r>
              <w:rPr>
                <w:sz w:val="22"/>
              </w:rPr>
              <w:t>”</w:t>
            </w:r>
            <w:r>
              <w:rPr>
                <w:spacing w:val="-7"/>
                <w:sz w:val="22"/>
              </w:rPr>
              <w:t> </w:t>
            </w:r>
            <w:r>
              <w:rPr>
                <w:sz w:val="22"/>
              </w:rPr>
              <w:t>zostało</w:t>
            </w:r>
            <w:r>
              <w:rPr>
                <w:spacing w:val="-6"/>
                <w:sz w:val="22"/>
              </w:rPr>
              <w:t> </w:t>
            </w:r>
            <w:r>
              <w:rPr>
                <w:sz w:val="22"/>
              </w:rPr>
              <w:t>legalnie</w:t>
            </w:r>
            <w:r>
              <w:rPr>
                <w:spacing w:val="-7"/>
                <w:sz w:val="22"/>
              </w:rPr>
              <w:t> </w:t>
            </w:r>
            <w:r>
              <w:rPr>
                <w:sz w:val="22"/>
              </w:rPr>
              <w:t>zdefiniowane</w:t>
            </w:r>
            <w:r>
              <w:rPr>
                <w:spacing w:val="-6"/>
                <w:sz w:val="22"/>
              </w:rPr>
              <w:t> </w:t>
            </w:r>
            <w:r>
              <w:rPr>
                <w:sz w:val="22"/>
              </w:rPr>
              <w:t>w</w:t>
            </w:r>
            <w:r>
              <w:rPr>
                <w:spacing w:val="-8"/>
                <w:sz w:val="22"/>
              </w:rPr>
              <w:t> </w:t>
            </w:r>
            <w:r>
              <w:rPr>
                <w:sz w:val="22"/>
              </w:rPr>
              <w:t>art.</w:t>
            </w:r>
            <w:r>
              <w:rPr>
                <w:spacing w:val="-6"/>
                <w:sz w:val="22"/>
              </w:rPr>
              <w:t> </w:t>
            </w:r>
            <w:r>
              <w:rPr>
                <w:sz w:val="22"/>
              </w:rPr>
              <w:t>2</w:t>
            </w:r>
            <w:r>
              <w:rPr>
                <w:spacing w:val="-7"/>
                <w:sz w:val="22"/>
              </w:rPr>
              <w:t> </w:t>
            </w:r>
            <w:r>
              <w:rPr>
                <w:sz w:val="22"/>
              </w:rPr>
              <w:t>pkt</w:t>
            </w:r>
            <w:r>
              <w:rPr>
                <w:spacing w:val="-5"/>
                <w:sz w:val="22"/>
              </w:rPr>
              <w:t> </w:t>
            </w:r>
            <w:r>
              <w:rPr>
                <w:sz w:val="22"/>
              </w:rPr>
              <w:t>6</w:t>
            </w:r>
            <w:r>
              <w:rPr>
                <w:spacing w:val="-7"/>
                <w:sz w:val="22"/>
              </w:rPr>
              <w:t> </w:t>
            </w:r>
            <w:r>
              <w:rPr>
                <w:sz w:val="22"/>
              </w:rPr>
              <w:t>rozporządzenia</w:t>
            </w:r>
            <w:r>
              <w:rPr>
                <w:spacing w:val="-6"/>
                <w:sz w:val="22"/>
              </w:rPr>
              <w:t> </w:t>
            </w:r>
            <w:r>
              <w:rPr>
                <w:sz w:val="22"/>
              </w:rPr>
              <w:t>(UE) 1227/2011.</w:t>
            </w:r>
            <w:r>
              <w:rPr>
                <w:spacing w:val="-14"/>
                <w:sz w:val="22"/>
              </w:rPr>
              <w:t> </w:t>
            </w:r>
            <w:r>
              <w:rPr>
                <w:sz w:val="22"/>
              </w:rPr>
              <w:t>Przepis</w:t>
            </w:r>
            <w:r>
              <w:rPr>
                <w:spacing w:val="-16"/>
                <w:sz w:val="22"/>
              </w:rPr>
              <w:t> </w:t>
            </w:r>
            <w:r>
              <w:rPr>
                <w:sz w:val="22"/>
              </w:rPr>
              <w:t>ten</w:t>
            </w:r>
            <w:r>
              <w:rPr>
                <w:spacing w:val="-15"/>
                <w:sz w:val="22"/>
              </w:rPr>
              <w:t> </w:t>
            </w:r>
            <w:r>
              <w:rPr>
                <w:sz w:val="22"/>
              </w:rPr>
              <w:t>stanowi,</w:t>
            </w:r>
            <w:r>
              <w:rPr>
                <w:spacing w:val="-14"/>
                <w:sz w:val="22"/>
              </w:rPr>
              <w:t> </w:t>
            </w:r>
            <w:r>
              <w:rPr>
                <w:sz w:val="22"/>
              </w:rPr>
              <w:t>że</w:t>
            </w:r>
            <w:r>
              <w:rPr>
                <w:spacing w:val="-14"/>
                <w:sz w:val="22"/>
              </w:rPr>
              <w:t> </w:t>
            </w:r>
            <w:r>
              <w:rPr>
                <w:sz w:val="22"/>
              </w:rPr>
              <w:t>„</w:t>
            </w:r>
            <w:r>
              <w:rPr>
                <w:i/>
                <w:sz w:val="22"/>
              </w:rPr>
              <w:t>hurtowy</w:t>
            </w:r>
            <w:r>
              <w:rPr>
                <w:i/>
                <w:spacing w:val="-16"/>
                <w:sz w:val="22"/>
              </w:rPr>
              <w:t> </w:t>
            </w:r>
            <w:r>
              <w:rPr>
                <w:i/>
                <w:sz w:val="22"/>
              </w:rPr>
              <w:t>rynek</w:t>
            </w:r>
            <w:r>
              <w:rPr>
                <w:i/>
                <w:spacing w:val="-13"/>
                <w:sz w:val="22"/>
              </w:rPr>
              <w:t> </w:t>
            </w:r>
            <w:r>
              <w:rPr>
                <w:i/>
                <w:sz w:val="22"/>
              </w:rPr>
              <w:t>energii</w:t>
            </w:r>
            <w:r>
              <w:rPr>
                <w:i/>
                <w:spacing w:val="-16"/>
                <w:sz w:val="22"/>
              </w:rPr>
              <w:t> </w:t>
            </w:r>
            <w:r>
              <w:rPr>
                <w:i/>
                <w:sz w:val="22"/>
              </w:rPr>
              <w:t>elektrycznej</w:t>
            </w:r>
            <w:r>
              <w:rPr>
                <w:sz w:val="22"/>
              </w:rPr>
              <w:t>”</w:t>
            </w:r>
            <w:r>
              <w:rPr>
                <w:spacing w:val="-16"/>
                <w:sz w:val="22"/>
              </w:rPr>
              <w:t> </w:t>
            </w:r>
            <w:r>
              <w:rPr>
                <w:sz w:val="22"/>
              </w:rPr>
              <w:t>oznacza</w:t>
            </w:r>
          </w:p>
          <w:p>
            <w:pPr>
              <w:pStyle w:val="TableParagraph"/>
              <w:spacing w:before="1"/>
              <w:ind w:left="111" w:right="94"/>
              <w:jc w:val="both"/>
              <w:rPr>
                <w:sz w:val="22"/>
              </w:rPr>
            </w:pPr>
            <w:r>
              <w:rPr>
                <w:sz w:val="22"/>
              </w:rPr>
              <w:t>„</w:t>
            </w:r>
            <w:r>
              <w:rPr>
                <w:i/>
                <w:sz w:val="22"/>
              </w:rPr>
              <w:t>każdy rynek w obrębie Unii, na którym prowadzony jest obrót produktami </w:t>
            </w:r>
            <w:r>
              <w:rPr>
                <w:i/>
                <w:sz w:val="22"/>
              </w:rPr>
              <w:t>energetycznymi sprzedawanymi w obrocie hurtowym</w:t>
            </w:r>
            <w:r>
              <w:rPr>
                <w:sz w:val="22"/>
              </w:rPr>
              <w:t>”. Z kolei występujące w tej ostatniej definicji pojęcie „</w:t>
            </w:r>
            <w:r>
              <w:rPr>
                <w:i/>
                <w:sz w:val="22"/>
              </w:rPr>
              <w:t>produktów energetycznych sprzedawanych w </w:t>
            </w:r>
            <w:r>
              <w:rPr>
                <w:i/>
                <w:sz w:val="22"/>
              </w:rPr>
              <w:t>obrocie</w:t>
            </w:r>
            <w:r>
              <w:rPr>
                <w:i/>
                <w:spacing w:val="-7"/>
                <w:sz w:val="22"/>
              </w:rPr>
              <w:t> </w:t>
            </w:r>
            <w:r>
              <w:rPr>
                <w:i/>
                <w:sz w:val="22"/>
              </w:rPr>
              <w:t>hurtowym</w:t>
            </w:r>
            <w:r>
              <w:rPr>
                <w:sz w:val="22"/>
              </w:rPr>
              <w:t>”</w:t>
            </w:r>
            <w:r>
              <w:rPr>
                <w:spacing w:val="-7"/>
                <w:sz w:val="22"/>
              </w:rPr>
              <w:t> </w:t>
            </w:r>
            <w:r>
              <w:rPr>
                <w:sz w:val="22"/>
              </w:rPr>
              <w:t>także</w:t>
            </w:r>
            <w:r>
              <w:rPr>
                <w:spacing w:val="-7"/>
                <w:sz w:val="22"/>
              </w:rPr>
              <w:t> </w:t>
            </w:r>
            <w:r>
              <w:rPr>
                <w:sz w:val="22"/>
              </w:rPr>
              <w:t>ma</w:t>
            </w:r>
            <w:r>
              <w:rPr>
                <w:spacing w:val="-6"/>
                <w:sz w:val="22"/>
              </w:rPr>
              <w:t> </w:t>
            </w:r>
            <w:r>
              <w:rPr>
                <w:sz w:val="22"/>
              </w:rPr>
              <w:t>w</w:t>
            </w:r>
            <w:r>
              <w:rPr>
                <w:spacing w:val="-8"/>
                <w:sz w:val="22"/>
              </w:rPr>
              <w:t> </w:t>
            </w:r>
            <w:r>
              <w:rPr>
                <w:sz w:val="22"/>
              </w:rPr>
              <w:t>rozporządzeniu</w:t>
            </w:r>
            <w:r>
              <w:rPr>
                <w:spacing w:val="-10"/>
                <w:sz w:val="22"/>
              </w:rPr>
              <w:t> </w:t>
            </w:r>
            <w:r>
              <w:rPr>
                <w:sz w:val="22"/>
              </w:rPr>
              <w:t>(UE)</w:t>
            </w:r>
            <w:r>
              <w:rPr>
                <w:spacing w:val="-6"/>
                <w:sz w:val="22"/>
              </w:rPr>
              <w:t> </w:t>
            </w:r>
            <w:r>
              <w:rPr>
                <w:sz w:val="22"/>
              </w:rPr>
              <w:t>1227/2011</w:t>
            </w:r>
            <w:r>
              <w:rPr>
                <w:spacing w:val="-7"/>
                <w:sz w:val="22"/>
              </w:rPr>
              <w:t> </w:t>
            </w:r>
            <w:r>
              <w:rPr>
                <w:sz w:val="22"/>
              </w:rPr>
              <w:t>swoją</w:t>
            </w:r>
            <w:r>
              <w:rPr>
                <w:spacing w:val="-7"/>
                <w:sz w:val="22"/>
              </w:rPr>
              <w:t> </w:t>
            </w:r>
            <w:r>
              <w:rPr>
                <w:sz w:val="22"/>
              </w:rPr>
              <w:t>definicję legalną,</w:t>
            </w:r>
            <w:r>
              <w:rPr>
                <w:spacing w:val="8"/>
                <w:sz w:val="22"/>
              </w:rPr>
              <w:t> </w:t>
            </w:r>
            <w:r>
              <w:rPr>
                <w:sz w:val="22"/>
              </w:rPr>
              <w:t>zawartą</w:t>
            </w:r>
            <w:r>
              <w:rPr>
                <w:spacing w:val="9"/>
                <w:sz w:val="22"/>
              </w:rPr>
              <w:t> </w:t>
            </w:r>
            <w:r>
              <w:rPr>
                <w:sz w:val="22"/>
              </w:rPr>
              <w:t>w</w:t>
            </w:r>
            <w:r>
              <w:rPr>
                <w:spacing w:val="8"/>
                <w:sz w:val="22"/>
              </w:rPr>
              <w:t> </w:t>
            </w:r>
            <w:r>
              <w:rPr>
                <w:sz w:val="22"/>
              </w:rPr>
              <w:t>art.</w:t>
            </w:r>
            <w:r>
              <w:rPr>
                <w:spacing w:val="8"/>
                <w:sz w:val="22"/>
              </w:rPr>
              <w:t> </w:t>
            </w:r>
            <w:r>
              <w:rPr>
                <w:sz w:val="22"/>
              </w:rPr>
              <w:t>2</w:t>
            </w:r>
            <w:r>
              <w:rPr>
                <w:spacing w:val="9"/>
                <w:sz w:val="22"/>
              </w:rPr>
              <w:t> </w:t>
            </w:r>
            <w:r>
              <w:rPr>
                <w:sz w:val="22"/>
              </w:rPr>
              <w:t>pkt</w:t>
            </w:r>
            <w:r>
              <w:rPr>
                <w:spacing w:val="10"/>
                <w:sz w:val="22"/>
              </w:rPr>
              <w:t> </w:t>
            </w:r>
            <w:r>
              <w:rPr>
                <w:sz w:val="22"/>
              </w:rPr>
              <w:t>4</w:t>
            </w:r>
            <w:r>
              <w:rPr>
                <w:spacing w:val="9"/>
                <w:sz w:val="22"/>
              </w:rPr>
              <w:t> </w:t>
            </w:r>
            <w:r>
              <w:rPr>
                <w:sz w:val="22"/>
              </w:rPr>
              <w:t>tego</w:t>
            </w:r>
            <w:r>
              <w:rPr>
                <w:spacing w:val="8"/>
                <w:sz w:val="22"/>
              </w:rPr>
              <w:t> </w:t>
            </w:r>
            <w:r>
              <w:rPr>
                <w:sz w:val="22"/>
              </w:rPr>
              <w:t>rozporządzenia.</w:t>
            </w:r>
            <w:r>
              <w:rPr>
                <w:spacing w:val="9"/>
                <w:sz w:val="22"/>
              </w:rPr>
              <w:t> </w:t>
            </w:r>
            <w:r>
              <w:rPr>
                <w:sz w:val="22"/>
              </w:rPr>
              <w:t>Zgodnie</w:t>
            </w:r>
            <w:r>
              <w:rPr>
                <w:spacing w:val="9"/>
                <w:sz w:val="22"/>
              </w:rPr>
              <w:t> </w:t>
            </w:r>
            <w:r>
              <w:rPr>
                <w:sz w:val="22"/>
              </w:rPr>
              <w:t>z</w:t>
            </w:r>
            <w:r>
              <w:rPr>
                <w:spacing w:val="6"/>
                <w:sz w:val="22"/>
              </w:rPr>
              <w:t> </w:t>
            </w:r>
            <w:r>
              <w:rPr>
                <w:sz w:val="22"/>
              </w:rPr>
              <w:t>tym</w:t>
            </w:r>
            <w:r>
              <w:rPr>
                <w:spacing w:val="5"/>
                <w:sz w:val="22"/>
              </w:rPr>
              <w:t> </w:t>
            </w:r>
            <w:r>
              <w:rPr>
                <w:sz w:val="22"/>
              </w:rPr>
              <w:t>przepisem,</w:t>
            </w:r>
          </w:p>
          <w:p>
            <w:pPr>
              <w:pStyle w:val="TableParagraph"/>
              <w:ind w:left="111" w:right="90"/>
              <w:jc w:val="both"/>
              <w:rPr>
                <w:sz w:val="22"/>
              </w:rPr>
            </w:pPr>
            <w:r>
              <w:rPr>
                <w:sz w:val="22"/>
              </w:rPr>
              <w:t>„</w:t>
            </w:r>
            <w:r>
              <w:rPr>
                <w:i/>
                <w:sz w:val="22"/>
              </w:rPr>
              <w:t>produkty</w:t>
            </w:r>
            <w:r>
              <w:rPr>
                <w:i/>
                <w:spacing w:val="-16"/>
                <w:sz w:val="22"/>
              </w:rPr>
              <w:t> </w:t>
            </w:r>
            <w:r>
              <w:rPr>
                <w:i/>
                <w:sz w:val="22"/>
              </w:rPr>
              <w:t>energetyczne</w:t>
            </w:r>
            <w:r>
              <w:rPr>
                <w:i/>
                <w:spacing w:val="-16"/>
                <w:sz w:val="22"/>
              </w:rPr>
              <w:t> </w:t>
            </w:r>
            <w:r>
              <w:rPr>
                <w:i/>
                <w:sz w:val="22"/>
              </w:rPr>
              <w:t>sprzedawane</w:t>
            </w:r>
            <w:r>
              <w:rPr>
                <w:i/>
                <w:spacing w:val="-15"/>
                <w:sz w:val="22"/>
              </w:rPr>
              <w:t> </w:t>
            </w:r>
            <w:r>
              <w:rPr>
                <w:i/>
                <w:sz w:val="22"/>
              </w:rPr>
              <w:t>w</w:t>
            </w:r>
            <w:r>
              <w:rPr>
                <w:i/>
                <w:spacing w:val="-15"/>
                <w:sz w:val="22"/>
              </w:rPr>
              <w:t> </w:t>
            </w:r>
            <w:r>
              <w:rPr>
                <w:i/>
                <w:sz w:val="22"/>
              </w:rPr>
              <w:t>obrocie</w:t>
            </w:r>
            <w:r>
              <w:rPr>
                <w:i/>
                <w:spacing w:val="-15"/>
                <w:sz w:val="22"/>
              </w:rPr>
              <w:t> </w:t>
            </w:r>
            <w:r>
              <w:rPr>
                <w:i/>
                <w:sz w:val="22"/>
              </w:rPr>
              <w:t>hurtowym</w:t>
            </w:r>
            <w:r>
              <w:rPr>
                <w:sz w:val="22"/>
              </w:rPr>
              <w:t>”</w:t>
            </w:r>
            <w:r>
              <w:rPr>
                <w:spacing w:val="-14"/>
                <w:sz w:val="22"/>
              </w:rPr>
              <w:t> </w:t>
            </w:r>
            <w:r>
              <w:rPr>
                <w:sz w:val="22"/>
              </w:rPr>
              <w:t>oznaczają</w:t>
            </w:r>
            <w:r>
              <w:rPr>
                <w:spacing w:val="-13"/>
                <w:sz w:val="22"/>
              </w:rPr>
              <w:t> </w:t>
            </w:r>
            <w:r>
              <w:rPr>
                <w:sz w:val="22"/>
              </w:rPr>
              <w:t>konkretne rodzaje umów i instrumentów pochodnych wymienionych w dalszej części</w:t>
            </w:r>
            <w:r>
              <w:rPr>
                <w:spacing w:val="-35"/>
                <w:sz w:val="22"/>
              </w:rPr>
              <w:t> </w:t>
            </w:r>
            <w:r>
              <w:rPr>
                <w:sz w:val="22"/>
              </w:rPr>
              <w:t>tego przepisu</w:t>
            </w:r>
            <w:r>
              <w:rPr>
                <w:position w:val="8"/>
                <w:sz w:val="14"/>
              </w:rPr>
              <w:t>2</w:t>
            </w:r>
            <w:r>
              <w:rPr>
                <w:sz w:val="22"/>
              </w:rPr>
              <w:t>, bez względu na miejsce i sposób prowadzonego nimi obrotu, przy czym nie stanowią produktów energetycznych sprzedawanych w obrocie hurtowym kontrakty na dostawę i dystrybucję energii elektrycznej lub gazu ziemnego na potrzeby klientów końcowych. Jak z powyższego wynika,</w:t>
            </w:r>
            <w:r>
              <w:rPr>
                <w:spacing w:val="7"/>
                <w:sz w:val="22"/>
              </w:rPr>
              <w:t> </w:t>
            </w:r>
            <w:r>
              <w:rPr>
                <w:sz w:val="22"/>
              </w:rPr>
              <w:t>pojęcie</w:t>
            </w:r>
          </w:p>
          <w:p>
            <w:pPr>
              <w:pStyle w:val="TableParagraph"/>
              <w:ind w:left="111" w:right="94"/>
              <w:jc w:val="both"/>
              <w:rPr>
                <w:sz w:val="22"/>
              </w:rPr>
            </w:pPr>
            <w:r>
              <w:rPr>
                <w:sz w:val="22"/>
              </w:rPr>
              <w:t>„</w:t>
            </w:r>
            <w:r>
              <w:rPr>
                <w:i/>
                <w:sz w:val="22"/>
              </w:rPr>
              <w:t>uczestnika rynku</w:t>
            </w:r>
            <w:r>
              <w:rPr>
                <w:sz w:val="22"/>
              </w:rPr>
              <w:t>” jest w rozporządzeniu (UE) 1227/2011 zdefiniowane w sposób bardzo konkretny i szczegółowy, posiadając bardzo precyzyjnie wskazany krąg desygnatów.</w:t>
            </w:r>
          </w:p>
          <w:p>
            <w:pPr>
              <w:pStyle w:val="TableParagraph"/>
              <w:spacing w:before="6"/>
              <w:rPr>
                <w:sz w:val="21"/>
              </w:rPr>
            </w:pPr>
          </w:p>
          <w:p>
            <w:pPr>
              <w:pStyle w:val="TableParagraph"/>
              <w:ind w:left="451"/>
              <w:rPr>
                <w:sz w:val="22"/>
              </w:rPr>
            </w:pPr>
            <w:r>
              <w:rPr>
                <w:sz w:val="22"/>
              </w:rPr>
              <w:t>Tymczasem tego samego nie da się niestety powiedzieć o legalnej</w:t>
            </w:r>
            <w:r>
              <w:rPr>
                <w:spacing w:val="34"/>
                <w:sz w:val="22"/>
              </w:rPr>
              <w:t> </w:t>
            </w:r>
            <w:r>
              <w:rPr>
                <w:sz w:val="22"/>
              </w:rPr>
              <w:t>definicji</w:t>
            </w:r>
          </w:p>
          <w:p>
            <w:pPr>
              <w:pStyle w:val="TableParagraph"/>
              <w:spacing w:line="238" w:lineRule="exact" w:before="2"/>
              <w:ind w:left="111"/>
              <w:jc w:val="both"/>
              <w:rPr>
                <w:sz w:val="22"/>
              </w:rPr>
            </w:pPr>
            <w:r>
              <w:rPr>
                <w:sz w:val="22"/>
              </w:rPr>
              <w:t>„</w:t>
            </w:r>
            <w:r>
              <w:rPr>
                <w:i/>
                <w:sz w:val="22"/>
              </w:rPr>
              <w:t>uczestnika  rynku</w:t>
            </w:r>
            <w:r>
              <w:rPr>
                <w:sz w:val="22"/>
              </w:rPr>
              <w:t>”   przewidzianej   w   projektowanym   art.   3   pkt   54</w:t>
            </w:r>
            <w:r>
              <w:rPr>
                <w:spacing w:val="7"/>
                <w:sz w:val="22"/>
              </w:rPr>
              <w:t> </w:t>
            </w:r>
            <w:r>
              <w:rPr>
                <w:sz w:val="22"/>
              </w:rPr>
              <w:t>PrE.</w:t>
            </w:r>
          </w:p>
        </w:tc>
        <w:tc>
          <w:tcPr>
            <w:tcW w:w="4536" w:type="dxa"/>
          </w:tcPr>
          <w:p>
            <w:pPr>
              <w:pStyle w:val="TableParagraph"/>
              <w:rPr>
                <w:sz w:val="20"/>
              </w:rPr>
            </w:pPr>
          </w:p>
        </w:tc>
      </w:tr>
    </w:tbl>
    <w:p>
      <w:pPr>
        <w:pStyle w:val="BodyText"/>
        <w:spacing w:before="0"/>
      </w:pPr>
    </w:p>
    <w:p>
      <w:pPr>
        <w:pStyle w:val="BodyText"/>
        <w:spacing w:before="7"/>
        <w:rPr>
          <w:sz w:val="11"/>
        </w:rPr>
      </w:pPr>
      <w:r>
        <w:rPr/>
        <w:pict>
          <v:line style="position:absolute;mso-position-horizontal-relative:page;mso-position-vertical-relative:paragraph;z-index:-1000;mso-wrap-distance-left:0;mso-wrap-distance-right:0" from="70.800003pt,9.050977pt" to="214.820003pt,9.050977pt" stroked="true" strokeweight=".72pt" strokecolor="#000000">
            <v:stroke dashstyle="solid"/>
            <w10:wrap type="topAndBottom"/>
          </v:line>
        </w:pict>
      </w:r>
    </w:p>
    <w:p>
      <w:pPr>
        <w:pStyle w:val="BodyText"/>
        <w:spacing w:before="62"/>
        <w:ind w:left="976" w:right="621"/>
      </w:pPr>
      <w:r>
        <w:rPr>
          <w:position w:val="7"/>
          <w:sz w:val="13"/>
        </w:rPr>
        <w:t>2 </w:t>
      </w:r>
      <w:r>
        <w:rPr/>
        <w:t>Są to mianowicie: a) kontrakty na dostawę energii elektrycznej lub gazu ziemnego w przypadku gdy dostawa ma miejsce w Unii; b) instrumenty pochodne dotyczące energii elektrycznej lub gazu ziemnego wytwarzanych, sprzedawanych lub dostarczanych w Unii; c) kontrakty dotyczące przesyłu energii elektrycznej lub gazu ziemnego w Unii; oraz</w:t>
      </w:r>
    </w:p>
    <w:p>
      <w:pPr>
        <w:pStyle w:val="BodyText"/>
        <w:spacing w:before="0"/>
        <w:ind w:left="976"/>
      </w:pPr>
      <w:r>
        <w:rPr/>
        <w:t>d) instrumenty pochodne dotyczące przesyłu energii elektrycznej lub gazu ziemnego w Unii.</w:t>
      </w:r>
    </w:p>
    <w:p>
      <w:pPr>
        <w:spacing w:after="0"/>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6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Projektowany art. 3 pkt 54 PrE stanowi, że „</w:t>
            </w:r>
            <w:r>
              <w:rPr>
                <w:i/>
                <w:sz w:val="22"/>
              </w:rPr>
              <w:t>uczestnik rynku</w:t>
            </w:r>
            <w:r>
              <w:rPr>
                <w:sz w:val="22"/>
              </w:rPr>
              <w:t>” oznacza „</w:t>
            </w:r>
            <w:r>
              <w:rPr>
                <w:i/>
                <w:sz w:val="22"/>
              </w:rPr>
              <w:t>osobę </w:t>
            </w:r>
            <w:r>
              <w:rPr>
                <w:i/>
                <w:sz w:val="22"/>
              </w:rPr>
              <w:t>fizyczną, osobę prawną oraz jednostkę organizacyjną nieposiadającą osobowości prawnej zawierającą transakcje, obejmujące składanie zleceń, na co najmniej jednym hurtowym rynku energii</w:t>
            </w:r>
            <w:r>
              <w:rPr>
                <w:sz w:val="22"/>
              </w:rPr>
              <w:t>”. Pomimo wspomnianej już okoliczności, iż powołane przesłanki normatywne mające definiować w PrE pojęcie</w:t>
            </w:r>
            <w:r>
              <w:rPr>
                <w:spacing w:val="-7"/>
                <w:sz w:val="22"/>
              </w:rPr>
              <w:t> </w:t>
            </w:r>
            <w:r>
              <w:rPr>
                <w:sz w:val="22"/>
              </w:rPr>
              <w:t>„</w:t>
            </w:r>
            <w:r>
              <w:rPr>
                <w:i/>
                <w:sz w:val="22"/>
              </w:rPr>
              <w:t>uczestnika</w:t>
            </w:r>
            <w:r>
              <w:rPr>
                <w:i/>
                <w:spacing w:val="-3"/>
                <w:sz w:val="22"/>
              </w:rPr>
              <w:t> </w:t>
            </w:r>
            <w:r>
              <w:rPr>
                <w:i/>
                <w:sz w:val="22"/>
              </w:rPr>
              <w:t>rynku</w:t>
            </w:r>
            <w:r>
              <w:rPr>
                <w:sz w:val="22"/>
              </w:rPr>
              <w:t>”</w:t>
            </w:r>
            <w:r>
              <w:rPr>
                <w:spacing w:val="-7"/>
                <w:sz w:val="22"/>
              </w:rPr>
              <w:t> </w:t>
            </w:r>
            <w:r>
              <w:rPr>
                <w:sz w:val="22"/>
              </w:rPr>
              <w:t>są</w:t>
            </w:r>
            <w:r>
              <w:rPr>
                <w:spacing w:val="-3"/>
                <w:sz w:val="22"/>
              </w:rPr>
              <w:t> </w:t>
            </w:r>
            <w:r>
              <w:rPr>
                <w:sz w:val="22"/>
              </w:rPr>
              <w:t>literalnie</w:t>
            </w:r>
            <w:r>
              <w:rPr>
                <w:spacing w:val="-4"/>
                <w:sz w:val="22"/>
              </w:rPr>
              <w:t> </w:t>
            </w:r>
            <w:r>
              <w:rPr>
                <w:sz w:val="22"/>
              </w:rPr>
              <w:t>zaczerpnięte</w:t>
            </w:r>
            <w:r>
              <w:rPr>
                <w:spacing w:val="-3"/>
                <w:sz w:val="22"/>
              </w:rPr>
              <w:t> </w:t>
            </w:r>
            <w:r>
              <w:rPr>
                <w:sz w:val="22"/>
              </w:rPr>
              <w:t>wprost</w:t>
            </w:r>
            <w:r>
              <w:rPr>
                <w:spacing w:val="-4"/>
                <w:sz w:val="22"/>
              </w:rPr>
              <w:t> </w:t>
            </w:r>
            <w:r>
              <w:rPr>
                <w:sz w:val="22"/>
              </w:rPr>
              <w:t>z</w:t>
            </w:r>
            <w:r>
              <w:rPr>
                <w:spacing w:val="-6"/>
                <w:sz w:val="22"/>
              </w:rPr>
              <w:t> </w:t>
            </w:r>
            <w:r>
              <w:rPr>
                <w:sz w:val="22"/>
              </w:rPr>
              <w:t>przepisu</w:t>
            </w:r>
            <w:r>
              <w:rPr>
                <w:spacing w:val="-6"/>
                <w:sz w:val="22"/>
              </w:rPr>
              <w:t> </w:t>
            </w:r>
            <w:r>
              <w:rPr>
                <w:sz w:val="22"/>
              </w:rPr>
              <w:t>art.</w:t>
            </w:r>
            <w:r>
              <w:rPr>
                <w:spacing w:val="-5"/>
                <w:sz w:val="22"/>
              </w:rPr>
              <w:t> </w:t>
            </w:r>
            <w:r>
              <w:rPr>
                <w:sz w:val="22"/>
              </w:rPr>
              <w:t>2</w:t>
            </w:r>
            <w:r>
              <w:rPr>
                <w:spacing w:val="-4"/>
                <w:sz w:val="22"/>
              </w:rPr>
              <w:t> </w:t>
            </w:r>
            <w:r>
              <w:rPr>
                <w:sz w:val="22"/>
              </w:rPr>
              <w:t>pkt 7</w:t>
            </w:r>
            <w:r>
              <w:rPr>
                <w:spacing w:val="-5"/>
                <w:sz w:val="22"/>
              </w:rPr>
              <w:t> </w:t>
            </w:r>
            <w:r>
              <w:rPr>
                <w:sz w:val="22"/>
              </w:rPr>
              <w:t>rozporządzenia</w:t>
            </w:r>
            <w:r>
              <w:rPr>
                <w:spacing w:val="-6"/>
                <w:sz w:val="22"/>
              </w:rPr>
              <w:t> </w:t>
            </w:r>
            <w:r>
              <w:rPr>
                <w:sz w:val="22"/>
              </w:rPr>
              <w:t>(UE)</w:t>
            </w:r>
            <w:r>
              <w:rPr>
                <w:spacing w:val="-3"/>
                <w:sz w:val="22"/>
              </w:rPr>
              <w:t> </w:t>
            </w:r>
            <w:r>
              <w:rPr>
                <w:sz w:val="22"/>
              </w:rPr>
              <w:t>1227/2011,</w:t>
            </w:r>
            <w:r>
              <w:rPr>
                <w:spacing w:val="-6"/>
                <w:sz w:val="22"/>
              </w:rPr>
              <w:t> </w:t>
            </w:r>
            <w:r>
              <w:rPr>
                <w:sz w:val="22"/>
              </w:rPr>
              <w:t>to</w:t>
            </w:r>
            <w:r>
              <w:rPr>
                <w:spacing w:val="-7"/>
                <w:sz w:val="22"/>
              </w:rPr>
              <w:t> </w:t>
            </w:r>
            <w:r>
              <w:rPr>
                <w:sz w:val="22"/>
              </w:rPr>
              <w:t>jednak</w:t>
            </w:r>
            <w:r>
              <w:rPr>
                <w:spacing w:val="-6"/>
                <w:sz w:val="22"/>
              </w:rPr>
              <w:t> </w:t>
            </w:r>
            <w:r>
              <w:rPr>
                <w:sz w:val="22"/>
              </w:rPr>
              <w:t>wspomniana definicja</w:t>
            </w:r>
            <w:r>
              <w:rPr>
                <w:spacing w:val="-4"/>
                <w:sz w:val="22"/>
              </w:rPr>
              <w:t> </w:t>
            </w:r>
            <w:r>
              <w:rPr>
                <w:sz w:val="22"/>
              </w:rPr>
              <w:t>nie</w:t>
            </w:r>
            <w:r>
              <w:rPr>
                <w:spacing w:val="-6"/>
                <w:sz w:val="22"/>
              </w:rPr>
              <w:t> </w:t>
            </w:r>
            <w:r>
              <w:rPr>
                <w:sz w:val="22"/>
              </w:rPr>
              <w:t>jest</w:t>
            </w:r>
            <w:r>
              <w:rPr>
                <w:spacing w:val="-3"/>
                <w:sz w:val="22"/>
              </w:rPr>
              <w:t> </w:t>
            </w:r>
            <w:r>
              <w:rPr>
                <w:sz w:val="22"/>
              </w:rPr>
              <w:t>i</w:t>
            </w:r>
            <w:r>
              <w:rPr>
                <w:spacing w:val="-3"/>
                <w:sz w:val="22"/>
              </w:rPr>
              <w:t> </w:t>
            </w:r>
            <w:r>
              <w:rPr>
                <w:sz w:val="22"/>
              </w:rPr>
              <w:t>nie będzie na gruncie PrE dostatecznie precyzyjna. Rzecz bowiem w tym, że w przepisach PrE – zarówno w obecnych, jak też w tych wprowadzanych przez Projekt</w:t>
            </w:r>
            <w:r>
              <w:rPr>
                <w:spacing w:val="-8"/>
                <w:sz w:val="22"/>
              </w:rPr>
              <w:t> </w:t>
            </w:r>
            <w:r>
              <w:rPr>
                <w:sz w:val="22"/>
              </w:rPr>
              <w:t>–</w:t>
            </w:r>
            <w:r>
              <w:rPr>
                <w:spacing w:val="-10"/>
                <w:sz w:val="22"/>
              </w:rPr>
              <w:t> </w:t>
            </w:r>
            <w:r>
              <w:rPr>
                <w:sz w:val="22"/>
              </w:rPr>
              <w:t>brak</w:t>
            </w:r>
            <w:r>
              <w:rPr>
                <w:spacing w:val="-11"/>
                <w:sz w:val="22"/>
              </w:rPr>
              <w:t> </w:t>
            </w:r>
            <w:r>
              <w:rPr>
                <w:sz w:val="22"/>
              </w:rPr>
              <w:t>jest</w:t>
            </w:r>
            <w:r>
              <w:rPr>
                <w:spacing w:val="-10"/>
                <w:sz w:val="22"/>
              </w:rPr>
              <w:t> </w:t>
            </w:r>
            <w:r>
              <w:rPr>
                <w:sz w:val="22"/>
              </w:rPr>
              <w:t>legalnej</w:t>
            </w:r>
            <w:r>
              <w:rPr>
                <w:spacing w:val="-10"/>
                <w:sz w:val="22"/>
              </w:rPr>
              <w:t> </w:t>
            </w:r>
            <w:r>
              <w:rPr>
                <w:sz w:val="22"/>
              </w:rPr>
              <w:t>definicji</w:t>
            </w:r>
            <w:r>
              <w:rPr>
                <w:spacing w:val="-10"/>
                <w:sz w:val="22"/>
              </w:rPr>
              <w:t> </w:t>
            </w:r>
            <w:r>
              <w:rPr>
                <w:sz w:val="22"/>
              </w:rPr>
              <w:t>„</w:t>
            </w:r>
            <w:r>
              <w:rPr>
                <w:i/>
                <w:sz w:val="22"/>
              </w:rPr>
              <w:t>hurtowego</w:t>
            </w:r>
            <w:r>
              <w:rPr>
                <w:i/>
                <w:spacing w:val="-9"/>
                <w:sz w:val="22"/>
              </w:rPr>
              <w:t> </w:t>
            </w:r>
            <w:r>
              <w:rPr>
                <w:i/>
                <w:sz w:val="22"/>
              </w:rPr>
              <w:t>rynku</w:t>
            </w:r>
            <w:r>
              <w:rPr>
                <w:i/>
                <w:spacing w:val="-11"/>
                <w:sz w:val="22"/>
              </w:rPr>
              <w:t> </w:t>
            </w:r>
            <w:r>
              <w:rPr>
                <w:i/>
                <w:sz w:val="22"/>
              </w:rPr>
              <w:t>energii</w:t>
            </w:r>
            <w:r>
              <w:rPr>
                <w:sz w:val="22"/>
              </w:rPr>
              <w:t>”</w:t>
            </w:r>
            <w:r>
              <w:rPr>
                <w:spacing w:val="-8"/>
                <w:sz w:val="22"/>
              </w:rPr>
              <w:t> </w:t>
            </w:r>
            <w:r>
              <w:rPr>
                <w:sz w:val="22"/>
              </w:rPr>
              <w:t>(analogicznej</w:t>
            </w:r>
            <w:r>
              <w:rPr>
                <w:spacing w:val="-5"/>
                <w:sz w:val="22"/>
              </w:rPr>
              <w:t> </w:t>
            </w:r>
            <w:r>
              <w:rPr>
                <w:sz w:val="22"/>
              </w:rPr>
              <w:t>do tej zawartej w art. 2 pkt 6 rozporządzenia (UE) 1227/2011) oraz brak jest w związku z tym jednoznacznego przesądzenia tego, o jakie konkretnie</w:t>
            </w:r>
            <w:r>
              <w:rPr>
                <w:spacing w:val="-32"/>
                <w:sz w:val="22"/>
              </w:rPr>
              <w:t> </w:t>
            </w:r>
            <w:r>
              <w:rPr>
                <w:sz w:val="22"/>
              </w:rPr>
              <w:t>transakcje i o jakie zlecenia chodzi w projektowanym art. 3 pkt 54 PrE. Przepisy PrE nic bowiem nie mówią o jakichkolwiek tego rodzaju „</w:t>
            </w:r>
            <w:r>
              <w:rPr>
                <w:i/>
                <w:sz w:val="22"/>
              </w:rPr>
              <w:t>transakcjach</w:t>
            </w:r>
            <w:r>
              <w:rPr>
                <w:sz w:val="22"/>
              </w:rPr>
              <w:t>” i ich w żaden sposób nie definiują i nie wymieniają (inaczej niż ma to miejsce w rozporządzeniu</w:t>
            </w:r>
            <w:r>
              <w:rPr>
                <w:spacing w:val="14"/>
                <w:sz w:val="22"/>
              </w:rPr>
              <w:t> </w:t>
            </w:r>
            <w:r>
              <w:rPr>
                <w:sz w:val="22"/>
              </w:rPr>
              <w:t>(UE)</w:t>
            </w:r>
            <w:r>
              <w:rPr>
                <w:spacing w:val="17"/>
                <w:sz w:val="22"/>
              </w:rPr>
              <w:t> </w:t>
            </w:r>
            <w:r>
              <w:rPr>
                <w:sz w:val="22"/>
              </w:rPr>
              <w:t>1227/2011).</w:t>
            </w:r>
            <w:r>
              <w:rPr>
                <w:spacing w:val="17"/>
                <w:sz w:val="22"/>
              </w:rPr>
              <w:t> </w:t>
            </w:r>
            <w:r>
              <w:rPr>
                <w:sz w:val="22"/>
              </w:rPr>
              <w:t>Przepisy</w:t>
            </w:r>
            <w:r>
              <w:rPr>
                <w:spacing w:val="16"/>
                <w:sz w:val="22"/>
              </w:rPr>
              <w:t> </w:t>
            </w:r>
            <w:r>
              <w:rPr>
                <w:sz w:val="22"/>
              </w:rPr>
              <w:t>PrE</w:t>
            </w:r>
            <w:r>
              <w:rPr>
                <w:spacing w:val="17"/>
                <w:sz w:val="22"/>
              </w:rPr>
              <w:t> </w:t>
            </w:r>
            <w:r>
              <w:rPr>
                <w:sz w:val="22"/>
              </w:rPr>
              <w:t>zawierają</w:t>
            </w:r>
            <w:r>
              <w:rPr>
                <w:spacing w:val="17"/>
                <w:sz w:val="22"/>
              </w:rPr>
              <w:t> </w:t>
            </w:r>
            <w:r>
              <w:rPr>
                <w:sz w:val="22"/>
              </w:rPr>
              <w:t>co</w:t>
            </w:r>
            <w:r>
              <w:rPr>
                <w:spacing w:val="18"/>
                <w:sz w:val="22"/>
              </w:rPr>
              <w:t> </w:t>
            </w:r>
            <w:r>
              <w:rPr>
                <w:sz w:val="22"/>
              </w:rPr>
              <w:t>prawda</w:t>
            </w:r>
            <w:r>
              <w:rPr>
                <w:spacing w:val="14"/>
                <w:sz w:val="22"/>
              </w:rPr>
              <w:t> </w:t>
            </w:r>
            <w:r>
              <w:rPr>
                <w:sz w:val="22"/>
              </w:rPr>
              <w:t>definicję</w:t>
            </w:r>
          </w:p>
          <w:p>
            <w:pPr>
              <w:pStyle w:val="TableParagraph"/>
              <w:ind w:left="111" w:right="92"/>
              <w:jc w:val="both"/>
              <w:rPr>
                <w:sz w:val="22"/>
              </w:rPr>
            </w:pPr>
            <w:r>
              <w:rPr>
                <w:sz w:val="22"/>
              </w:rPr>
              <w:t>„</w:t>
            </w:r>
            <w:r>
              <w:rPr>
                <w:i/>
                <w:sz w:val="22"/>
              </w:rPr>
              <w:t>produktów energetycznych sprzedawanych w obrocie hurtowym</w:t>
            </w:r>
            <w:r>
              <w:rPr>
                <w:sz w:val="22"/>
              </w:rPr>
              <w:t>” (art. 3 pkt 53 PrE),</w:t>
            </w:r>
            <w:r>
              <w:rPr>
                <w:spacing w:val="-13"/>
                <w:sz w:val="22"/>
              </w:rPr>
              <w:t> </w:t>
            </w:r>
            <w:r>
              <w:rPr>
                <w:sz w:val="22"/>
              </w:rPr>
              <w:t>ale</w:t>
            </w:r>
            <w:r>
              <w:rPr>
                <w:spacing w:val="-14"/>
                <w:sz w:val="22"/>
              </w:rPr>
              <w:t> </w:t>
            </w:r>
            <w:r>
              <w:rPr>
                <w:sz w:val="22"/>
              </w:rPr>
              <w:t>z</w:t>
            </w:r>
            <w:r>
              <w:rPr>
                <w:spacing w:val="-14"/>
                <w:sz w:val="22"/>
              </w:rPr>
              <w:t> </w:t>
            </w:r>
            <w:r>
              <w:rPr>
                <w:sz w:val="22"/>
              </w:rPr>
              <w:t>projektowanego</w:t>
            </w:r>
            <w:r>
              <w:rPr>
                <w:spacing w:val="-13"/>
                <w:sz w:val="22"/>
              </w:rPr>
              <w:t> </w:t>
            </w:r>
            <w:r>
              <w:rPr>
                <w:sz w:val="22"/>
              </w:rPr>
              <w:t>art.</w:t>
            </w:r>
            <w:r>
              <w:rPr>
                <w:spacing w:val="-13"/>
                <w:sz w:val="22"/>
              </w:rPr>
              <w:t> </w:t>
            </w:r>
            <w:r>
              <w:rPr>
                <w:sz w:val="22"/>
              </w:rPr>
              <w:t>3</w:t>
            </w:r>
            <w:r>
              <w:rPr>
                <w:spacing w:val="-14"/>
                <w:sz w:val="22"/>
              </w:rPr>
              <w:t> </w:t>
            </w:r>
            <w:r>
              <w:rPr>
                <w:sz w:val="22"/>
              </w:rPr>
              <w:t>pkt</w:t>
            </w:r>
            <w:r>
              <w:rPr>
                <w:spacing w:val="-12"/>
                <w:sz w:val="22"/>
              </w:rPr>
              <w:t> </w:t>
            </w:r>
            <w:r>
              <w:rPr>
                <w:sz w:val="22"/>
              </w:rPr>
              <w:t>54</w:t>
            </w:r>
            <w:r>
              <w:rPr>
                <w:spacing w:val="-13"/>
                <w:sz w:val="22"/>
              </w:rPr>
              <w:t> </w:t>
            </w:r>
            <w:r>
              <w:rPr>
                <w:sz w:val="22"/>
              </w:rPr>
              <w:t>PrE</w:t>
            </w:r>
            <w:r>
              <w:rPr>
                <w:spacing w:val="-14"/>
                <w:sz w:val="22"/>
              </w:rPr>
              <w:t> </w:t>
            </w:r>
            <w:r>
              <w:rPr>
                <w:sz w:val="22"/>
              </w:rPr>
              <w:t>w</w:t>
            </w:r>
            <w:r>
              <w:rPr>
                <w:spacing w:val="-14"/>
                <w:sz w:val="22"/>
              </w:rPr>
              <w:t> </w:t>
            </w:r>
            <w:r>
              <w:rPr>
                <w:sz w:val="22"/>
              </w:rPr>
              <w:t>ogóle</w:t>
            </w:r>
            <w:r>
              <w:rPr>
                <w:spacing w:val="-13"/>
                <w:sz w:val="22"/>
              </w:rPr>
              <w:t> </w:t>
            </w:r>
            <w:r>
              <w:rPr>
                <w:sz w:val="22"/>
              </w:rPr>
              <w:t>w</w:t>
            </w:r>
            <w:r>
              <w:rPr>
                <w:spacing w:val="-14"/>
                <w:sz w:val="22"/>
              </w:rPr>
              <w:t> </w:t>
            </w:r>
            <w:r>
              <w:rPr>
                <w:sz w:val="22"/>
              </w:rPr>
              <w:t>żaden</w:t>
            </w:r>
            <w:r>
              <w:rPr>
                <w:spacing w:val="-13"/>
                <w:sz w:val="22"/>
              </w:rPr>
              <w:t> </w:t>
            </w:r>
            <w:r>
              <w:rPr>
                <w:sz w:val="22"/>
              </w:rPr>
              <w:t>sposób</w:t>
            </w:r>
            <w:r>
              <w:rPr>
                <w:spacing w:val="-13"/>
                <w:sz w:val="22"/>
              </w:rPr>
              <w:t> </w:t>
            </w:r>
            <w:r>
              <w:rPr>
                <w:sz w:val="22"/>
              </w:rPr>
              <w:t>nie</w:t>
            </w:r>
            <w:r>
              <w:rPr>
                <w:spacing w:val="-13"/>
                <w:sz w:val="22"/>
              </w:rPr>
              <w:t> </w:t>
            </w:r>
            <w:r>
              <w:rPr>
                <w:sz w:val="22"/>
              </w:rPr>
              <w:t>wynika, że dla prawidłowego odczytania legalnej definicji „</w:t>
            </w:r>
            <w:r>
              <w:rPr>
                <w:i/>
                <w:sz w:val="22"/>
              </w:rPr>
              <w:t>uczestnika rynku</w:t>
            </w:r>
            <w:r>
              <w:rPr>
                <w:sz w:val="22"/>
              </w:rPr>
              <w:t>” należy sięgnąć do definicji „</w:t>
            </w:r>
            <w:r>
              <w:rPr>
                <w:i/>
                <w:sz w:val="22"/>
              </w:rPr>
              <w:t>produktów energetycznych sprzedawanych w obrocie </w:t>
            </w:r>
            <w:r>
              <w:rPr>
                <w:i/>
                <w:sz w:val="22"/>
              </w:rPr>
              <w:t>hurtowym.</w:t>
            </w:r>
            <w:r>
              <w:rPr>
                <w:sz w:val="22"/>
              </w:rPr>
              <w:t>”. Z kolei pojęcie „</w:t>
            </w:r>
            <w:r>
              <w:rPr>
                <w:i/>
                <w:sz w:val="22"/>
              </w:rPr>
              <w:t>zleceń</w:t>
            </w:r>
            <w:r>
              <w:rPr>
                <w:sz w:val="22"/>
              </w:rPr>
              <w:t>” definiujące „</w:t>
            </w:r>
            <w:r>
              <w:rPr>
                <w:i/>
                <w:sz w:val="22"/>
              </w:rPr>
              <w:t>uczestnika rynku</w:t>
            </w:r>
            <w:r>
              <w:rPr>
                <w:sz w:val="22"/>
              </w:rPr>
              <w:t>” występuje w PrE w kontekście odnoszącym się do zlecania usług, i to zlecania ich przez odbiorcę paliw gazowych lub energii elektrycznej (zob. art. 46 ust. 2 pkt 9 i art. 46 ust. 4 pkt 11 PrE), co – gdyby próbować wykorzystywać te ostatnie</w:t>
            </w:r>
            <w:r>
              <w:rPr>
                <w:spacing w:val="-29"/>
                <w:sz w:val="22"/>
              </w:rPr>
              <w:t> </w:t>
            </w:r>
            <w:r>
              <w:rPr>
                <w:sz w:val="22"/>
              </w:rPr>
              <w:t>przepisy PrE jako swoisty punkt referencyjny w ramach wykładni systemowej wewnętrznej pojęcia „</w:t>
            </w:r>
            <w:r>
              <w:rPr>
                <w:i/>
                <w:sz w:val="22"/>
              </w:rPr>
              <w:t>uczestnika rynku</w:t>
            </w:r>
            <w:r>
              <w:rPr>
                <w:sz w:val="22"/>
              </w:rPr>
              <w:t>” – mogłoby oznaczać, że „</w:t>
            </w:r>
            <w:r>
              <w:rPr>
                <w:i/>
                <w:sz w:val="22"/>
              </w:rPr>
              <w:t>uczestnikiem </w:t>
            </w:r>
            <w:r>
              <w:rPr>
                <w:i/>
                <w:sz w:val="22"/>
              </w:rPr>
              <w:t>rynku</w:t>
            </w:r>
            <w:r>
              <w:rPr>
                <w:sz w:val="22"/>
              </w:rPr>
              <w:t>”</w:t>
            </w:r>
            <w:r>
              <w:rPr>
                <w:spacing w:val="-3"/>
                <w:sz w:val="22"/>
              </w:rPr>
              <w:t> </w:t>
            </w:r>
            <w:r>
              <w:rPr>
                <w:sz w:val="22"/>
              </w:rPr>
              <w:t>w</w:t>
            </w:r>
            <w:r>
              <w:rPr>
                <w:spacing w:val="-7"/>
                <w:sz w:val="22"/>
              </w:rPr>
              <w:t> </w:t>
            </w:r>
            <w:r>
              <w:rPr>
                <w:sz w:val="22"/>
              </w:rPr>
              <w:t>rozumieniu</w:t>
            </w:r>
            <w:r>
              <w:rPr>
                <w:spacing w:val="-6"/>
                <w:sz w:val="22"/>
              </w:rPr>
              <w:t> </w:t>
            </w:r>
            <w:r>
              <w:rPr>
                <w:sz w:val="22"/>
              </w:rPr>
              <w:t>projektowanego</w:t>
            </w:r>
            <w:r>
              <w:rPr>
                <w:spacing w:val="-4"/>
                <w:sz w:val="22"/>
              </w:rPr>
              <w:t> </w:t>
            </w:r>
            <w:r>
              <w:rPr>
                <w:sz w:val="22"/>
              </w:rPr>
              <w:t>art.</w:t>
            </w:r>
            <w:r>
              <w:rPr>
                <w:spacing w:val="-4"/>
                <w:sz w:val="22"/>
              </w:rPr>
              <w:t> </w:t>
            </w:r>
            <w:r>
              <w:rPr>
                <w:sz w:val="22"/>
              </w:rPr>
              <w:t>3</w:t>
            </w:r>
            <w:r>
              <w:rPr>
                <w:spacing w:val="-6"/>
                <w:sz w:val="22"/>
              </w:rPr>
              <w:t> </w:t>
            </w:r>
            <w:r>
              <w:rPr>
                <w:sz w:val="22"/>
              </w:rPr>
              <w:t>pkt</w:t>
            </w:r>
            <w:r>
              <w:rPr>
                <w:spacing w:val="-5"/>
                <w:sz w:val="22"/>
              </w:rPr>
              <w:t> </w:t>
            </w:r>
            <w:r>
              <w:rPr>
                <w:sz w:val="22"/>
              </w:rPr>
              <w:t>54</w:t>
            </w:r>
            <w:r>
              <w:rPr>
                <w:spacing w:val="-4"/>
                <w:sz w:val="22"/>
              </w:rPr>
              <w:t> </w:t>
            </w:r>
            <w:r>
              <w:rPr>
                <w:sz w:val="22"/>
              </w:rPr>
              <w:t>PrE</w:t>
            </w:r>
            <w:r>
              <w:rPr>
                <w:spacing w:val="-9"/>
                <w:sz w:val="22"/>
              </w:rPr>
              <w:t> </w:t>
            </w:r>
            <w:r>
              <w:rPr>
                <w:sz w:val="22"/>
              </w:rPr>
              <w:t>jest</w:t>
            </w:r>
            <w:r>
              <w:rPr>
                <w:spacing w:val="-5"/>
                <w:sz w:val="22"/>
              </w:rPr>
              <w:t> </w:t>
            </w:r>
            <w:r>
              <w:rPr>
                <w:sz w:val="22"/>
              </w:rPr>
              <w:t>wyłącznie</w:t>
            </w:r>
            <w:r>
              <w:rPr>
                <w:spacing w:val="-6"/>
                <w:sz w:val="22"/>
              </w:rPr>
              <w:t> </w:t>
            </w:r>
            <w:r>
              <w:rPr>
                <w:sz w:val="22"/>
              </w:rPr>
              <w:t>osoba</w:t>
            </w:r>
            <w:r>
              <w:rPr>
                <w:spacing w:val="-6"/>
                <w:sz w:val="22"/>
              </w:rPr>
              <w:t> </w:t>
            </w:r>
            <w:r>
              <w:rPr>
                <w:sz w:val="22"/>
              </w:rPr>
              <w:t>lub jednostka organizacyjna będąca odbiorcą paliw gazowych lub energii elektrycznej, która zleca transakcje odnoszące się do tych rodzajów paliw lub energii. Tymczasem takie ujęcie „</w:t>
            </w:r>
            <w:r>
              <w:rPr>
                <w:i/>
                <w:sz w:val="22"/>
              </w:rPr>
              <w:t>uczestnika rynku</w:t>
            </w:r>
            <w:r>
              <w:rPr>
                <w:sz w:val="22"/>
              </w:rPr>
              <w:t>” byłoby całkowicie niekompatybilne</w:t>
            </w:r>
            <w:r>
              <w:rPr>
                <w:spacing w:val="-12"/>
                <w:sz w:val="22"/>
              </w:rPr>
              <w:t> </w:t>
            </w:r>
            <w:r>
              <w:rPr>
                <w:sz w:val="22"/>
              </w:rPr>
              <w:t>treściowo</w:t>
            </w:r>
            <w:r>
              <w:rPr>
                <w:spacing w:val="-15"/>
                <w:sz w:val="22"/>
              </w:rPr>
              <w:t> </w:t>
            </w:r>
            <w:r>
              <w:rPr>
                <w:sz w:val="22"/>
              </w:rPr>
              <w:t>z</w:t>
            </w:r>
            <w:r>
              <w:rPr>
                <w:spacing w:val="-14"/>
                <w:sz w:val="22"/>
              </w:rPr>
              <w:t> </w:t>
            </w:r>
            <w:r>
              <w:rPr>
                <w:sz w:val="22"/>
              </w:rPr>
              <w:t>pojęciem</w:t>
            </w:r>
            <w:r>
              <w:rPr>
                <w:spacing w:val="-15"/>
                <w:sz w:val="22"/>
              </w:rPr>
              <w:t> </w:t>
            </w:r>
            <w:r>
              <w:rPr>
                <w:sz w:val="22"/>
              </w:rPr>
              <w:t>„</w:t>
            </w:r>
            <w:r>
              <w:rPr>
                <w:i/>
                <w:sz w:val="22"/>
              </w:rPr>
              <w:t>uczestnika</w:t>
            </w:r>
            <w:r>
              <w:rPr>
                <w:i/>
                <w:spacing w:val="-14"/>
                <w:sz w:val="22"/>
              </w:rPr>
              <w:t> </w:t>
            </w:r>
            <w:r>
              <w:rPr>
                <w:i/>
                <w:sz w:val="22"/>
              </w:rPr>
              <w:t>rynku</w:t>
            </w:r>
            <w:r>
              <w:rPr>
                <w:sz w:val="22"/>
              </w:rPr>
              <w:t>”</w:t>
            </w:r>
            <w:r>
              <w:rPr>
                <w:spacing w:val="-12"/>
                <w:sz w:val="22"/>
              </w:rPr>
              <w:t> </w:t>
            </w:r>
            <w:r>
              <w:rPr>
                <w:sz w:val="22"/>
              </w:rPr>
              <w:t>zdefiniowanym</w:t>
            </w:r>
            <w:r>
              <w:rPr>
                <w:spacing w:val="-16"/>
                <w:sz w:val="22"/>
              </w:rPr>
              <w:t> </w:t>
            </w:r>
            <w:r>
              <w:rPr>
                <w:sz w:val="22"/>
              </w:rPr>
              <w:t>w</w:t>
            </w:r>
            <w:r>
              <w:rPr>
                <w:spacing w:val="-11"/>
                <w:sz w:val="22"/>
              </w:rPr>
              <w:t> </w:t>
            </w:r>
            <w:r>
              <w:rPr>
                <w:sz w:val="22"/>
              </w:rPr>
              <w:t>art.</w:t>
            </w:r>
          </w:p>
          <w:p>
            <w:pPr>
              <w:pStyle w:val="TableParagraph"/>
              <w:ind w:left="111" w:right="97"/>
              <w:jc w:val="both"/>
              <w:rPr>
                <w:sz w:val="22"/>
              </w:rPr>
            </w:pPr>
            <w:r>
              <w:rPr>
                <w:sz w:val="22"/>
              </w:rPr>
              <w:t>2 pkt 7 rozporządzenia (UE) 1227/2011 w zw. z innymi przepisami tego rozporządzenia.</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6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firstLine="340"/>
              <w:jc w:val="both"/>
              <w:rPr>
                <w:sz w:val="22"/>
              </w:rPr>
            </w:pPr>
            <w:r>
              <w:rPr>
                <w:sz w:val="22"/>
              </w:rPr>
              <w:t>Można</w:t>
            </w:r>
            <w:r>
              <w:rPr>
                <w:spacing w:val="-15"/>
                <w:sz w:val="22"/>
              </w:rPr>
              <w:t> </w:t>
            </w:r>
            <w:r>
              <w:rPr>
                <w:sz w:val="22"/>
              </w:rPr>
              <w:t>to</w:t>
            </w:r>
            <w:r>
              <w:rPr>
                <w:spacing w:val="-16"/>
                <w:sz w:val="22"/>
              </w:rPr>
              <w:t> </w:t>
            </w:r>
            <w:r>
              <w:rPr>
                <w:sz w:val="22"/>
              </w:rPr>
              <w:t>uznać</w:t>
            </w:r>
            <w:r>
              <w:rPr>
                <w:spacing w:val="-15"/>
                <w:sz w:val="22"/>
              </w:rPr>
              <w:t> </w:t>
            </w:r>
            <w:r>
              <w:rPr>
                <w:sz w:val="22"/>
              </w:rPr>
              <w:t>za</w:t>
            </w:r>
            <w:r>
              <w:rPr>
                <w:spacing w:val="-14"/>
                <w:sz w:val="22"/>
              </w:rPr>
              <w:t> </w:t>
            </w:r>
            <w:r>
              <w:rPr>
                <w:sz w:val="22"/>
              </w:rPr>
              <w:t>pewien</w:t>
            </w:r>
            <w:r>
              <w:rPr>
                <w:spacing w:val="-16"/>
                <w:sz w:val="22"/>
              </w:rPr>
              <w:t> </w:t>
            </w:r>
            <w:r>
              <w:rPr>
                <w:sz w:val="22"/>
              </w:rPr>
              <w:t>paradoks,</w:t>
            </w:r>
            <w:r>
              <w:rPr>
                <w:spacing w:val="-15"/>
                <w:sz w:val="22"/>
              </w:rPr>
              <w:t> </w:t>
            </w:r>
            <w:r>
              <w:rPr>
                <w:sz w:val="22"/>
              </w:rPr>
              <w:t>że</w:t>
            </w:r>
            <w:r>
              <w:rPr>
                <w:spacing w:val="-14"/>
                <w:sz w:val="22"/>
              </w:rPr>
              <w:t> </w:t>
            </w:r>
            <w:r>
              <w:rPr>
                <w:sz w:val="22"/>
              </w:rPr>
              <w:t>o</w:t>
            </w:r>
            <w:r>
              <w:rPr>
                <w:spacing w:val="-16"/>
                <w:sz w:val="22"/>
              </w:rPr>
              <w:t> </w:t>
            </w:r>
            <w:r>
              <w:rPr>
                <w:sz w:val="22"/>
              </w:rPr>
              <w:t>wiele</w:t>
            </w:r>
            <w:r>
              <w:rPr>
                <w:spacing w:val="-15"/>
                <w:sz w:val="22"/>
              </w:rPr>
              <w:t> </w:t>
            </w:r>
            <w:r>
              <w:rPr>
                <w:sz w:val="22"/>
              </w:rPr>
              <w:t>bardziej</w:t>
            </w:r>
            <w:r>
              <w:rPr>
                <w:spacing w:val="-14"/>
                <w:sz w:val="22"/>
              </w:rPr>
              <w:t> </w:t>
            </w:r>
            <w:r>
              <w:rPr>
                <w:sz w:val="22"/>
              </w:rPr>
              <w:t>jasna</w:t>
            </w:r>
            <w:r>
              <w:rPr>
                <w:spacing w:val="-15"/>
                <w:sz w:val="22"/>
              </w:rPr>
              <w:t> </w:t>
            </w:r>
            <w:r>
              <w:rPr>
                <w:sz w:val="22"/>
              </w:rPr>
              <w:t>i</w:t>
            </w:r>
            <w:r>
              <w:rPr>
                <w:spacing w:val="-17"/>
                <w:sz w:val="22"/>
              </w:rPr>
              <w:t> </w:t>
            </w:r>
            <w:r>
              <w:rPr>
                <w:sz w:val="22"/>
              </w:rPr>
              <w:t>jednoznaczna jest</w:t>
            </w:r>
            <w:r>
              <w:rPr>
                <w:spacing w:val="-3"/>
                <w:sz w:val="22"/>
              </w:rPr>
              <w:t> </w:t>
            </w:r>
            <w:r>
              <w:rPr>
                <w:sz w:val="22"/>
              </w:rPr>
              <w:t>definicja</w:t>
            </w:r>
            <w:r>
              <w:rPr>
                <w:spacing w:val="-3"/>
                <w:sz w:val="22"/>
              </w:rPr>
              <w:t> </w:t>
            </w:r>
            <w:r>
              <w:rPr>
                <w:sz w:val="22"/>
              </w:rPr>
              <w:t>„</w:t>
            </w:r>
            <w:r>
              <w:rPr>
                <w:i/>
                <w:sz w:val="22"/>
              </w:rPr>
              <w:t>uczestnika</w:t>
            </w:r>
            <w:r>
              <w:rPr>
                <w:i/>
                <w:spacing w:val="-2"/>
                <w:sz w:val="22"/>
              </w:rPr>
              <w:t> </w:t>
            </w:r>
            <w:r>
              <w:rPr>
                <w:i/>
                <w:sz w:val="22"/>
              </w:rPr>
              <w:t>rynku</w:t>
            </w:r>
            <w:r>
              <w:rPr>
                <w:sz w:val="22"/>
              </w:rPr>
              <w:t>”</w:t>
            </w:r>
            <w:r>
              <w:rPr>
                <w:spacing w:val="-3"/>
                <w:sz w:val="22"/>
              </w:rPr>
              <w:t> </w:t>
            </w:r>
            <w:r>
              <w:rPr>
                <w:sz w:val="22"/>
              </w:rPr>
              <w:t>zamieszczona</w:t>
            </w:r>
            <w:r>
              <w:rPr>
                <w:spacing w:val="-2"/>
                <w:sz w:val="22"/>
              </w:rPr>
              <w:t> </w:t>
            </w:r>
            <w:r>
              <w:rPr>
                <w:sz w:val="22"/>
              </w:rPr>
              <w:t>w</w:t>
            </w:r>
            <w:r>
              <w:rPr>
                <w:spacing w:val="-5"/>
                <w:sz w:val="22"/>
              </w:rPr>
              <w:t> </w:t>
            </w:r>
            <w:r>
              <w:rPr>
                <w:sz w:val="22"/>
              </w:rPr>
              <w:t>obecnym</w:t>
            </w:r>
            <w:r>
              <w:rPr>
                <w:spacing w:val="-6"/>
                <w:sz w:val="22"/>
              </w:rPr>
              <w:t> </w:t>
            </w:r>
            <w:r>
              <w:rPr>
                <w:sz w:val="22"/>
              </w:rPr>
              <w:t>art.</w:t>
            </w:r>
            <w:r>
              <w:rPr>
                <w:spacing w:val="-4"/>
                <w:sz w:val="22"/>
              </w:rPr>
              <w:t> </w:t>
            </w:r>
            <w:r>
              <w:rPr>
                <w:sz w:val="22"/>
              </w:rPr>
              <w:t>3</w:t>
            </w:r>
            <w:r>
              <w:rPr>
                <w:spacing w:val="-3"/>
                <w:sz w:val="22"/>
              </w:rPr>
              <w:t> </w:t>
            </w:r>
            <w:r>
              <w:rPr>
                <w:sz w:val="22"/>
              </w:rPr>
              <w:t>pkt</w:t>
            </w:r>
            <w:r>
              <w:rPr>
                <w:spacing w:val="-3"/>
                <w:sz w:val="22"/>
              </w:rPr>
              <w:t> </w:t>
            </w:r>
            <w:r>
              <w:rPr>
                <w:sz w:val="22"/>
              </w:rPr>
              <w:t>54</w:t>
            </w:r>
            <w:r>
              <w:rPr>
                <w:spacing w:val="-4"/>
                <w:sz w:val="22"/>
              </w:rPr>
              <w:t> </w:t>
            </w:r>
            <w:r>
              <w:rPr>
                <w:sz w:val="22"/>
              </w:rPr>
              <w:t>PrE</w:t>
            </w:r>
            <w:r>
              <w:rPr>
                <w:spacing w:val="-3"/>
                <w:sz w:val="22"/>
              </w:rPr>
              <w:t> </w:t>
            </w:r>
            <w:r>
              <w:rPr>
                <w:sz w:val="22"/>
              </w:rPr>
              <w:t>niż ta zawarta w projektowanym art. 3 pkt 54 PrE, i to pomimo tego, że obecny art. 3</w:t>
            </w:r>
            <w:r>
              <w:rPr>
                <w:spacing w:val="-6"/>
                <w:sz w:val="22"/>
              </w:rPr>
              <w:t> </w:t>
            </w:r>
            <w:r>
              <w:rPr>
                <w:sz w:val="22"/>
              </w:rPr>
              <w:t>pkt</w:t>
            </w:r>
            <w:r>
              <w:rPr>
                <w:spacing w:val="-5"/>
                <w:sz w:val="22"/>
              </w:rPr>
              <w:t> </w:t>
            </w:r>
            <w:r>
              <w:rPr>
                <w:sz w:val="22"/>
              </w:rPr>
              <w:t>54</w:t>
            </w:r>
            <w:r>
              <w:rPr>
                <w:spacing w:val="-5"/>
                <w:sz w:val="22"/>
              </w:rPr>
              <w:t> </w:t>
            </w:r>
            <w:r>
              <w:rPr>
                <w:sz w:val="22"/>
              </w:rPr>
              <w:t>PrE</w:t>
            </w:r>
            <w:r>
              <w:rPr>
                <w:spacing w:val="-6"/>
                <w:sz w:val="22"/>
              </w:rPr>
              <w:t> </w:t>
            </w:r>
            <w:r>
              <w:rPr>
                <w:sz w:val="22"/>
              </w:rPr>
              <w:t>jedynie</w:t>
            </w:r>
            <w:r>
              <w:rPr>
                <w:spacing w:val="-5"/>
                <w:sz w:val="22"/>
              </w:rPr>
              <w:t> </w:t>
            </w:r>
            <w:r>
              <w:rPr>
                <w:sz w:val="22"/>
              </w:rPr>
              <w:t>blankietowo</w:t>
            </w:r>
            <w:r>
              <w:rPr>
                <w:spacing w:val="-6"/>
                <w:sz w:val="22"/>
              </w:rPr>
              <w:t> </w:t>
            </w:r>
            <w:r>
              <w:rPr>
                <w:sz w:val="22"/>
              </w:rPr>
              <w:t>odsyła</w:t>
            </w:r>
            <w:r>
              <w:rPr>
                <w:spacing w:val="-5"/>
                <w:sz w:val="22"/>
              </w:rPr>
              <w:t> </w:t>
            </w:r>
            <w:r>
              <w:rPr>
                <w:sz w:val="22"/>
              </w:rPr>
              <w:t>do</w:t>
            </w:r>
            <w:r>
              <w:rPr>
                <w:spacing w:val="-6"/>
                <w:sz w:val="22"/>
              </w:rPr>
              <w:t> </w:t>
            </w:r>
            <w:r>
              <w:rPr>
                <w:sz w:val="22"/>
              </w:rPr>
              <w:t>przepisu</w:t>
            </w:r>
            <w:r>
              <w:rPr>
                <w:spacing w:val="-5"/>
                <w:sz w:val="22"/>
              </w:rPr>
              <w:t> </w:t>
            </w:r>
            <w:r>
              <w:rPr>
                <w:sz w:val="22"/>
              </w:rPr>
              <w:t>art.</w:t>
            </w:r>
            <w:r>
              <w:rPr>
                <w:spacing w:val="-6"/>
                <w:sz w:val="22"/>
              </w:rPr>
              <w:t> </w:t>
            </w:r>
            <w:r>
              <w:rPr>
                <w:sz w:val="22"/>
              </w:rPr>
              <w:t>2</w:t>
            </w:r>
            <w:r>
              <w:rPr>
                <w:spacing w:val="-5"/>
                <w:sz w:val="22"/>
              </w:rPr>
              <w:t> </w:t>
            </w:r>
            <w:r>
              <w:rPr>
                <w:sz w:val="22"/>
              </w:rPr>
              <w:t>pkt</w:t>
            </w:r>
            <w:r>
              <w:rPr>
                <w:spacing w:val="-5"/>
                <w:sz w:val="22"/>
              </w:rPr>
              <w:t> </w:t>
            </w:r>
            <w:r>
              <w:rPr>
                <w:sz w:val="22"/>
              </w:rPr>
              <w:t>7</w:t>
            </w:r>
            <w:r>
              <w:rPr>
                <w:spacing w:val="-5"/>
                <w:sz w:val="22"/>
              </w:rPr>
              <w:t> </w:t>
            </w:r>
            <w:r>
              <w:rPr>
                <w:sz w:val="22"/>
              </w:rPr>
              <w:t>rozporządzenia (UE) 1227/2011. Na gruncie obecnego art. 3 pkt 54 PrE jest bowiem jasne, że aby prawidłowo odczytać krąg desygnatów pojęcia „</w:t>
            </w:r>
            <w:r>
              <w:rPr>
                <w:i/>
                <w:sz w:val="22"/>
              </w:rPr>
              <w:t>uczestnika rynku</w:t>
            </w:r>
            <w:r>
              <w:rPr>
                <w:sz w:val="22"/>
              </w:rPr>
              <w:t>” należy po prostu sięgnąć do przepisu art. 2 pkt 7 rozporządzenia (UE) 1227/2011, co z kolei w naturalny sposób wymusza następcze sięgnięcie również do dalszych przepisów rozporządzenia (UE) 1227/2011 definiujących te pojęcia, które występują</w:t>
            </w:r>
            <w:r>
              <w:rPr>
                <w:spacing w:val="-10"/>
                <w:sz w:val="22"/>
              </w:rPr>
              <w:t> </w:t>
            </w:r>
            <w:r>
              <w:rPr>
                <w:sz w:val="22"/>
              </w:rPr>
              <w:t>w</w:t>
            </w:r>
            <w:r>
              <w:rPr>
                <w:spacing w:val="-12"/>
                <w:sz w:val="22"/>
              </w:rPr>
              <w:t> </w:t>
            </w:r>
            <w:r>
              <w:rPr>
                <w:sz w:val="22"/>
              </w:rPr>
              <w:t>definicji</w:t>
            </w:r>
            <w:r>
              <w:rPr>
                <w:spacing w:val="-10"/>
                <w:sz w:val="22"/>
              </w:rPr>
              <w:t> </w:t>
            </w:r>
            <w:r>
              <w:rPr>
                <w:sz w:val="22"/>
              </w:rPr>
              <w:t>z</w:t>
            </w:r>
            <w:r>
              <w:rPr>
                <w:spacing w:val="-13"/>
                <w:sz w:val="22"/>
              </w:rPr>
              <w:t> </w:t>
            </w:r>
            <w:r>
              <w:rPr>
                <w:sz w:val="22"/>
              </w:rPr>
              <w:t>art.</w:t>
            </w:r>
            <w:r>
              <w:rPr>
                <w:spacing w:val="-13"/>
                <w:sz w:val="22"/>
              </w:rPr>
              <w:t> </w:t>
            </w:r>
            <w:r>
              <w:rPr>
                <w:sz w:val="22"/>
              </w:rPr>
              <w:t>2</w:t>
            </w:r>
            <w:r>
              <w:rPr>
                <w:spacing w:val="-11"/>
                <w:sz w:val="22"/>
              </w:rPr>
              <w:t> </w:t>
            </w:r>
            <w:r>
              <w:rPr>
                <w:sz w:val="22"/>
              </w:rPr>
              <w:t>pkt</w:t>
            </w:r>
            <w:r>
              <w:rPr>
                <w:spacing w:val="-10"/>
                <w:sz w:val="22"/>
              </w:rPr>
              <w:t> </w:t>
            </w:r>
            <w:r>
              <w:rPr>
                <w:sz w:val="22"/>
              </w:rPr>
              <w:t>7</w:t>
            </w:r>
            <w:r>
              <w:rPr>
                <w:spacing w:val="-11"/>
                <w:sz w:val="22"/>
              </w:rPr>
              <w:t> </w:t>
            </w:r>
            <w:r>
              <w:rPr>
                <w:sz w:val="22"/>
              </w:rPr>
              <w:t>rozporządzenia</w:t>
            </w:r>
            <w:r>
              <w:rPr>
                <w:spacing w:val="-12"/>
                <w:sz w:val="22"/>
              </w:rPr>
              <w:t> </w:t>
            </w:r>
            <w:r>
              <w:rPr>
                <w:sz w:val="22"/>
              </w:rPr>
              <w:t>(UE)</w:t>
            </w:r>
            <w:r>
              <w:rPr>
                <w:spacing w:val="-10"/>
                <w:sz w:val="22"/>
              </w:rPr>
              <w:t> </w:t>
            </w:r>
            <w:r>
              <w:rPr>
                <w:sz w:val="22"/>
              </w:rPr>
              <w:t>1227/2011.</w:t>
            </w:r>
            <w:r>
              <w:rPr>
                <w:spacing w:val="-13"/>
                <w:sz w:val="22"/>
              </w:rPr>
              <w:t> </w:t>
            </w:r>
            <w:r>
              <w:rPr>
                <w:sz w:val="22"/>
              </w:rPr>
              <w:t>Tymczasem legalna definicja „</w:t>
            </w:r>
            <w:r>
              <w:rPr>
                <w:i/>
                <w:sz w:val="22"/>
              </w:rPr>
              <w:t>uczestnika rynku</w:t>
            </w:r>
            <w:r>
              <w:rPr>
                <w:sz w:val="22"/>
              </w:rPr>
              <w:t>” zawarta w art. 3 pkt 54 PrE w brzmieniu przewidzianym</w:t>
            </w:r>
            <w:r>
              <w:rPr>
                <w:spacing w:val="-12"/>
                <w:sz w:val="22"/>
              </w:rPr>
              <w:t> </w:t>
            </w:r>
            <w:r>
              <w:rPr>
                <w:sz w:val="22"/>
              </w:rPr>
              <w:t>w</w:t>
            </w:r>
            <w:r>
              <w:rPr>
                <w:spacing w:val="-9"/>
                <w:sz w:val="22"/>
              </w:rPr>
              <w:t> </w:t>
            </w:r>
            <w:r>
              <w:rPr>
                <w:sz w:val="22"/>
              </w:rPr>
              <w:t>Projekcie</w:t>
            </w:r>
            <w:r>
              <w:rPr>
                <w:spacing w:val="-12"/>
                <w:sz w:val="22"/>
              </w:rPr>
              <w:t> </w:t>
            </w:r>
            <w:r>
              <w:rPr>
                <w:sz w:val="22"/>
              </w:rPr>
              <w:t>jest</w:t>
            </w:r>
            <w:r>
              <w:rPr>
                <w:spacing w:val="-7"/>
                <w:sz w:val="22"/>
              </w:rPr>
              <w:t> </w:t>
            </w:r>
            <w:r>
              <w:rPr>
                <w:sz w:val="22"/>
              </w:rPr>
              <w:t>z</w:t>
            </w:r>
            <w:r>
              <w:rPr>
                <w:spacing w:val="-11"/>
                <w:sz w:val="22"/>
              </w:rPr>
              <w:t> </w:t>
            </w:r>
            <w:r>
              <w:rPr>
                <w:sz w:val="22"/>
              </w:rPr>
              <w:t>tego</w:t>
            </w:r>
            <w:r>
              <w:rPr>
                <w:spacing w:val="-8"/>
                <w:sz w:val="22"/>
              </w:rPr>
              <w:t> </w:t>
            </w:r>
            <w:r>
              <w:rPr>
                <w:sz w:val="22"/>
              </w:rPr>
              <w:t>punktu</w:t>
            </w:r>
            <w:r>
              <w:rPr>
                <w:spacing w:val="-8"/>
                <w:sz w:val="22"/>
              </w:rPr>
              <w:t> </w:t>
            </w:r>
            <w:r>
              <w:rPr>
                <w:sz w:val="22"/>
              </w:rPr>
              <w:t>widzenia</w:t>
            </w:r>
            <w:r>
              <w:rPr>
                <w:spacing w:val="-10"/>
                <w:sz w:val="22"/>
              </w:rPr>
              <w:t> </w:t>
            </w:r>
            <w:r>
              <w:rPr>
                <w:sz w:val="22"/>
              </w:rPr>
              <w:t>nieco</w:t>
            </w:r>
            <w:r>
              <w:rPr>
                <w:spacing w:val="-9"/>
                <w:sz w:val="22"/>
              </w:rPr>
              <w:t> </w:t>
            </w:r>
            <w:r>
              <w:rPr>
                <w:sz w:val="22"/>
              </w:rPr>
              <w:t>wprowadzająca</w:t>
            </w:r>
            <w:r>
              <w:rPr>
                <w:spacing w:val="-7"/>
                <w:sz w:val="22"/>
              </w:rPr>
              <w:t> </w:t>
            </w:r>
            <w:r>
              <w:rPr>
                <w:sz w:val="22"/>
              </w:rPr>
              <w:t>w błąd, gdyż w ogóle nie odsyła ona do przepisów rozporządzenia (UE) 1227/2011, co może tworzyć mylne wrażenie, że ma ona charakter pełny oraz zamknięty i że można ją rozumieć oraz stosować wyłącznie poprzez nawiązywanie do siatki pojęciowej znanej przepisom PrE (a tak bynajmniej nie jest). Niczego tu przy tym nie zmienia istnienie w PrE legalnej definicji</w:t>
            </w:r>
            <w:r>
              <w:rPr>
                <w:spacing w:val="-18"/>
                <w:sz w:val="22"/>
              </w:rPr>
              <w:t> </w:t>
            </w:r>
            <w:r>
              <w:rPr>
                <w:sz w:val="22"/>
              </w:rPr>
              <w:t>pojęcia</w:t>
            </w:r>
          </w:p>
          <w:p>
            <w:pPr>
              <w:pStyle w:val="TableParagraph"/>
              <w:ind w:left="111" w:right="97"/>
              <w:jc w:val="both"/>
              <w:rPr>
                <w:sz w:val="22"/>
              </w:rPr>
            </w:pPr>
            <w:r>
              <w:rPr>
                <w:sz w:val="22"/>
              </w:rPr>
              <w:t>„</w:t>
            </w:r>
            <w:r>
              <w:rPr>
                <w:i/>
                <w:sz w:val="22"/>
              </w:rPr>
              <w:t>produktów energetycznych sprzedawanych w obrocie hurtowym</w:t>
            </w:r>
            <w:r>
              <w:rPr>
                <w:sz w:val="22"/>
              </w:rPr>
              <w:t>”, odsyłającej w tym zakresie do art. 2 pkt 4 rozporządzenia (UE) 1227/2011 (zob. art. 3 pkt 53 PrE), jako że z treści projektowanego art. 3 pkt 54 PrE definiującego</w:t>
            </w:r>
            <w:r>
              <w:rPr>
                <w:spacing w:val="-36"/>
                <w:sz w:val="22"/>
              </w:rPr>
              <w:t> </w:t>
            </w:r>
            <w:r>
              <w:rPr>
                <w:sz w:val="22"/>
              </w:rPr>
              <w:t>pojęcie</w:t>
            </w:r>
          </w:p>
          <w:p>
            <w:pPr>
              <w:pStyle w:val="TableParagraph"/>
              <w:ind w:left="111" w:right="93"/>
              <w:jc w:val="both"/>
              <w:rPr>
                <w:sz w:val="22"/>
              </w:rPr>
            </w:pPr>
            <w:r>
              <w:rPr>
                <w:sz w:val="22"/>
              </w:rPr>
              <w:t>„</w:t>
            </w:r>
            <w:r>
              <w:rPr>
                <w:i/>
                <w:sz w:val="22"/>
              </w:rPr>
              <w:t>uczestnika rynku</w:t>
            </w:r>
            <w:r>
              <w:rPr>
                <w:sz w:val="22"/>
              </w:rPr>
              <w:t>” w ogóle nie wynika, że na potrzeby prawidłowego odczytania desygnatów i zakresu pojęcia „</w:t>
            </w:r>
            <w:r>
              <w:rPr>
                <w:i/>
                <w:sz w:val="22"/>
              </w:rPr>
              <w:t>uczestnika rynku</w:t>
            </w:r>
            <w:r>
              <w:rPr>
                <w:sz w:val="22"/>
              </w:rPr>
              <w:t>” należy sięgnąć do definicji „</w:t>
            </w:r>
            <w:r>
              <w:rPr>
                <w:i/>
                <w:sz w:val="22"/>
              </w:rPr>
              <w:t>produktów energetycznych sprzedawanych w obrocie hurtowym</w:t>
            </w:r>
            <w:r>
              <w:rPr>
                <w:sz w:val="22"/>
              </w:rPr>
              <w:t>”, czyli</w:t>
            </w:r>
            <w:r>
              <w:rPr>
                <w:spacing w:val="-13"/>
                <w:sz w:val="22"/>
              </w:rPr>
              <w:t> </w:t>
            </w:r>
            <w:r>
              <w:rPr>
                <w:sz w:val="22"/>
              </w:rPr>
              <w:t>do</w:t>
            </w:r>
            <w:r>
              <w:rPr>
                <w:spacing w:val="-13"/>
                <w:sz w:val="22"/>
              </w:rPr>
              <w:t> </w:t>
            </w:r>
            <w:r>
              <w:rPr>
                <w:sz w:val="22"/>
              </w:rPr>
              <w:t>art.</w:t>
            </w:r>
            <w:r>
              <w:rPr>
                <w:spacing w:val="-14"/>
                <w:sz w:val="22"/>
              </w:rPr>
              <w:t> </w:t>
            </w:r>
            <w:r>
              <w:rPr>
                <w:sz w:val="22"/>
              </w:rPr>
              <w:t>3</w:t>
            </w:r>
            <w:r>
              <w:rPr>
                <w:spacing w:val="-13"/>
                <w:sz w:val="22"/>
              </w:rPr>
              <w:t> </w:t>
            </w:r>
            <w:r>
              <w:rPr>
                <w:sz w:val="22"/>
              </w:rPr>
              <w:t>pkt</w:t>
            </w:r>
            <w:r>
              <w:rPr>
                <w:spacing w:val="-13"/>
                <w:sz w:val="22"/>
              </w:rPr>
              <w:t> </w:t>
            </w:r>
            <w:r>
              <w:rPr>
                <w:sz w:val="22"/>
              </w:rPr>
              <w:t>53</w:t>
            </w:r>
            <w:r>
              <w:rPr>
                <w:spacing w:val="-13"/>
                <w:sz w:val="22"/>
              </w:rPr>
              <w:t> </w:t>
            </w:r>
            <w:r>
              <w:rPr>
                <w:sz w:val="22"/>
              </w:rPr>
              <w:t>PrE</w:t>
            </w:r>
            <w:r>
              <w:rPr>
                <w:spacing w:val="-17"/>
                <w:sz w:val="22"/>
              </w:rPr>
              <w:t> </w:t>
            </w:r>
            <w:r>
              <w:rPr>
                <w:sz w:val="22"/>
              </w:rPr>
              <w:t>oaz</w:t>
            </w:r>
            <w:r>
              <w:rPr>
                <w:spacing w:val="-15"/>
                <w:sz w:val="22"/>
              </w:rPr>
              <w:t> </w:t>
            </w:r>
            <w:r>
              <w:rPr>
                <w:sz w:val="22"/>
              </w:rPr>
              <w:t>w</w:t>
            </w:r>
            <w:r>
              <w:rPr>
                <w:spacing w:val="-14"/>
                <w:sz w:val="22"/>
              </w:rPr>
              <w:t> </w:t>
            </w:r>
            <w:r>
              <w:rPr>
                <w:sz w:val="22"/>
              </w:rPr>
              <w:t>konsekwencji</w:t>
            </w:r>
            <w:r>
              <w:rPr>
                <w:spacing w:val="-16"/>
                <w:sz w:val="22"/>
              </w:rPr>
              <w:t> </w:t>
            </w:r>
            <w:r>
              <w:rPr>
                <w:sz w:val="22"/>
              </w:rPr>
              <w:t>do</w:t>
            </w:r>
            <w:r>
              <w:rPr>
                <w:spacing w:val="-13"/>
                <w:sz w:val="22"/>
              </w:rPr>
              <w:t> </w:t>
            </w:r>
            <w:r>
              <w:rPr>
                <w:sz w:val="22"/>
              </w:rPr>
              <w:t>przepisów</w:t>
            </w:r>
            <w:r>
              <w:rPr>
                <w:spacing w:val="-15"/>
                <w:sz w:val="22"/>
              </w:rPr>
              <w:t> </w:t>
            </w:r>
            <w:r>
              <w:rPr>
                <w:sz w:val="22"/>
              </w:rPr>
              <w:t>rozporządzenia</w:t>
            </w:r>
            <w:r>
              <w:rPr>
                <w:spacing w:val="-13"/>
                <w:sz w:val="22"/>
              </w:rPr>
              <w:t> </w:t>
            </w:r>
            <w:r>
              <w:rPr>
                <w:sz w:val="22"/>
              </w:rPr>
              <w:t>(UE) 1227/2011.</w:t>
            </w:r>
          </w:p>
          <w:p>
            <w:pPr>
              <w:pStyle w:val="TableParagraph"/>
              <w:spacing w:before="7"/>
              <w:rPr>
                <w:sz w:val="21"/>
              </w:rPr>
            </w:pPr>
          </w:p>
          <w:p>
            <w:pPr>
              <w:pStyle w:val="TableParagraph"/>
              <w:ind w:left="111" w:right="93" w:firstLine="340"/>
              <w:jc w:val="both"/>
              <w:rPr>
                <w:sz w:val="22"/>
              </w:rPr>
            </w:pPr>
            <w:r>
              <w:rPr>
                <w:sz w:val="22"/>
              </w:rPr>
              <w:t>Powyższe</w:t>
            </w:r>
            <w:r>
              <w:rPr>
                <w:spacing w:val="-8"/>
                <w:sz w:val="22"/>
              </w:rPr>
              <w:t> </w:t>
            </w:r>
            <w:r>
              <w:rPr>
                <w:sz w:val="22"/>
              </w:rPr>
              <w:t>rozważania</w:t>
            </w:r>
            <w:r>
              <w:rPr>
                <w:spacing w:val="-7"/>
                <w:sz w:val="22"/>
              </w:rPr>
              <w:t> </w:t>
            </w:r>
            <w:r>
              <w:rPr>
                <w:sz w:val="22"/>
              </w:rPr>
              <w:t>prowadzą</w:t>
            </w:r>
            <w:r>
              <w:rPr>
                <w:spacing w:val="-7"/>
                <w:sz w:val="22"/>
              </w:rPr>
              <w:t> </w:t>
            </w:r>
            <w:r>
              <w:rPr>
                <w:sz w:val="22"/>
              </w:rPr>
              <w:t>przy</w:t>
            </w:r>
            <w:r>
              <w:rPr>
                <w:spacing w:val="-10"/>
                <w:sz w:val="22"/>
              </w:rPr>
              <w:t> </w:t>
            </w:r>
            <w:r>
              <w:rPr>
                <w:sz w:val="22"/>
              </w:rPr>
              <w:t>tym</w:t>
            </w:r>
            <w:r>
              <w:rPr>
                <w:spacing w:val="-10"/>
                <w:sz w:val="22"/>
              </w:rPr>
              <w:t> </w:t>
            </w:r>
            <w:r>
              <w:rPr>
                <w:sz w:val="22"/>
              </w:rPr>
              <w:t>do</w:t>
            </w:r>
            <w:r>
              <w:rPr>
                <w:spacing w:val="-7"/>
                <w:sz w:val="22"/>
              </w:rPr>
              <w:t> </w:t>
            </w:r>
            <w:r>
              <w:rPr>
                <w:sz w:val="22"/>
              </w:rPr>
              <w:t>bardziej</w:t>
            </w:r>
            <w:r>
              <w:rPr>
                <w:spacing w:val="-5"/>
                <w:sz w:val="22"/>
              </w:rPr>
              <w:t> </w:t>
            </w:r>
            <w:r>
              <w:rPr>
                <w:sz w:val="22"/>
              </w:rPr>
              <w:t>generalnego</w:t>
            </w:r>
            <w:r>
              <w:rPr>
                <w:spacing w:val="-7"/>
                <w:sz w:val="22"/>
              </w:rPr>
              <w:t> </w:t>
            </w:r>
            <w:r>
              <w:rPr>
                <w:sz w:val="22"/>
              </w:rPr>
              <w:t>wniosku, że bezkrytyczne i literalne przenoszenie określonych definicji zamieszczonych w aktach prawa UE do przepisów polskich ustaw nie zawsze jest dobrą i pożądaną praktyką legislacyjną, gdyż o ile w określonym akcie prawa UE dana definicja</w:t>
            </w:r>
            <w:r>
              <w:rPr>
                <w:spacing w:val="-13"/>
                <w:sz w:val="22"/>
              </w:rPr>
              <w:t> </w:t>
            </w:r>
            <w:r>
              <w:rPr>
                <w:sz w:val="22"/>
              </w:rPr>
              <w:t>jest</w:t>
            </w:r>
            <w:r>
              <w:rPr>
                <w:spacing w:val="-10"/>
                <w:sz w:val="22"/>
              </w:rPr>
              <w:t> </w:t>
            </w:r>
            <w:r>
              <w:rPr>
                <w:sz w:val="22"/>
              </w:rPr>
              <w:t>dobrze</w:t>
            </w:r>
            <w:r>
              <w:rPr>
                <w:spacing w:val="-11"/>
                <w:sz w:val="22"/>
              </w:rPr>
              <w:t> </w:t>
            </w:r>
            <w:r>
              <w:rPr>
                <w:sz w:val="22"/>
              </w:rPr>
              <w:t>zakotwiczona</w:t>
            </w:r>
            <w:r>
              <w:rPr>
                <w:spacing w:val="-11"/>
                <w:sz w:val="22"/>
              </w:rPr>
              <w:t> </w:t>
            </w:r>
            <w:r>
              <w:rPr>
                <w:sz w:val="22"/>
              </w:rPr>
              <w:t>w</w:t>
            </w:r>
            <w:r>
              <w:rPr>
                <w:spacing w:val="-12"/>
                <w:sz w:val="22"/>
              </w:rPr>
              <w:t> </w:t>
            </w:r>
            <w:r>
              <w:rPr>
                <w:sz w:val="22"/>
              </w:rPr>
              <w:t>stosownym</w:t>
            </w:r>
            <w:r>
              <w:rPr>
                <w:spacing w:val="-15"/>
                <w:sz w:val="22"/>
              </w:rPr>
              <w:t> </w:t>
            </w:r>
            <w:r>
              <w:rPr>
                <w:sz w:val="22"/>
              </w:rPr>
              <w:t>normatywnym</w:t>
            </w:r>
            <w:r>
              <w:rPr>
                <w:spacing w:val="-12"/>
                <w:sz w:val="22"/>
              </w:rPr>
              <w:t> </w:t>
            </w:r>
            <w:r>
              <w:rPr>
                <w:sz w:val="22"/>
              </w:rPr>
              <w:t>kontekście</w:t>
            </w:r>
            <w:r>
              <w:rPr>
                <w:spacing w:val="-10"/>
                <w:sz w:val="22"/>
              </w:rPr>
              <w:t> </w:t>
            </w:r>
            <w:r>
              <w:rPr>
                <w:sz w:val="22"/>
              </w:rPr>
              <w:t>tego aktu, o tyle będąc literalnie przeniesiona do polskiej ustawy może tam</w:t>
            </w:r>
            <w:r>
              <w:rPr>
                <w:spacing w:val="-6"/>
                <w:sz w:val="22"/>
              </w:rPr>
              <w:t> </w:t>
            </w:r>
            <w:r>
              <w:rPr>
                <w:sz w:val="22"/>
              </w:rPr>
              <w:t>niekiedy</w:t>
            </w:r>
          </w:p>
          <w:p>
            <w:pPr>
              <w:pStyle w:val="TableParagraph"/>
              <w:spacing w:line="252" w:lineRule="exact" w:before="5"/>
              <w:ind w:left="111" w:right="97"/>
              <w:jc w:val="both"/>
              <w:rPr>
                <w:sz w:val="22"/>
              </w:rPr>
            </w:pPr>
            <w:r>
              <w:rPr>
                <w:sz w:val="22"/>
              </w:rPr>
              <w:t>funkcjonować w zupełnym normatywnym oderwaniu od właściwego sobie kontekstu</w:t>
            </w:r>
            <w:r>
              <w:rPr>
                <w:spacing w:val="14"/>
                <w:sz w:val="22"/>
              </w:rPr>
              <w:t> </w:t>
            </w:r>
            <w:r>
              <w:rPr>
                <w:sz w:val="22"/>
              </w:rPr>
              <w:t>i</w:t>
            </w:r>
            <w:r>
              <w:rPr>
                <w:spacing w:val="16"/>
                <w:sz w:val="22"/>
              </w:rPr>
              <w:t> </w:t>
            </w:r>
            <w:r>
              <w:rPr>
                <w:sz w:val="22"/>
              </w:rPr>
              <w:t>może</w:t>
            </w:r>
            <w:r>
              <w:rPr>
                <w:spacing w:val="16"/>
                <w:sz w:val="22"/>
              </w:rPr>
              <w:t> </w:t>
            </w:r>
            <w:r>
              <w:rPr>
                <w:sz w:val="22"/>
              </w:rPr>
              <w:t>po</w:t>
            </w:r>
            <w:r>
              <w:rPr>
                <w:spacing w:val="15"/>
                <w:sz w:val="22"/>
              </w:rPr>
              <w:t> </w:t>
            </w:r>
            <w:r>
              <w:rPr>
                <w:sz w:val="22"/>
              </w:rPr>
              <w:t>prostu</w:t>
            </w:r>
            <w:r>
              <w:rPr>
                <w:spacing w:val="12"/>
                <w:sz w:val="22"/>
              </w:rPr>
              <w:t> </w:t>
            </w:r>
            <w:r>
              <w:rPr>
                <w:sz w:val="22"/>
              </w:rPr>
              <w:t>niczego</w:t>
            </w:r>
            <w:r>
              <w:rPr>
                <w:spacing w:val="15"/>
                <w:sz w:val="22"/>
              </w:rPr>
              <w:t> </w:t>
            </w:r>
            <w:r>
              <w:rPr>
                <w:sz w:val="22"/>
              </w:rPr>
              <w:t>nie</w:t>
            </w:r>
            <w:r>
              <w:rPr>
                <w:spacing w:val="13"/>
                <w:sz w:val="22"/>
              </w:rPr>
              <w:t> </w:t>
            </w:r>
            <w:r>
              <w:rPr>
                <w:sz w:val="22"/>
              </w:rPr>
              <w:t>tłumaczyć</w:t>
            </w:r>
            <w:r>
              <w:rPr>
                <w:spacing w:val="16"/>
                <w:sz w:val="22"/>
              </w:rPr>
              <w:t> </w:t>
            </w:r>
            <w:r>
              <w:rPr>
                <w:sz w:val="22"/>
              </w:rPr>
              <w:t>i</w:t>
            </w:r>
            <w:r>
              <w:rPr>
                <w:spacing w:val="16"/>
                <w:sz w:val="22"/>
              </w:rPr>
              <w:t> </w:t>
            </w:r>
            <w:r>
              <w:rPr>
                <w:sz w:val="22"/>
              </w:rPr>
              <w:t>nie</w:t>
            </w:r>
            <w:r>
              <w:rPr>
                <w:spacing w:val="15"/>
                <w:sz w:val="22"/>
              </w:rPr>
              <w:t> </w:t>
            </w:r>
            <w:r>
              <w:rPr>
                <w:sz w:val="22"/>
              </w:rPr>
              <w:t>objaśniać,</w:t>
            </w:r>
            <w:r>
              <w:rPr>
                <w:spacing w:val="15"/>
                <w:sz w:val="22"/>
              </w:rPr>
              <w:t> </w:t>
            </w:r>
            <w:r>
              <w:rPr>
                <w:sz w:val="22"/>
              </w:rPr>
              <w:t>z</w:t>
            </w:r>
            <w:r>
              <w:rPr>
                <w:spacing w:val="13"/>
                <w:sz w:val="22"/>
              </w:rPr>
              <w:t> </w:t>
            </w:r>
            <w:r>
              <w:rPr>
                <w:sz w:val="22"/>
              </w:rPr>
              <w:t>uwagi</w:t>
            </w:r>
            <w:r>
              <w:rPr>
                <w:spacing w:val="16"/>
                <w:sz w:val="22"/>
              </w:rPr>
              <w:t> </w:t>
            </w:r>
            <w:r>
              <w:rPr>
                <w:sz w:val="22"/>
              </w:rPr>
              <w:t>na</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2784"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Pr>
                <w:sz w:val="22"/>
              </w:rPr>
            </w:pPr>
            <w:r>
              <w:rPr>
                <w:sz w:val="22"/>
              </w:rPr>
              <w:t>fakt posługiwania się przesłankami lub sformułowaniami nieznanymi danej polskiej ustawie i mogącymi podlegać bardzo niejednoznacznej wykładni.</w:t>
            </w:r>
          </w:p>
          <w:p>
            <w:pPr>
              <w:pStyle w:val="TableParagraph"/>
              <w:spacing w:before="6"/>
              <w:rPr>
                <w:sz w:val="21"/>
              </w:rPr>
            </w:pPr>
          </w:p>
          <w:p>
            <w:pPr>
              <w:pStyle w:val="TableParagraph"/>
              <w:spacing w:before="1"/>
              <w:ind w:left="111" w:right="92" w:firstLine="340"/>
              <w:jc w:val="both"/>
              <w:rPr>
                <w:sz w:val="22"/>
              </w:rPr>
            </w:pPr>
            <w:r>
              <w:rPr>
                <w:i/>
                <w:sz w:val="22"/>
              </w:rPr>
              <w:t>De lege ferenda </w:t>
            </w:r>
            <w:r>
              <w:rPr>
                <w:sz w:val="22"/>
              </w:rPr>
              <w:t>należałoby zatem postulować, aby polski ustawodawca definiował pojęcie „</w:t>
            </w:r>
            <w:r>
              <w:rPr>
                <w:i/>
                <w:sz w:val="22"/>
              </w:rPr>
              <w:t>uczestnika rynku</w:t>
            </w:r>
            <w:r>
              <w:rPr>
                <w:sz w:val="22"/>
              </w:rPr>
              <w:t>” albo tak jak to ma miejsce </w:t>
            </w:r>
            <w:r>
              <w:rPr>
                <w:i/>
                <w:sz w:val="22"/>
              </w:rPr>
              <w:t>de lege lata</w:t>
            </w:r>
            <w:r>
              <w:rPr>
                <w:sz w:val="22"/>
              </w:rPr>
              <w:t>, czyli</w:t>
            </w:r>
            <w:r>
              <w:rPr>
                <w:spacing w:val="-16"/>
                <w:sz w:val="22"/>
              </w:rPr>
              <w:t> </w:t>
            </w:r>
            <w:r>
              <w:rPr>
                <w:sz w:val="22"/>
              </w:rPr>
              <w:t>poprzez</w:t>
            </w:r>
            <w:r>
              <w:rPr>
                <w:spacing w:val="-17"/>
                <w:sz w:val="22"/>
              </w:rPr>
              <w:t> </w:t>
            </w:r>
            <w:r>
              <w:rPr>
                <w:sz w:val="22"/>
              </w:rPr>
              <w:t>odesłanie</w:t>
            </w:r>
            <w:r>
              <w:rPr>
                <w:spacing w:val="-15"/>
                <w:sz w:val="22"/>
              </w:rPr>
              <w:t> </w:t>
            </w:r>
            <w:r>
              <w:rPr>
                <w:sz w:val="22"/>
              </w:rPr>
              <w:t>do</w:t>
            </w:r>
            <w:r>
              <w:rPr>
                <w:spacing w:val="-16"/>
                <w:sz w:val="22"/>
              </w:rPr>
              <w:t> </w:t>
            </w:r>
            <w:r>
              <w:rPr>
                <w:sz w:val="22"/>
              </w:rPr>
              <w:t>przepisów</w:t>
            </w:r>
            <w:r>
              <w:rPr>
                <w:spacing w:val="-16"/>
                <w:sz w:val="22"/>
              </w:rPr>
              <w:t> </w:t>
            </w:r>
            <w:r>
              <w:rPr>
                <w:sz w:val="22"/>
              </w:rPr>
              <w:t>rozporządzenia</w:t>
            </w:r>
            <w:r>
              <w:rPr>
                <w:spacing w:val="-15"/>
                <w:sz w:val="22"/>
              </w:rPr>
              <w:t> </w:t>
            </w:r>
            <w:r>
              <w:rPr>
                <w:sz w:val="22"/>
              </w:rPr>
              <w:t>(UE)</w:t>
            </w:r>
            <w:r>
              <w:rPr>
                <w:spacing w:val="-15"/>
                <w:sz w:val="22"/>
              </w:rPr>
              <w:t> </w:t>
            </w:r>
            <w:r>
              <w:rPr>
                <w:sz w:val="22"/>
              </w:rPr>
              <w:t>1227/2011,</w:t>
            </w:r>
            <w:r>
              <w:rPr>
                <w:spacing w:val="-16"/>
                <w:sz w:val="22"/>
              </w:rPr>
              <w:t> </w:t>
            </w:r>
            <w:r>
              <w:rPr>
                <w:sz w:val="22"/>
              </w:rPr>
              <w:t>co</w:t>
            </w:r>
            <w:r>
              <w:rPr>
                <w:spacing w:val="-15"/>
                <w:sz w:val="22"/>
              </w:rPr>
              <w:t> </w:t>
            </w:r>
            <w:r>
              <w:rPr>
                <w:sz w:val="22"/>
              </w:rPr>
              <w:t>będzie równoznaczne z koniecznością równoczesnego sięgania także do wielu innych przepisów tego rozporządzenia, albo też by zdecydował się na przeniesienie do PrE wszystkich tych pojęć i definicji, które są obecne w rozporządzeniu (UE) 1227/2011</w:t>
            </w:r>
            <w:r>
              <w:rPr>
                <w:spacing w:val="23"/>
                <w:sz w:val="22"/>
              </w:rPr>
              <w:t> </w:t>
            </w:r>
            <w:r>
              <w:rPr>
                <w:sz w:val="22"/>
              </w:rPr>
              <w:t>i</w:t>
            </w:r>
            <w:r>
              <w:rPr>
                <w:spacing w:val="27"/>
                <w:sz w:val="22"/>
              </w:rPr>
              <w:t> </w:t>
            </w:r>
            <w:r>
              <w:rPr>
                <w:sz w:val="22"/>
              </w:rPr>
              <w:t>które</w:t>
            </w:r>
            <w:r>
              <w:rPr>
                <w:spacing w:val="26"/>
                <w:sz w:val="22"/>
              </w:rPr>
              <w:t> </w:t>
            </w:r>
            <w:r>
              <w:rPr>
                <w:sz w:val="22"/>
              </w:rPr>
              <w:t>są</w:t>
            </w:r>
            <w:r>
              <w:rPr>
                <w:spacing w:val="25"/>
                <w:sz w:val="22"/>
              </w:rPr>
              <w:t> </w:t>
            </w:r>
            <w:r>
              <w:rPr>
                <w:sz w:val="22"/>
              </w:rPr>
              <w:t>niezbędne</w:t>
            </w:r>
            <w:r>
              <w:rPr>
                <w:spacing w:val="26"/>
                <w:sz w:val="22"/>
              </w:rPr>
              <w:t> </w:t>
            </w:r>
            <w:r>
              <w:rPr>
                <w:sz w:val="22"/>
              </w:rPr>
              <w:t>dla</w:t>
            </w:r>
            <w:r>
              <w:rPr>
                <w:spacing w:val="27"/>
                <w:sz w:val="22"/>
              </w:rPr>
              <w:t> </w:t>
            </w:r>
            <w:r>
              <w:rPr>
                <w:sz w:val="22"/>
              </w:rPr>
              <w:t>prawidłowego</w:t>
            </w:r>
            <w:r>
              <w:rPr>
                <w:spacing w:val="25"/>
                <w:sz w:val="22"/>
              </w:rPr>
              <w:t> </w:t>
            </w:r>
            <w:r>
              <w:rPr>
                <w:sz w:val="22"/>
              </w:rPr>
              <w:t>i</w:t>
            </w:r>
            <w:r>
              <w:rPr>
                <w:spacing w:val="27"/>
                <w:sz w:val="22"/>
              </w:rPr>
              <w:t> </w:t>
            </w:r>
            <w:r>
              <w:rPr>
                <w:sz w:val="22"/>
              </w:rPr>
              <w:t>pełnego</w:t>
            </w:r>
            <w:r>
              <w:rPr>
                <w:spacing w:val="25"/>
                <w:sz w:val="22"/>
              </w:rPr>
              <w:t> </w:t>
            </w:r>
            <w:r>
              <w:rPr>
                <w:sz w:val="22"/>
              </w:rPr>
              <w:t>odczytania</w:t>
            </w:r>
          </w:p>
          <w:p>
            <w:pPr>
              <w:pStyle w:val="TableParagraph"/>
              <w:spacing w:line="238" w:lineRule="exact" w:before="1"/>
              <w:ind w:left="111"/>
              <w:rPr>
                <w:sz w:val="22"/>
              </w:rPr>
            </w:pPr>
            <w:r>
              <w:rPr>
                <w:sz w:val="22"/>
              </w:rPr>
              <w:t>znaczenia pojęcia „</w:t>
            </w:r>
            <w:r>
              <w:rPr>
                <w:i/>
                <w:sz w:val="22"/>
              </w:rPr>
              <w:t>uczestnika rynku</w:t>
            </w:r>
            <w:r>
              <w:rPr>
                <w:sz w:val="22"/>
              </w:rPr>
              <w:t>”.</w:t>
            </w:r>
          </w:p>
        </w:tc>
        <w:tc>
          <w:tcPr>
            <w:tcW w:w="4536" w:type="dxa"/>
          </w:tcPr>
          <w:p>
            <w:pPr>
              <w:pStyle w:val="TableParagraph"/>
              <w:rPr>
                <w:sz w:val="22"/>
              </w:rPr>
            </w:pPr>
          </w:p>
        </w:tc>
      </w:tr>
      <w:tr>
        <w:trPr>
          <w:trHeight w:val="4048" w:hRule="atLeast"/>
        </w:trPr>
        <w:tc>
          <w:tcPr>
            <w:tcW w:w="902" w:type="dxa"/>
          </w:tcPr>
          <w:p>
            <w:pPr>
              <w:pStyle w:val="TableParagraph"/>
              <w:spacing w:line="247" w:lineRule="exact"/>
              <w:ind w:right="143"/>
              <w:jc w:val="right"/>
              <w:rPr>
                <w:sz w:val="22"/>
              </w:rPr>
            </w:pPr>
            <w:r>
              <w:rPr>
                <w:sz w:val="22"/>
              </w:rPr>
              <w:t>12.</w:t>
            </w:r>
          </w:p>
        </w:tc>
        <w:tc>
          <w:tcPr>
            <w:tcW w:w="1805" w:type="dxa"/>
          </w:tcPr>
          <w:p>
            <w:pPr>
              <w:pStyle w:val="TableParagraph"/>
              <w:ind w:left="120" w:right="110" w:firstLine="3"/>
              <w:jc w:val="center"/>
              <w:rPr>
                <w:sz w:val="22"/>
              </w:rPr>
            </w:pPr>
            <w:r>
              <w:rPr>
                <w:sz w:val="22"/>
              </w:rPr>
              <w:t>Art. 1 pkt 2 lit. g projektu w zakresie art. 3 pkt 59</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4"/>
              <w:jc w:val="both"/>
              <w:rPr>
                <w:sz w:val="22"/>
              </w:rPr>
            </w:pPr>
            <w:r>
              <w:rPr>
                <w:sz w:val="22"/>
              </w:rPr>
              <w:t>Nie do końca poprawna merytorycznie jest legalna definicja magazynowania energii elektrycznej przewidziana w projektowanym art. 3 pkt 59 PrE. Zgodnie z tą definicją, magazynowanie energii elektrycznej jest procesem, który zawsze musi się wiązać z tym, że przechowywana energia elektryczna jest następnie ponownie</w:t>
            </w:r>
            <w:r>
              <w:rPr>
                <w:spacing w:val="-17"/>
                <w:sz w:val="22"/>
              </w:rPr>
              <w:t> </w:t>
            </w:r>
            <w:r>
              <w:rPr>
                <w:sz w:val="22"/>
              </w:rPr>
              <w:t>wprowadzana</w:t>
            </w:r>
            <w:r>
              <w:rPr>
                <w:spacing w:val="-17"/>
                <w:sz w:val="22"/>
              </w:rPr>
              <w:t> </w:t>
            </w:r>
            <w:r>
              <w:rPr>
                <w:sz w:val="22"/>
              </w:rPr>
              <w:t>do</w:t>
            </w:r>
            <w:r>
              <w:rPr>
                <w:spacing w:val="-18"/>
                <w:sz w:val="22"/>
              </w:rPr>
              <w:t> </w:t>
            </w:r>
            <w:r>
              <w:rPr>
                <w:sz w:val="22"/>
              </w:rPr>
              <w:t>sieci</w:t>
            </w:r>
            <w:r>
              <w:rPr>
                <w:spacing w:val="-14"/>
                <w:sz w:val="22"/>
              </w:rPr>
              <w:t> </w:t>
            </w:r>
            <w:r>
              <w:rPr>
                <w:sz w:val="22"/>
              </w:rPr>
              <w:t>elektroenergetycznej</w:t>
            </w:r>
            <w:r>
              <w:rPr>
                <w:spacing w:val="-12"/>
                <w:sz w:val="22"/>
              </w:rPr>
              <w:t> </w:t>
            </w:r>
            <w:r>
              <w:rPr>
                <w:sz w:val="22"/>
              </w:rPr>
              <w:t>(„magazynowanie</w:t>
            </w:r>
            <w:r>
              <w:rPr>
                <w:spacing w:val="-15"/>
                <w:sz w:val="22"/>
              </w:rPr>
              <w:t> </w:t>
            </w:r>
            <w:r>
              <w:rPr>
                <w:sz w:val="22"/>
              </w:rPr>
              <w:t>energii elektrycznej – przetworzenie energii elektrycznej pobranej z sieci elektroenergetycznej lub wytworzonej przez jednostkę wytwórczą przyłączoną do sieci elektroenergetycznej i współpracującą z tą siecią do innej postaci energii, przechowanie tej energii, a następnie ponowne jej przetworzenie na energię elektryczną i wprowadzenie do sieci elektroenergetycznej”). De lege ferenda należałoby rozważyć zmianę tak sformułowanej definicji, idącą w tym kierunku,</w:t>
            </w:r>
            <w:r>
              <w:rPr>
                <w:spacing w:val="-10"/>
                <w:sz w:val="22"/>
              </w:rPr>
              <w:t> </w:t>
            </w:r>
            <w:r>
              <w:rPr>
                <w:sz w:val="22"/>
              </w:rPr>
              <w:t>aby</w:t>
            </w:r>
            <w:r>
              <w:rPr>
                <w:spacing w:val="-11"/>
                <w:sz w:val="22"/>
              </w:rPr>
              <w:t> </w:t>
            </w:r>
            <w:r>
              <w:rPr>
                <w:sz w:val="22"/>
              </w:rPr>
              <w:t>za</w:t>
            </w:r>
            <w:r>
              <w:rPr>
                <w:spacing w:val="-7"/>
                <w:sz w:val="22"/>
              </w:rPr>
              <w:t> </w:t>
            </w:r>
            <w:r>
              <w:rPr>
                <w:sz w:val="22"/>
              </w:rPr>
              <w:t>magazynowanie</w:t>
            </w:r>
            <w:r>
              <w:rPr>
                <w:spacing w:val="-8"/>
                <w:sz w:val="22"/>
              </w:rPr>
              <w:t> </w:t>
            </w:r>
            <w:r>
              <w:rPr>
                <w:sz w:val="22"/>
              </w:rPr>
              <w:t>energii</w:t>
            </w:r>
            <w:r>
              <w:rPr>
                <w:spacing w:val="-10"/>
                <w:sz w:val="22"/>
              </w:rPr>
              <w:t> </w:t>
            </w:r>
            <w:r>
              <w:rPr>
                <w:sz w:val="22"/>
              </w:rPr>
              <w:t>elektrycznej</w:t>
            </w:r>
            <w:r>
              <w:rPr>
                <w:spacing w:val="-8"/>
                <w:sz w:val="22"/>
              </w:rPr>
              <w:t> </w:t>
            </w:r>
            <w:r>
              <w:rPr>
                <w:sz w:val="22"/>
              </w:rPr>
              <w:t>uznawać</w:t>
            </w:r>
            <w:r>
              <w:rPr>
                <w:spacing w:val="-8"/>
                <w:sz w:val="22"/>
              </w:rPr>
              <w:t> </w:t>
            </w:r>
            <w:r>
              <w:rPr>
                <w:sz w:val="22"/>
              </w:rPr>
              <w:t>również</w:t>
            </w:r>
            <w:r>
              <w:rPr>
                <w:spacing w:val="-11"/>
                <w:sz w:val="22"/>
              </w:rPr>
              <w:t> </w:t>
            </w:r>
            <w:r>
              <w:rPr>
                <w:sz w:val="22"/>
              </w:rPr>
              <w:t>procesy polegające na tym, że pobrana z sieci energia elektryczna jest najpierw przechowywana, a następnie jest wykorzystywana przez określone</w:t>
            </w:r>
            <w:r>
              <w:rPr>
                <w:spacing w:val="1"/>
                <w:sz w:val="22"/>
              </w:rPr>
              <w:t> </w:t>
            </w:r>
            <w:r>
              <w:rPr>
                <w:sz w:val="22"/>
              </w:rPr>
              <w:t>urządzenia</w:t>
            </w:r>
          </w:p>
          <w:p>
            <w:pPr>
              <w:pStyle w:val="TableParagraph"/>
              <w:spacing w:line="252" w:lineRule="exact"/>
              <w:ind w:left="111" w:right="97"/>
              <w:jc w:val="both"/>
              <w:rPr>
                <w:sz w:val="22"/>
              </w:rPr>
            </w:pPr>
            <w:r>
              <w:rPr>
                <w:sz w:val="22"/>
              </w:rPr>
              <w:t>lub</w:t>
            </w:r>
            <w:r>
              <w:rPr>
                <w:spacing w:val="-5"/>
                <w:sz w:val="22"/>
              </w:rPr>
              <w:t> </w:t>
            </w:r>
            <w:r>
              <w:rPr>
                <w:sz w:val="22"/>
              </w:rPr>
              <w:t>instalacje</w:t>
            </w:r>
            <w:r>
              <w:rPr>
                <w:spacing w:val="-3"/>
                <w:sz w:val="22"/>
              </w:rPr>
              <w:t> </w:t>
            </w:r>
            <w:r>
              <w:rPr>
                <w:sz w:val="22"/>
              </w:rPr>
              <w:t>podłączone</w:t>
            </w:r>
            <w:r>
              <w:rPr>
                <w:spacing w:val="-4"/>
                <w:sz w:val="22"/>
              </w:rPr>
              <w:t> </w:t>
            </w:r>
            <w:r>
              <w:rPr>
                <w:sz w:val="22"/>
              </w:rPr>
              <w:t>do</w:t>
            </w:r>
            <w:r>
              <w:rPr>
                <w:spacing w:val="-4"/>
                <w:sz w:val="22"/>
              </w:rPr>
              <w:t> </w:t>
            </w:r>
            <w:r>
              <w:rPr>
                <w:sz w:val="22"/>
              </w:rPr>
              <w:t>instalacji</w:t>
            </w:r>
            <w:r>
              <w:rPr>
                <w:spacing w:val="-4"/>
                <w:sz w:val="22"/>
              </w:rPr>
              <w:t> </w:t>
            </w:r>
            <w:r>
              <w:rPr>
                <w:sz w:val="22"/>
              </w:rPr>
              <w:t>magazynowej,</w:t>
            </w:r>
            <w:r>
              <w:rPr>
                <w:spacing w:val="-4"/>
                <w:sz w:val="22"/>
              </w:rPr>
              <w:t> </w:t>
            </w:r>
            <w:r>
              <w:rPr>
                <w:sz w:val="22"/>
              </w:rPr>
              <w:t>nawet</w:t>
            </w:r>
            <w:r>
              <w:rPr>
                <w:spacing w:val="-7"/>
                <w:sz w:val="22"/>
              </w:rPr>
              <w:t> </w:t>
            </w:r>
            <w:r>
              <w:rPr>
                <w:sz w:val="22"/>
              </w:rPr>
              <w:t>jeżeli</w:t>
            </w:r>
            <w:r>
              <w:rPr>
                <w:spacing w:val="-3"/>
                <w:sz w:val="22"/>
              </w:rPr>
              <w:t> </w:t>
            </w:r>
            <w:r>
              <w:rPr>
                <w:sz w:val="22"/>
              </w:rPr>
              <w:t>energia</w:t>
            </w:r>
            <w:r>
              <w:rPr>
                <w:spacing w:val="-7"/>
                <w:sz w:val="22"/>
              </w:rPr>
              <w:t> </w:t>
            </w:r>
            <w:r>
              <w:rPr>
                <w:sz w:val="22"/>
              </w:rPr>
              <w:t>ta</w:t>
            </w:r>
            <w:r>
              <w:rPr>
                <w:spacing w:val="-3"/>
                <w:sz w:val="22"/>
              </w:rPr>
              <w:t> </w:t>
            </w:r>
            <w:r>
              <w:rPr>
                <w:sz w:val="22"/>
              </w:rPr>
              <w:t>nie jest ponownie wprowadzana do sieci.</w:t>
            </w:r>
          </w:p>
        </w:tc>
        <w:tc>
          <w:tcPr>
            <w:tcW w:w="4536" w:type="dxa"/>
          </w:tcPr>
          <w:p>
            <w:pPr>
              <w:pStyle w:val="TableParagraph"/>
              <w:ind w:left="108" w:right="91"/>
              <w:jc w:val="both"/>
              <w:rPr>
                <w:sz w:val="22"/>
              </w:rPr>
            </w:pPr>
            <w:r>
              <w:rPr>
                <w:sz w:val="22"/>
              </w:rPr>
              <w:t>Uwaga nieuwzględniona. Powyższa propozycja byłaby niezgodna z naturą magazynowania energii elektrycznej. Pozostaje ponadto w sprzeczoności z definicją magazynowania w nowelizacji dyrektywy 2009/72/WE, zgodnie z którą:</w:t>
            </w:r>
          </w:p>
          <w:p>
            <w:pPr>
              <w:pStyle w:val="TableParagraph"/>
              <w:ind w:left="108" w:right="95"/>
              <w:jc w:val="both"/>
              <w:rPr>
                <w:sz w:val="22"/>
              </w:rPr>
            </w:pPr>
            <w:r>
              <w:rPr>
                <w:sz w:val="22"/>
              </w:rPr>
              <w:t>Art. 2 pkt 47) 'energy storage' means, in the electricity system, deferring the final use of electricity to a later moment than when it was generated or the conversion of electrical energy into a form of energy which can be stored, the storing of that energy, and the subsequent reconversion of that energy back into electrical energy or use as another energy carrier.</w:t>
            </w:r>
          </w:p>
        </w:tc>
      </w:tr>
      <w:tr>
        <w:trPr>
          <w:trHeight w:val="1517" w:hRule="atLeast"/>
        </w:trPr>
        <w:tc>
          <w:tcPr>
            <w:tcW w:w="902" w:type="dxa"/>
          </w:tcPr>
          <w:p>
            <w:pPr>
              <w:pStyle w:val="TableParagraph"/>
              <w:spacing w:line="247" w:lineRule="exact"/>
              <w:ind w:right="143"/>
              <w:jc w:val="right"/>
              <w:rPr>
                <w:sz w:val="22"/>
              </w:rPr>
            </w:pPr>
            <w:r>
              <w:rPr>
                <w:sz w:val="22"/>
              </w:rPr>
              <w:t>13.</w:t>
            </w:r>
          </w:p>
        </w:tc>
        <w:tc>
          <w:tcPr>
            <w:tcW w:w="1805" w:type="dxa"/>
          </w:tcPr>
          <w:p>
            <w:pPr>
              <w:pStyle w:val="TableParagraph"/>
              <w:ind w:left="120" w:right="110" w:hanging="2"/>
              <w:jc w:val="center"/>
              <w:rPr>
                <w:sz w:val="22"/>
              </w:rPr>
            </w:pPr>
            <w:r>
              <w:rPr>
                <w:sz w:val="22"/>
              </w:rPr>
              <w:t>Art. 1 pkt 2 lit. h projektu w zakresie art. 3 pkt 60</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3"/>
              <w:jc w:val="both"/>
              <w:rPr>
                <w:sz w:val="22"/>
              </w:rPr>
            </w:pPr>
            <w:r>
              <w:rPr>
                <w:sz w:val="22"/>
              </w:rPr>
              <w:t>Ww.</w:t>
            </w:r>
            <w:r>
              <w:rPr>
                <w:spacing w:val="-15"/>
                <w:sz w:val="22"/>
              </w:rPr>
              <w:t> </w:t>
            </w:r>
            <w:r>
              <w:rPr>
                <w:sz w:val="22"/>
              </w:rPr>
              <w:t>przepis</w:t>
            </w:r>
            <w:r>
              <w:rPr>
                <w:spacing w:val="-14"/>
                <w:sz w:val="22"/>
              </w:rPr>
              <w:t> </w:t>
            </w:r>
            <w:r>
              <w:rPr>
                <w:sz w:val="22"/>
              </w:rPr>
              <w:t>zawiera</w:t>
            </w:r>
            <w:r>
              <w:rPr>
                <w:spacing w:val="-16"/>
                <w:sz w:val="22"/>
              </w:rPr>
              <w:t> </w:t>
            </w:r>
            <w:r>
              <w:rPr>
                <w:sz w:val="22"/>
              </w:rPr>
              <w:t>definicję</w:t>
            </w:r>
            <w:r>
              <w:rPr>
                <w:spacing w:val="-16"/>
                <w:sz w:val="22"/>
              </w:rPr>
              <w:t> </w:t>
            </w:r>
            <w:r>
              <w:rPr>
                <w:sz w:val="22"/>
              </w:rPr>
              <w:t>danych</w:t>
            </w:r>
            <w:r>
              <w:rPr>
                <w:spacing w:val="-14"/>
                <w:sz w:val="22"/>
              </w:rPr>
              <w:t> </w:t>
            </w:r>
            <w:r>
              <w:rPr>
                <w:sz w:val="22"/>
              </w:rPr>
              <w:t>pomiarowych.</w:t>
            </w:r>
            <w:r>
              <w:rPr>
                <w:spacing w:val="-14"/>
                <w:sz w:val="22"/>
              </w:rPr>
              <w:t> </w:t>
            </w:r>
            <w:r>
              <w:rPr>
                <w:sz w:val="22"/>
              </w:rPr>
              <w:t>Dane</w:t>
            </w:r>
            <w:r>
              <w:rPr>
                <w:spacing w:val="-14"/>
                <w:sz w:val="22"/>
              </w:rPr>
              <w:t> </w:t>
            </w:r>
            <w:r>
              <w:rPr>
                <w:sz w:val="22"/>
              </w:rPr>
              <w:t>pomiarowe</w:t>
            </w:r>
            <w:r>
              <w:rPr>
                <w:spacing w:val="-15"/>
                <w:sz w:val="22"/>
              </w:rPr>
              <w:t> </w:t>
            </w:r>
            <w:r>
              <w:rPr>
                <w:sz w:val="22"/>
              </w:rPr>
              <w:t>to</w:t>
            </w:r>
            <w:r>
              <w:rPr>
                <w:spacing w:val="-14"/>
                <w:sz w:val="22"/>
              </w:rPr>
              <w:t> </w:t>
            </w:r>
            <w:r>
              <w:rPr>
                <w:sz w:val="22"/>
              </w:rPr>
              <w:t>zestaw informacji niezbędny do prowadzenia rozliczeń pomiędzy odbiorcą, a sprzedawcą oraz operatorami. Pojawia się pytanie, czy wskazany w projekcie katalog</w:t>
            </w:r>
            <w:r>
              <w:rPr>
                <w:spacing w:val="19"/>
                <w:sz w:val="22"/>
              </w:rPr>
              <w:t> </w:t>
            </w:r>
            <w:r>
              <w:rPr>
                <w:sz w:val="22"/>
              </w:rPr>
              <w:t>jest</w:t>
            </w:r>
            <w:r>
              <w:rPr>
                <w:spacing w:val="25"/>
                <w:sz w:val="22"/>
              </w:rPr>
              <w:t> </w:t>
            </w:r>
            <w:r>
              <w:rPr>
                <w:sz w:val="22"/>
              </w:rPr>
              <w:t>pełny.</w:t>
            </w:r>
            <w:r>
              <w:rPr>
                <w:spacing w:val="24"/>
                <w:sz w:val="22"/>
              </w:rPr>
              <w:t> </w:t>
            </w:r>
            <w:r>
              <w:rPr>
                <w:sz w:val="22"/>
              </w:rPr>
              <w:t>W</w:t>
            </w:r>
            <w:r>
              <w:rPr>
                <w:spacing w:val="24"/>
                <w:sz w:val="22"/>
              </w:rPr>
              <w:t> </w:t>
            </w:r>
            <w:r>
              <w:rPr>
                <w:sz w:val="22"/>
              </w:rPr>
              <w:t>ocenie</w:t>
            </w:r>
            <w:r>
              <w:rPr>
                <w:spacing w:val="24"/>
                <w:sz w:val="22"/>
              </w:rPr>
              <w:t> </w:t>
            </w:r>
            <w:r>
              <w:rPr>
                <w:sz w:val="22"/>
              </w:rPr>
              <w:t>URE,</w:t>
            </w:r>
            <w:r>
              <w:rPr>
                <w:spacing w:val="23"/>
                <w:sz w:val="22"/>
              </w:rPr>
              <w:t> </w:t>
            </w:r>
            <w:r>
              <w:rPr>
                <w:sz w:val="22"/>
              </w:rPr>
              <w:t>katalog</w:t>
            </w:r>
            <w:r>
              <w:rPr>
                <w:spacing w:val="22"/>
                <w:sz w:val="22"/>
              </w:rPr>
              <w:t> </w:t>
            </w:r>
            <w:r>
              <w:rPr>
                <w:sz w:val="22"/>
              </w:rPr>
              <w:t>ten</w:t>
            </w:r>
            <w:r>
              <w:rPr>
                <w:spacing w:val="22"/>
                <w:sz w:val="22"/>
              </w:rPr>
              <w:t> </w:t>
            </w:r>
            <w:r>
              <w:rPr>
                <w:sz w:val="22"/>
              </w:rPr>
              <w:t>wymaga</w:t>
            </w:r>
            <w:r>
              <w:rPr>
                <w:spacing w:val="24"/>
                <w:sz w:val="22"/>
              </w:rPr>
              <w:t> </w:t>
            </w:r>
            <w:r>
              <w:rPr>
                <w:sz w:val="22"/>
              </w:rPr>
              <w:t>uzupełnienia</w:t>
            </w:r>
            <w:r>
              <w:rPr>
                <w:spacing w:val="22"/>
                <w:sz w:val="22"/>
              </w:rPr>
              <w:t> </w:t>
            </w:r>
            <w:r>
              <w:rPr>
                <w:sz w:val="22"/>
              </w:rPr>
              <w:t>o</w:t>
            </w:r>
          </w:p>
          <w:p>
            <w:pPr>
              <w:pStyle w:val="TableParagraph"/>
              <w:spacing w:line="252" w:lineRule="exact"/>
              <w:ind w:left="111" w:right="98"/>
              <w:jc w:val="both"/>
              <w:rPr>
                <w:sz w:val="22"/>
              </w:rPr>
            </w:pPr>
            <w:r>
              <w:rPr>
                <w:sz w:val="22"/>
              </w:rPr>
              <w:t>informacje o przerwach w dostarczaniu energii. Ponadto proponuje się, aby w lit. d wykreślić wyrazy „w zakresie napięcia”.</w:t>
            </w:r>
          </w:p>
        </w:tc>
        <w:tc>
          <w:tcPr>
            <w:tcW w:w="4536" w:type="dxa"/>
          </w:tcPr>
          <w:p>
            <w:pPr>
              <w:pStyle w:val="TableParagraph"/>
              <w:ind w:left="108" w:right="94"/>
              <w:jc w:val="both"/>
              <w:rPr>
                <w:sz w:val="22"/>
              </w:rPr>
            </w:pPr>
            <w:r>
              <w:rPr>
                <w:sz w:val="22"/>
              </w:rPr>
              <w:t>Przepis został uzgodniony w ramach Zespołu ds. wprowadzenia inteligentnego opomiarowania w Polsce. Zaproponowano nowe brzmienie wszystkich przepisów w tym obszarze.</w:t>
            </w:r>
          </w:p>
        </w:tc>
      </w:tr>
      <w:tr>
        <w:trPr>
          <w:trHeight w:val="508" w:hRule="atLeast"/>
        </w:trPr>
        <w:tc>
          <w:tcPr>
            <w:tcW w:w="902" w:type="dxa"/>
          </w:tcPr>
          <w:p>
            <w:pPr>
              <w:pStyle w:val="TableParagraph"/>
              <w:spacing w:line="249" w:lineRule="exact"/>
              <w:ind w:right="143"/>
              <w:jc w:val="right"/>
              <w:rPr>
                <w:sz w:val="22"/>
              </w:rPr>
            </w:pPr>
            <w:r>
              <w:rPr>
                <w:sz w:val="22"/>
              </w:rPr>
              <w:t>14.</w:t>
            </w:r>
          </w:p>
        </w:tc>
        <w:tc>
          <w:tcPr>
            <w:tcW w:w="1805" w:type="dxa"/>
          </w:tcPr>
          <w:p>
            <w:pPr>
              <w:pStyle w:val="TableParagraph"/>
              <w:spacing w:line="248" w:lineRule="exact"/>
              <w:ind w:left="102" w:right="96"/>
              <w:jc w:val="center"/>
              <w:rPr>
                <w:sz w:val="22"/>
              </w:rPr>
            </w:pPr>
            <w:r>
              <w:rPr>
                <w:sz w:val="22"/>
              </w:rPr>
              <w:t>Art. 1 pkt 2 lit. h</w:t>
            </w:r>
          </w:p>
          <w:p>
            <w:pPr>
              <w:pStyle w:val="TableParagraph"/>
              <w:spacing w:line="240" w:lineRule="exact"/>
              <w:ind w:left="105" w:right="96"/>
              <w:jc w:val="center"/>
              <w:rPr>
                <w:sz w:val="22"/>
              </w:rPr>
            </w:pPr>
            <w:r>
              <w:rPr>
                <w:sz w:val="22"/>
              </w:rPr>
              <w:t>projektu w</w:t>
            </w:r>
          </w:p>
        </w:tc>
        <w:tc>
          <w:tcPr>
            <w:tcW w:w="979" w:type="dxa"/>
          </w:tcPr>
          <w:p>
            <w:pPr>
              <w:pStyle w:val="TableParagraph"/>
              <w:spacing w:line="248" w:lineRule="exact"/>
              <w:ind w:left="201"/>
              <w:rPr>
                <w:sz w:val="22"/>
              </w:rPr>
            </w:pPr>
            <w:r>
              <w:rPr>
                <w:sz w:val="22"/>
              </w:rPr>
              <w:t>Prezes</w:t>
            </w:r>
          </w:p>
          <w:p>
            <w:pPr>
              <w:pStyle w:val="TableParagraph"/>
              <w:spacing w:line="240" w:lineRule="exact"/>
              <w:ind w:left="269"/>
              <w:rPr>
                <w:sz w:val="22"/>
              </w:rPr>
            </w:pPr>
            <w:r>
              <w:rPr>
                <w:sz w:val="22"/>
              </w:rPr>
              <w:t>URE</w:t>
            </w:r>
          </w:p>
        </w:tc>
        <w:tc>
          <w:tcPr>
            <w:tcW w:w="7232" w:type="dxa"/>
          </w:tcPr>
          <w:p>
            <w:pPr>
              <w:pStyle w:val="TableParagraph"/>
              <w:spacing w:line="248" w:lineRule="exact"/>
              <w:ind w:left="111"/>
              <w:rPr>
                <w:sz w:val="22"/>
              </w:rPr>
            </w:pPr>
            <w:r>
              <w:rPr>
                <w:sz w:val="22"/>
              </w:rPr>
              <w:t>W</w:t>
            </w:r>
            <w:r>
              <w:rPr>
                <w:spacing w:val="22"/>
                <w:sz w:val="22"/>
              </w:rPr>
              <w:t> </w:t>
            </w:r>
            <w:r>
              <w:rPr>
                <w:sz w:val="22"/>
              </w:rPr>
              <w:t>definicji</w:t>
            </w:r>
            <w:r>
              <w:rPr>
                <w:spacing w:val="22"/>
                <w:sz w:val="22"/>
              </w:rPr>
              <w:t> </w:t>
            </w:r>
            <w:r>
              <w:rPr>
                <w:sz w:val="22"/>
              </w:rPr>
              <w:t>informacji</w:t>
            </w:r>
            <w:r>
              <w:rPr>
                <w:spacing w:val="22"/>
                <w:sz w:val="22"/>
              </w:rPr>
              <w:t> </w:t>
            </w:r>
            <w:r>
              <w:rPr>
                <w:sz w:val="22"/>
              </w:rPr>
              <w:t>pomiarowych</w:t>
            </w:r>
            <w:r>
              <w:rPr>
                <w:spacing w:val="23"/>
                <w:sz w:val="22"/>
              </w:rPr>
              <w:t> </w:t>
            </w:r>
            <w:r>
              <w:rPr>
                <w:sz w:val="22"/>
              </w:rPr>
              <w:t>pominięto</w:t>
            </w:r>
            <w:r>
              <w:rPr>
                <w:spacing w:val="21"/>
                <w:sz w:val="22"/>
              </w:rPr>
              <w:t> </w:t>
            </w:r>
            <w:r>
              <w:rPr>
                <w:sz w:val="22"/>
              </w:rPr>
              <w:t>zdarzenia</w:t>
            </w:r>
            <w:r>
              <w:rPr>
                <w:spacing w:val="23"/>
                <w:sz w:val="22"/>
              </w:rPr>
              <w:t> </w:t>
            </w:r>
            <w:r>
              <w:rPr>
                <w:sz w:val="22"/>
              </w:rPr>
              <w:t>wykonywane</w:t>
            </w:r>
            <w:r>
              <w:rPr>
                <w:spacing w:val="23"/>
                <w:sz w:val="22"/>
              </w:rPr>
              <w:t> </w:t>
            </w:r>
            <w:r>
              <w:rPr>
                <w:sz w:val="22"/>
              </w:rPr>
              <w:t>przez</w:t>
            </w:r>
          </w:p>
          <w:p>
            <w:pPr>
              <w:pStyle w:val="TableParagraph"/>
              <w:spacing w:line="240" w:lineRule="exact"/>
              <w:ind w:left="111"/>
              <w:rPr>
                <w:sz w:val="22"/>
              </w:rPr>
            </w:pPr>
            <w:r>
              <w:rPr>
                <w:sz w:val="22"/>
              </w:rPr>
              <w:t>licznik   lub   wysyłane   przez   licznik,   np.   odłączenie   odbiorcy   w</w:t>
            </w:r>
            <w:r>
              <w:rPr>
                <w:spacing w:val="48"/>
                <w:sz w:val="22"/>
              </w:rPr>
              <w:t> </w:t>
            </w:r>
            <w:r>
              <w:rPr>
                <w:sz w:val="22"/>
              </w:rPr>
              <w:t>skutek</w:t>
            </w:r>
          </w:p>
        </w:tc>
        <w:tc>
          <w:tcPr>
            <w:tcW w:w="4536" w:type="dxa"/>
          </w:tcPr>
          <w:p>
            <w:pPr>
              <w:pStyle w:val="TableParagraph"/>
              <w:spacing w:line="248" w:lineRule="exact"/>
              <w:ind w:left="108"/>
              <w:rPr>
                <w:sz w:val="22"/>
              </w:rPr>
            </w:pPr>
            <w:r>
              <w:rPr>
                <w:sz w:val="22"/>
              </w:rPr>
              <w:t>Przepis został uzgodniony w ramach Zespołu</w:t>
            </w:r>
            <w:r>
              <w:rPr>
                <w:spacing w:val="11"/>
                <w:sz w:val="22"/>
              </w:rPr>
              <w:t> </w:t>
            </w:r>
            <w:r>
              <w:rPr>
                <w:sz w:val="22"/>
              </w:rPr>
              <w:t>ds.</w:t>
            </w:r>
          </w:p>
          <w:p>
            <w:pPr>
              <w:pStyle w:val="TableParagraph"/>
              <w:spacing w:line="240" w:lineRule="exact"/>
              <w:ind w:left="108"/>
              <w:rPr>
                <w:sz w:val="22"/>
              </w:rPr>
            </w:pPr>
            <w:r>
              <w:rPr>
                <w:sz w:val="22"/>
              </w:rPr>
              <w:t>wprowadzenia inteligentnego  opomiarowania</w:t>
            </w:r>
            <w:r>
              <w:rPr>
                <w:spacing w:val="20"/>
                <w:sz w:val="22"/>
              </w:rPr>
              <w:t> </w:t>
            </w:r>
            <w:r>
              <w:rPr>
                <w:sz w:val="22"/>
              </w:rPr>
              <w:t>w</w:t>
            </w:r>
          </w:p>
        </w:tc>
      </w:tr>
    </w:tbl>
    <w:p>
      <w:pPr>
        <w:spacing w:after="0" w:line="240"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1012" w:hRule="atLeast"/>
        </w:trPr>
        <w:tc>
          <w:tcPr>
            <w:tcW w:w="902" w:type="dxa"/>
          </w:tcPr>
          <w:p>
            <w:pPr>
              <w:pStyle w:val="TableParagraph"/>
              <w:rPr>
                <w:sz w:val="22"/>
              </w:rPr>
            </w:pPr>
          </w:p>
        </w:tc>
        <w:tc>
          <w:tcPr>
            <w:tcW w:w="1805" w:type="dxa"/>
          </w:tcPr>
          <w:p>
            <w:pPr>
              <w:pStyle w:val="TableParagraph"/>
              <w:ind w:left="792" w:right="92" w:hanging="673"/>
              <w:rPr>
                <w:sz w:val="22"/>
              </w:rPr>
            </w:pPr>
            <w:r>
              <w:rPr>
                <w:sz w:val="22"/>
              </w:rPr>
              <w:t>zakresie art. 3 pkt 61</w:t>
            </w:r>
          </w:p>
        </w:tc>
        <w:tc>
          <w:tcPr>
            <w:tcW w:w="979" w:type="dxa"/>
          </w:tcPr>
          <w:p>
            <w:pPr>
              <w:pStyle w:val="TableParagraph"/>
              <w:rPr>
                <w:sz w:val="22"/>
              </w:rPr>
            </w:pPr>
          </w:p>
        </w:tc>
        <w:tc>
          <w:tcPr>
            <w:tcW w:w="7232" w:type="dxa"/>
          </w:tcPr>
          <w:p>
            <w:pPr>
              <w:pStyle w:val="TableParagraph"/>
              <w:ind w:left="111" w:right="99"/>
              <w:jc w:val="both"/>
              <w:rPr>
                <w:sz w:val="22"/>
              </w:rPr>
            </w:pPr>
            <w:r>
              <w:rPr>
                <w:sz w:val="22"/>
              </w:rPr>
              <w:t>wstrzymania dostaw. Ponadto, definicja nie uwzględnia danych pomiarowych odczytanych z liczników tradycyjnych, na podstawie których są i będą nadal wykonywane rozliczenia.</w:t>
            </w:r>
          </w:p>
        </w:tc>
        <w:tc>
          <w:tcPr>
            <w:tcW w:w="4536" w:type="dxa"/>
          </w:tcPr>
          <w:p>
            <w:pPr>
              <w:pStyle w:val="TableParagraph"/>
              <w:tabs>
                <w:tab w:pos="1036" w:val="left" w:leader="none"/>
                <w:tab w:pos="2774" w:val="left" w:leader="none"/>
                <w:tab w:pos="3548" w:val="left" w:leader="none"/>
              </w:tabs>
              <w:ind w:left="108" w:right="95"/>
              <w:rPr>
                <w:sz w:val="22"/>
              </w:rPr>
            </w:pPr>
            <w:r>
              <w:rPr>
                <w:sz w:val="22"/>
              </w:rPr>
              <w:t>Polsce.</w:t>
              <w:tab/>
              <w:t>Zaproponowano</w:t>
              <w:tab/>
              <w:t>nowe</w:t>
              <w:tab/>
            </w:r>
            <w:r>
              <w:rPr>
                <w:spacing w:val="-1"/>
                <w:sz w:val="22"/>
              </w:rPr>
              <w:t>brzmienie </w:t>
            </w:r>
            <w:r>
              <w:rPr>
                <w:sz w:val="22"/>
              </w:rPr>
              <w:t>wszystkich przepisów w tym</w:t>
            </w:r>
            <w:r>
              <w:rPr>
                <w:spacing w:val="-8"/>
                <w:sz w:val="22"/>
              </w:rPr>
              <w:t> </w:t>
            </w:r>
            <w:r>
              <w:rPr>
                <w:sz w:val="22"/>
              </w:rPr>
              <w:t>obszarze.</w:t>
            </w:r>
          </w:p>
        </w:tc>
      </w:tr>
      <w:tr>
        <w:trPr>
          <w:trHeight w:val="3036" w:hRule="atLeast"/>
        </w:trPr>
        <w:tc>
          <w:tcPr>
            <w:tcW w:w="902" w:type="dxa"/>
          </w:tcPr>
          <w:p>
            <w:pPr>
              <w:pStyle w:val="TableParagraph"/>
              <w:spacing w:line="247" w:lineRule="exact"/>
              <w:ind w:right="143"/>
              <w:jc w:val="right"/>
              <w:rPr>
                <w:sz w:val="22"/>
              </w:rPr>
            </w:pPr>
            <w:r>
              <w:rPr>
                <w:sz w:val="22"/>
              </w:rPr>
              <w:t>15.</w:t>
            </w:r>
          </w:p>
        </w:tc>
        <w:tc>
          <w:tcPr>
            <w:tcW w:w="1805" w:type="dxa"/>
          </w:tcPr>
          <w:p>
            <w:pPr>
              <w:pStyle w:val="TableParagraph"/>
              <w:ind w:left="120" w:right="110" w:hanging="2"/>
              <w:jc w:val="center"/>
              <w:rPr>
                <w:sz w:val="22"/>
              </w:rPr>
            </w:pPr>
            <w:r>
              <w:rPr>
                <w:sz w:val="22"/>
              </w:rPr>
              <w:t>Art. 1 pkt 2 lit. h projektu w zakresie art. 3 pkt 64</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ind w:left="111" w:right="94"/>
              <w:jc w:val="both"/>
              <w:rPr>
                <w:sz w:val="22"/>
              </w:rPr>
            </w:pPr>
            <w:r>
              <w:rPr>
                <w:sz w:val="22"/>
              </w:rPr>
              <w:t>Przepis w zaproponowanym brzmieniu budzi wątpliwości co do zasadności wprowadzenia nowej definicji punktu pomiarowego. Należy podkreślić, że w obecnie obowiązujących IRiESD oraz dokumentach powiązanych (np. umowy zawierane przez OSD) funkcjonuje definicja Punktu Poboru Energii (PPE) rozumiana</w:t>
            </w:r>
            <w:r>
              <w:rPr>
                <w:spacing w:val="-15"/>
                <w:sz w:val="22"/>
              </w:rPr>
              <w:t> </w:t>
            </w:r>
            <w:r>
              <w:rPr>
                <w:sz w:val="22"/>
              </w:rPr>
              <w:t>jako</w:t>
            </w:r>
            <w:r>
              <w:rPr>
                <w:spacing w:val="-13"/>
                <w:sz w:val="22"/>
              </w:rPr>
              <w:t> </w:t>
            </w:r>
            <w:r>
              <w:rPr>
                <w:sz w:val="22"/>
              </w:rPr>
              <w:t>„punkt</w:t>
            </w:r>
            <w:r>
              <w:rPr>
                <w:spacing w:val="-12"/>
                <w:sz w:val="22"/>
              </w:rPr>
              <w:t> </w:t>
            </w:r>
            <w:r>
              <w:rPr>
                <w:sz w:val="22"/>
              </w:rPr>
              <w:t>w</w:t>
            </w:r>
            <w:r>
              <w:rPr>
                <w:spacing w:val="-14"/>
                <w:sz w:val="22"/>
              </w:rPr>
              <w:t> </w:t>
            </w:r>
            <w:r>
              <w:rPr>
                <w:sz w:val="22"/>
              </w:rPr>
              <w:t>sieci,</w:t>
            </w:r>
            <w:r>
              <w:rPr>
                <w:spacing w:val="-13"/>
                <w:sz w:val="22"/>
              </w:rPr>
              <w:t> </w:t>
            </w:r>
            <w:r>
              <w:rPr>
                <w:sz w:val="22"/>
              </w:rPr>
              <w:t>w</w:t>
            </w:r>
            <w:r>
              <w:rPr>
                <w:spacing w:val="-14"/>
                <w:sz w:val="22"/>
              </w:rPr>
              <w:t> </w:t>
            </w:r>
            <w:r>
              <w:rPr>
                <w:sz w:val="22"/>
              </w:rPr>
              <w:t>którym</w:t>
            </w:r>
            <w:r>
              <w:rPr>
                <w:spacing w:val="-17"/>
                <w:sz w:val="22"/>
              </w:rPr>
              <w:t> </w:t>
            </w:r>
            <w:r>
              <w:rPr>
                <w:sz w:val="22"/>
              </w:rPr>
              <w:t>produkty</w:t>
            </w:r>
            <w:r>
              <w:rPr>
                <w:spacing w:val="-15"/>
                <w:sz w:val="22"/>
              </w:rPr>
              <w:t> </w:t>
            </w:r>
            <w:r>
              <w:rPr>
                <w:sz w:val="22"/>
              </w:rPr>
              <w:t>energetyczne</w:t>
            </w:r>
            <w:r>
              <w:rPr>
                <w:spacing w:val="-13"/>
                <w:sz w:val="22"/>
              </w:rPr>
              <w:t> </w:t>
            </w:r>
            <w:r>
              <w:rPr>
                <w:sz w:val="22"/>
              </w:rPr>
              <w:t>(energia,</w:t>
            </w:r>
            <w:r>
              <w:rPr>
                <w:spacing w:val="-15"/>
                <w:sz w:val="22"/>
              </w:rPr>
              <w:t> </w:t>
            </w:r>
            <w:r>
              <w:rPr>
                <w:sz w:val="22"/>
              </w:rPr>
              <w:t>usługi dystrybucyjne, moc, itp.) są mierzone przez urządzenia umożliwiające rejestrację danych pomiarowych (okresowych lub godzinowych) lub są wyznaczane na potrzeby rozliczeń. Jest to najmniejsza jednostka, dla której odbywa się zbilansowanie dostaw, oraz dla której może nastąpić zmiana sprzedawcy”. Powstaje zatem wątpliwość – czy zasadne jest wprowadzanie nowej definicji. Powszechnie używane jest PPE zatem proponuje się</w:t>
            </w:r>
            <w:r>
              <w:rPr>
                <w:spacing w:val="21"/>
                <w:sz w:val="22"/>
              </w:rPr>
              <w:t> </w:t>
            </w:r>
            <w:r>
              <w:rPr>
                <w:sz w:val="22"/>
              </w:rPr>
              <w:t>takie</w:t>
            </w:r>
          </w:p>
          <w:p>
            <w:pPr>
              <w:pStyle w:val="TableParagraph"/>
              <w:spacing w:line="238" w:lineRule="exact"/>
              <w:ind w:left="111"/>
              <w:jc w:val="both"/>
              <w:rPr>
                <w:sz w:val="22"/>
              </w:rPr>
            </w:pPr>
            <w:r>
              <w:rPr>
                <w:sz w:val="22"/>
              </w:rPr>
              <w:t>określenie nowej definicji w ustawie.</w:t>
            </w:r>
          </w:p>
        </w:tc>
        <w:tc>
          <w:tcPr>
            <w:tcW w:w="4536" w:type="dxa"/>
          </w:tcPr>
          <w:p>
            <w:pPr>
              <w:pStyle w:val="TableParagraph"/>
              <w:ind w:left="108" w:right="93"/>
              <w:jc w:val="both"/>
              <w:rPr>
                <w:sz w:val="22"/>
              </w:rPr>
            </w:pPr>
            <w:r>
              <w:rPr>
                <w:sz w:val="22"/>
              </w:rPr>
              <w:t>Przepis został uzgodniony w ramach Zespołu ds. wprowadzenia inteligentnego opomiarowania w Polsce. Zaproponowano nowe brzmienie wszystkich przepisów w tym obszarze.</w:t>
            </w:r>
          </w:p>
        </w:tc>
      </w:tr>
      <w:tr>
        <w:trPr>
          <w:trHeight w:val="3796" w:hRule="atLeast"/>
        </w:trPr>
        <w:tc>
          <w:tcPr>
            <w:tcW w:w="902" w:type="dxa"/>
          </w:tcPr>
          <w:p>
            <w:pPr>
              <w:pStyle w:val="TableParagraph"/>
              <w:spacing w:line="247" w:lineRule="exact"/>
              <w:ind w:right="143"/>
              <w:jc w:val="right"/>
              <w:rPr>
                <w:sz w:val="22"/>
              </w:rPr>
            </w:pPr>
            <w:r>
              <w:rPr>
                <w:sz w:val="22"/>
              </w:rPr>
              <w:t>16.</w:t>
            </w:r>
          </w:p>
        </w:tc>
        <w:tc>
          <w:tcPr>
            <w:tcW w:w="1805" w:type="dxa"/>
          </w:tcPr>
          <w:p>
            <w:pPr>
              <w:pStyle w:val="TableParagraph"/>
              <w:spacing w:line="242" w:lineRule="auto"/>
              <w:ind w:left="403" w:right="236" w:hanging="142"/>
              <w:rPr>
                <w:sz w:val="22"/>
              </w:rPr>
            </w:pPr>
            <w:r>
              <w:rPr>
                <w:sz w:val="22"/>
              </w:rPr>
              <w:t>Art. 4ba, 43d i 43e ustawy</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ind w:left="111" w:right="92"/>
              <w:jc w:val="both"/>
              <w:rPr>
                <w:sz w:val="22"/>
              </w:rPr>
            </w:pPr>
            <w:r>
              <w:rPr>
                <w:sz w:val="22"/>
              </w:rPr>
              <w:t>Istnieje potrzeba wprowadzenia obowiązku składania informacji i sprawozdań w wersji elektronicznej. Obecna forma pisemna skutkuje zaangażowaniem znacznych zasobów osobowych wyłącznie do przetworzenia przesłanych informacji na wersję elektroniczną (wprowadzenie do bazy danych), co w zasadzie niweczy możliwość prowadzenia działalności kontrolnej w koniecznym zakresie. Pozostawanie przy formie pisemnej sprawozdań nie ma żadnego uzasadnienia w świetle faktu, iż podmiotami zobowiązanymi do ich składania są profesjonaliści: przedsiębiorstwa energetyczne i podmioty przywożące, jak również w świetle powszechnej dostępności usług elektronicznych. Ręczne wprowadzanie danych jest utrudnione wskutek (niekiedy celowego) nieczytelnego wypełniania sprawozdań ręcznie (długopisem) jak również skutkuje dużym opóźnieniem pomiędzy dniem, w którym sprawozdanie/informacja wpłyną do Urzędu a chwilą, gdy zostaną one</w:t>
            </w:r>
          </w:p>
          <w:p>
            <w:pPr>
              <w:pStyle w:val="TableParagraph"/>
              <w:spacing w:line="252" w:lineRule="exact"/>
              <w:ind w:left="111" w:right="94"/>
              <w:jc w:val="both"/>
              <w:rPr>
                <w:sz w:val="22"/>
              </w:rPr>
            </w:pPr>
            <w:r>
              <w:rPr>
                <w:sz w:val="22"/>
              </w:rPr>
              <w:t>udostępnione</w:t>
            </w:r>
            <w:r>
              <w:rPr>
                <w:spacing w:val="-8"/>
                <w:sz w:val="22"/>
              </w:rPr>
              <w:t> </w:t>
            </w:r>
            <w:r>
              <w:rPr>
                <w:sz w:val="22"/>
              </w:rPr>
              <w:t>podmiotom</w:t>
            </w:r>
            <w:r>
              <w:rPr>
                <w:spacing w:val="-12"/>
                <w:sz w:val="22"/>
              </w:rPr>
              <w:t> </w:t>
            </w:r>
            <w:r>
              <w:rPr>
                <w:sz w:val="22"/>
              </w:rPr>
              <w:t>kontroli.</w:t>
            </w:r>
            <w:r>
              <w:rPr>
                <w:spacing w:val="-8"/>
                <w:sz w:val="22"/>
              </w:rPr>
              <w:t> </w:t>
            </w:r>
            <w:r>
              <w:rPr>
                <w:sz w:val="22"/>
              </w:rPr>
              <w:t>W</w:t>
            </w:r>
            <w:r>
              <w:rPr>
                <w:spacing w:val="-8"/>
                <w:sz w:val="22"/>
              </w:rPr>
              <w:t> </w:t>
            </w:r>
            <w:r>
              <w:rPr>
                <w:sz w:val="22"/>
              </w:rPr>
              <w:t>przypadku</w:t>
            </w:r>
            <w:r>
              <w:rPr>
                <w:spacing w:val="-9"/>
                <w:sz w:val="22"/>
              </w:rPr>
              <w:t> </w:t>
            </w:r>
            <w:r>
              <w:rPr>
                <w:sz w:val="22"/>
              </w:rPr>
              <w:t>większych</w:t>
            </w:r>
            <w:r>
              <w:rPr>
                <w:spacing w:val="-7"/>
                <w:sz w:val="22"/>
              </w:rPr>
              <w:t> </w:t>
            </w:r>
            <w:r>
              <w:rPr>
                <w:sz w:val="22"/>
              </w:rPr>
              <w:t>przedsiębiorców,</w:t>
            </w:r>
            <w:r>
              <w:rPr>
                <w:spacing w:val="-9"/>
                <w:sz w:val="22"/>
              </w:rPr>
              <w:t> </w:t>
            </w:r>
            <w:r>
              <w:rPr>
                <w:sz w:val="22"/>
              </w:rPr>
              <w:t>w chwili udostępnienia sprawozdanie/informacja mogą być już</w:t>
            </w:r>
            <w:r>
              <w:rPr>
                <w:spacing w:val="-10"/>
                <w:sz w:val="22"/>
              </w:rPr>
              <w:t> </w:t>
            </w:r>
            <w:r>
              <w:rPr>
                <w:sz w:val="22"/>
              </w:rPr>
              <w:t>nieaktualne.</w:t>
            </w:r>
          </w:p>
        </w:tc>
        <w:tc>
          <w:tcPr>
            <w:tcW w:w="4536" w:type="dxa"/>
          </w:tcPr>
          <w:p>
            <w:pPr>
              <w:pStyle w:val="TableParagraph"/>
              <w:tabs>
                <w:tab w:pos="1500" w:val="left" w:leader="none"/>
                <w:tab w:pos="3392" w:val="left" w:leader="none"/>
              </w:tabs>
              <w:ind w:left="108" w:right="94"/>
              <w:jc w:val="both"/>
              <w:rPr>
                <w:sz w:val="22"/>
              </w:rPr>
            </w:pPr>
            <w:r>
              <w:rPr>
                <w:sz w:val="22"/>
              </w:rPr>
              <w:t>Uwaga zasadna. ME zaproponuje zmiany w kierunku</w:t>
              <w:tab/>
              <w:t>wprowadzenia</w:t>
              <w:tab/>
            </w:r>
            <w:r>
              <w:rPr>
                <w:spacing w:val="-1"/>
                <w:sz w:val="22"/>
              </w:rPr>
              <w:t>digitalizacji </w:t>
            </w:r>
            <w:r>
              <w:rPr>
                <w:sz w:val="22"/>
              </w:rPr>
              <w:t>sprawozdań, utworzenia elektronicznego systemu ich przetwarzania w URE oraz ograniczenia liczny urzędów, do których są one przesyłane.</w:t>
            </w:r>
          </w:p>
        </w:tc>
      </w:tr>
      <w:tr>
        <w:trPr>
          <w:trHeight w:val="1012" w:hRule="atLeast"/>
        </w:trPr>
        <w:tc>
          <w:tcPr>
            <w:tcW w:w="902" w:type="dxa"/>
          </w:tcPr>
          <w:p>
            <w:pPr>
              <w:pStyle w:val="TableParagraph"/>
              <w:spacing w:line="247" w:lineRule="exact"/>
              <w:ind w:right="143"/>
              <w:jc w:val="right"/>
              <w:rPr>
                <w:sz w:val="22"/>
              </w:rPr>
            </w:pPr>
            <w:r>
              <w:rPr>
                <w:sz w:val="22"/>
              </w:rPr>
              <w:t>17.</w:t>
            </w:r>
          </w:p>
        </w:tc>
        <w:tc>
          <w:tcPr>
            <w:tcW w:w="1805" w:type="dxa"/>
          </w:tcPr>
          <w:p>
            <w:pPr>
              <w:pStyle w:val="TableParagraph"/>
              <w:spacing w:line="247" w:lineRule="exact"/>
              <w:ind w:left="252"/>
              <w:rPr>
                <w:sz w:val="22"/>
              </w:rPr>
            </w:pPr>
            <w:r>
              <w:rPr>
                <w:sz w:val="22"/>
              </w:rPr>
              <w:t>Art. 4h ustawy</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2"/>
              <w:jc w:val="both"/>
              <w:rPr>
                <w:sz w:val="22"/>
              </w:rPr>
            </w:pPr>
            <w:r>
              <w:rPr>
                <w:sz w:val="22"/>
              </w:rPr>
              <w:t>Proponuje się zmienić treść art. 4h ust. 1 i dodać ust. 3a oraz skreślić ust. 2, w celu doprecyzowania okoliczności, w których może nastąpić nieudostępnianie sieci alternatywnym sprzedawcom przez operatora sieci. Aktualne brzmienie</w:t>
            </w:r>
          </w:p>
          <w:p>
            <w:pPr>
              <w:pStyle w:val="TableParagraph"/>
              <w:spacing w:line="240" w:lineRule="exact"/>
              <w:ind w:left="111"/>
              <w:jc w:val="both"/>
              <w:rPr>
                <w:sz w:val="22"/>
              </w:rPr>
            </w:pPr>
            <w:r>
              <w:rPr>
                <w:sz w:val="22"/>
              </w:rPr>
              <w:t>wskazanych przepisów umożliwia blokowanie dostępu do sieci.</w:t>
            </w:r>
          </w:p>
        </w:tc>
        <w:tc>
          <w:tcPr>
            <w:tcW w:w="4536" w:type="dxa"/>
          </w:tcPr>
          <w:p>
            <w:pPr>
              <w:pStyle w:val="TableParagraph"/>
              <w:spacing w:line="247" w:lineRule="exact"/>
              <w:ind w:left="108"/>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4303"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„Art.</w:t>
            </w:r>
            <w:r>
              <w:rPr>
                <w:spacing w:val="-15"/>
                <w:sz w:val="22"/>
              </w:rPr>
              <w:t> </w:t>
            </w:r>
            <w:r>
              <w:rPr>
                <w:sz w:val="22"/>
              </w:rPr>
              <w:t>4h.</w:t>
            </w:r>
            <w:r>
              <w:rPr>
                <w:spacing w:val="-12"/>
                <w:sz w:val="22"/>
              </w:rPr>
              <w:t> </w:t>
            </w:r>
            <w:r>
              <w:rPr>
                <w:sz w:val="22"/>
              </w:rPr>
              <w:t>1.</w:t>
            </w:r>
            <w:r>
              <w:rPr>
                <w:spacing w:val="-12"/>
                <w:sz w:val="22"/>
              </w:rPr>
              <w:t> </w:t>
            </w:r>
            <w:r>
              <w:rPr>
                <w:sz w:val="22"/>
              </w:rPr>
              <w:t>Przedsiębiorstwo</w:t>
            </w:r>
            <w:r>
              <w:rPr>
                <w:spacing w:val="-13"/>
                <w:sz w:val="22"/>
              </w:rPr>
              <w:t> </w:t>
            </w:r>
            <w:r>
              <w:rPr>
                <w:sz w:val="22"/>
              </w:rPr>
              <w:t>energetyczne</w:t>
            </w:r>
            <w:r>
              <w:rPr>
                <w:spacing w:val="-12"/>
                <w:sz w:val="22"/>
              </w:rPr>
              <w:t> </w:t>
            </w:r>
            <w:r>
              <w:rPr>
                <w:sz w:val="22"/>
              </w:rPr>
              <w:t>wchodzące</w:t>
            </w:r>
            <w:r>
              <w:rPr>
                <w:spacing w:val="-14"/>
                <w:sz w:val="22"/>
              </w:rPr>
              <w:t> </w:t>
            </w:r>
            <w:r>
              <w:rPr>
                <w:sz w:val="22"/>
              </w:rPr>
              <w:t>w</w:t>
            </w:r>
            <w:r>
              <w:rPr>
                <w:spacing w:val="-13"/>
                <w:sz w:val="22"/>
              </w:rPr>
              <w:t> </w:t>
            </w:r>
            <w:r>
              <w:rPr>
                <w:sz w:val="22"/>
              </w:rPr>
              <w:t>skład</w:t>
            </w:r>
            <w:r>
              <w:rPr>
                <w:spacing w:val="-12"/>
                <w:sz w:val="22"/>
              </w:rPr>
              <w:t> </w:t>
            </w:r>
            <w:r>
              <w:rPr>
                <w:sz w:val="22"/>
              </w:rPr>
              <w:t>przedsiębiorstwa zintegrowanego pionowo, może wystąpić do Prezesa URE z wnioskiem o czasowe zwolnienie obowiązków określonych w art. 4 ust. 2, art. 4c, art. 4d</w:t>
            </w:r>
            <w:r>
              <w:rPr>
                <w:spacing w:val="-37"/>
                <w:sz w:val="22"/>
              </w:rPr>
              <w:t> </w:t>
            </w:r>
            <w:r>
              <w:rPr>
                <w:sz w:val="22"/>
              </w:rPr>
              <w:t>ust. 1 oraz art. 4e ust. 1 lub ograniczenie tych obowiązków, jeżeli świadczenie tych usług może spowodować dla przedsiębiorstwa zintegrowanego pionowo trudności finansowe lub ekonomiczne związane z realizacją zobowiązań wynikających z uprzednio zawartych umów przewidujących obowiązek</w:t>
            </w:r>
            <w:r>
              <w:rPr>
                <w:spacing w:val="-17"/>
                <w:sz w:val="22"/>
              </w:rPr>
              <w:t> </w:t>
            </w:r>
            <w:r>
              <w:rPr>
                <w:sz w:val="22"/>
              </w:rPr>
              <w:t>zapłaty za</w:t>
            </w:r>
            <w:r>
              <w:rPr>
                <w:spacing w:val="-9"/>
                <w:sz w:val="22"/>
              </w:rPr>
              <w:t> </w:t>
            </w:r>
            <w:r>
              <w:rPr>
                <w:sz w:val="22"/>
              </w:rPr>
              <w:t>określoną</w:t>
            </w:r>
            <w:r>
              <w:rPr>
                <w:spacing w:val="-11"/>
                <w:sz w:val="22"/>
              </w:rPr>
              <w:t> </w:t>
            </w:r>
            <w:r>
              <w:rPr>
                <w:sz w:val="22"/>
              </w:rPr>
              <w:t>ilość</w:t>
            </w:r>
            <w:r>
              <w:rPr>
                <w:spacing w:val="-9"/>
                <w:sz w:val="22"/>
              </w:rPr>
              <w:t> </w:t>
            </w:r>
            <w:r>
              <w:rPr>
                <w:sz w:val="22"/>
              </w:rPr>
              <w:t>gazu</w:t>
            </w:r>
            <w:r>
              <w:rPr>
                <w:spacing w:val="-9"/>
                <w:sz w:val="22"/>
              </w:rPr>
              <w:t> </w:t>
            </w:r>
            <w:r>
              <w:rPr>
                <w:sz w:val="22"/>
              </w:rPr>
              <w:t>ziemnego,</w:t>
            </w:r>
            <w:r>
              <w:rPr>
                <w:spacing w:val="-10"/>
                <w:sz w:val="22"/>
              </w:rPr>
              <w:t> </w:t>
            </w:r>
            <w:r>
              <w:rPr>
                <w:sz w:val="22"/>
              </w:rPr>
              <w:t>niezależnie</w:t>
            </w:r>
            <w:r>
              <w:rPr>
                <w:spacing w:val="-10"/>
                <w:sz w:val="22"/>
              </w:rPr>
              <w:t> </w:t>
            </w:r>
            <w:r>
              <w:rPr>
                <w:sz w:val="22"/>
              </w:rPr>
              <w:t>od</w:t>
            </w:r>
            <w:r>
              <w:rPr>
                <w:spacing w:val="-9"/>
                <w:sz w:val="22"/>
              </w:rPr>
              <w:t> </w:t>
            </w:r>
            <w:r>
              <w:rPr>
                <w:sz w:val="22"/>
              </w:rPr>
              <w:t>ilości</w:t>
            </w:r>
            <w:r>
              <w:rPr>
                <w:spacing w:val="-9"/>
                <w:sz w:val="22"/>
              </w:rPr>
              <w:t> </w:t>
            </w:r>
            <w:r>
              <w:rPr>
                <w:sz w:val="22"/>
              </w:rPr>
              <w:t>pobranego</w:t>
            </w:r>
            <w:r>
              <w:rPr>
                <w:spacing w:val="-9"/>
                <w:sz w:val="22"/>
              </w:rPr>
              <w:t> </w:t>
            </w:r>
            <w:r>
              <w:rPr>
                <w:sz w:val="22"/>
              </w:rPr>
              <w:t>gazu,</w:t>
            </w:r>
            <w:r>
              <w:rPr>
                <w:spacing w:val="-10"/>
                <w:sz w:val="22"/>
              </w:rPr>
              <w:t> </w:t>
            </w:r>
            <w:r>
              <w:rPr>
                <w:sz w:val="22"/>
              </w:rPr>
              <w:t>lub</w:t>
            </w:r>
            <w:r>
              <w:rPr>
                <w:spacing w:val="-9"/>
                <w:sz w:val="22"/>
              </w:rPr>
              <w:t> </w:t>
            </w:r>
            <w:r>
              <w:rPr>
                <w:sz w:val="22"/>
              </w:rPr>
              <w:t>gdy świadczenie tych usług uniemożliwia wywiązanie się przedsiębiorstwa zintegrowanego pionowo z obowiązków w zakresie ochrony interesów odbiorców i ochrony</w:t>
            </w:r>
            <w:r>
              <w:rPr>
                <w:spacing w:val="-6"/>
                <w:sz w:val="22"/>
              </w:rPr>
              <w:t> </w:t>
            </w:r>
            <w:r>
              <w:rPr>
                <w:sz w:val="22"/>
              </w:rPr>
              <w:t>środowiska.</w:t>
            </w:r>
          </w:p>
          <w:p>
            <w:pPr>
              <w:pStyle w:val="TableParagraph"/>
              <w:spacing w:line="252" w:lineRule="exact"/>
              <w:ind w:left="111"/>
              <w:rPr>
                <w:sz w:val="22"/>
              </w:rPr>
            </w:pPr>
            <w:r>
              <w:rPr>
                <w:sz w:val="22"/>
              </w:rPr>
              <w:t>2) skreślony</w:t>
            </w:r>
          </w:p>
          <w:p>
            <w:pPr>
              <w:pStyle w:val="TableParagraph"/>
              <w:ind w:left="111" w:right="93"/>
              <w:jc w:val="both"/>
              <w:rPr>
                <w:sz w:val="22"/>
              </w:rPr>
            </w:pPr>
            <w:r>
              <w:rPr>
                <w:sz w:val="22"/>
              </w:rPr>
              <w:t>3a. Przedsiębiorstwo energetyczne wchodzące w skład przedsiębiorstwa zintegrowanego pionowo może odmówić świadczenia usługi przesyłania, dystrybucji lub transportu gazu ziemnego, usługi magazynowania lub usługi</w:t>
            </w:r>
          </w:p>
          <w:p>
            <w:pPr>
              <w:pStyle w:val="TableParagraph"/>
              <w:spacing w:line="252" w:lineRule="exact" w:before="1"/>
              <w:ind w:left="111" w:right="101"/>
              <w:jc w:val="both"/>
              <w:rPr>
                <w:sz w:val="22"/>
              </w:rPr>
            </w:pPr>
            <w:r>
              <w:rPr>
                <w:sz w:val="22"/>
              </w:rPr>
              <w:t>skraplania gazu ziemnego określonych w ust. 1, po uzyskaniu prawomocnej decyzji, o której mowa w ust. 3.”.</w:t>
            </w:r>
          </w:p>
        </w:tc>
        <w:tc>
          <w:tcPr>
            <w:tcW w:w="4536" w:type="dxa"/>
          </w:tcPr>
          <w:p>
            <w:pPr>
              <w:pStyle w:val="TableParagraph"/>
              <w:rPr>
                <w:sz w:val="22"/>
              </w:rPr>
            </w:pPr>
          </w:p>
        </w:tc>
      </w:tr>
      <w:tr>
        <w:trPr>
          <w:trHeight w:val="251" w:hRule="atLeast"/>
        </w:trPr>
        <w:tc>
          <w:tcPr>
            <w:tcW w:w="902" w:type="dxa"/>
          </w:tcPr>
          <w:p>
            <w:pPr>
              <w:pStyle w:val="TableParagraph"/>
              <w:spacing w:line="232" w:lineRule="exact"/>
              <w:ind w:right="143"/>
              <w:jc w:val="right"/>
              <w:rPr>
                <w:sz w:val="22"/>
              </w:rPr>
            </w:pPr>
            <w:r>
              <w:rPr>
                <w:sz w:val="22"/>
              </w:rPr>
              <w:t>18.</w:t>
            </w:r>
          </w:p>
        </w:tc>
        <w:tc>
          <w:tcPr>
            <w:tcW w:w="1805" w:type="dxa"/>
            <w:vMerge w:val="restart"/>
          </w:tcPr>
          <w:p>
            <w:pPr>
              <w:pStyle w:val="TableParagraph"/>
              <w:ind w:left="256" w:right="246" w:firstLine="1"/>
              <w:jc w:val="center"/>
              <w:rPr>
                <w:sz w:val="22"/>
              </w:rPr>
            </w:pPr>
            <w:r>
              <w:rPr>
                <w:sz w:val="22"/>
              </w:rPr>
              <w:t>Art. 1 pkt 3 projektu w zakresie art. 4j</w:t>
            </w:r>
          </w:p>
        </w:tc>
        <w:tc>
          <w:tcPr>
            <w:tcW w:w="979" w:type="dxa"/>
            <w:vMerge w:val="restart"/>
          </w:tcPr>
          <w:p>
            <w:pPr>
              <w:pStyle w:val="TableParagraph"/>
              <w:ind w:left="269" w:right="173" w:hanging="68"/>
              <w:rPr>
                <w:sz w:val="22"/>
              </w:rPr>
            </w:pPr>
            <w:r>
              <w:rPr>
                <w:sz w:val="22"/>
              </w:rPr>
              <w:t>Prezes URE</w:t>
            </w:r>
          </w:p>
        </w:tc>
        <w:tc>
          <w:tcPr>
            <w:tcW w:w="7232" w:type="dxa"/>
            <w:vMerge w:val="restart"/>
          </w:tcPr>
          <w:p>
            <w:pPr>
              <w:pStyle w:val="TableParagraph"/>
              <w:spacing w:line="246" w:lineRule="exact"/>
              <w:ind w:left="111"/>
              <w:rPr>
                <w:sz w:val="22"/>
              </w:rPr>
            </w:pPr>
            <w:r>
              <w:rPr>
                <w:sz w:val="22"/>
              </w:rPr>
              <w:t>Proponuje się dodanie ust. 4a w brzmieniu:</w:t>
            </w:r>
          </w:p>
          <w:p>
            <w:pPr>
              <w:pStyle w:val="TableParagraph"/>
              <w:ind w:left="111" w:right="92"/>
              <w:jc w:val="both"/>
              <w:rPr>
                <w:sz w:val="22"/>
              </w:rPr>
            </w:pPr>
            <w:r>
              <w:rPr>
                <w:sz w:val="22"/>
              </w:rPr>
              <w:t>„4a. W przypadku zmiany sprzedawcy przez odbiorcę końcowego, nowy sprzedawca informuje poprzedniego sprzedawcę i przedsiębiorstwo energetyczne zajmujące się przesyłaniem lub dystrybucją paliw gazowych lub energii</w:t>
            </w:r>
            <w:r>
              <w:rPr>
                <w:spacing w:val="-14"/>
                <w:sz w:val="22"/>
              </w:rPr>
              <w:t> </w:t>
            </w:r>
            <w:r>
              <w:rPr>
                <w:sz w:val="22"/>
              </w:rPr>
              <w:t>o</w:t>
            </w:r>
            <w:r>
              <w:rPr>
                <w:spacing w:val="-12"/>
                <w:sz w:val="22"/>
              </w:rPr>
              <w:t> </w:t>
            </w:r>
            <w:r>
              <w:rPr>
                <w:sz w:val="22"/>
              </w:rPr>
              <w:t>dniu</w:t>
            </w:r>
            <w:r>
              <w:rPr>
                <w:spacing w:val="-12"/>
                <w:sz w:val="22"/>
              </w:rPr>
              <w:t> </w:t>
            </w:r>
            <w:r>
              <w:rPr>
                <w:sz w:val="22"/>
              </w:rPr>
              <w:t>rozpoczęcia</w:t>
            </w:r>
            <w:r>
              <w:rPr>
                <w:spacing w:val="-12"/>
                <w:sz w:val="22"/>
              </w:rPr>
              <w:t> </w:t>
            </w:r>
            <w:r>
              <w:rPr>
                <w:sz w:val="22"/>
              </w:rPr>
              <w:t>przez</w:t>
            </w:r>
            <w:r>
              <w:rPr>
                <w:spacing w:val="-14"/>
                <w:sz w:val="22"/>
              </w:rPr>
              <w:t> </w:t>
            </w:r>
            <w:r>
              <w:rPr>
                <w:sz w:val="22"/>
              </w:rPr>
              <w:t>niego</w:t>
            </w:r>
            <w:r>
              <w:rPr>
                <w:spacing w:val="-12"/>
                <w:sz w:val="22"/>
              </w:rPr>
              <w:t> </w:t>
            </w:r>
            <w:r>
              <w:rPr>
                <w:sz w:val="22"/>
              </w:rPr>
              <w:t>sprzedaży</w:t>
            </w:r>
            <w:r>
              <w:rPr>
                <w:spacing w:val="-15"/>
                <w:sz w:val="22"/>
              </w:rPr>
              <w:t> </w:t>
            </w:r>
            <w:r>
              <w:rPr>
                <w:sz w:val="22"/>
              </w:rPr>
              <w:t>energii</w:t>
            </w:r>
            <w:r>
              <w:rPr>
                <w:spacing w:val="-11"/>
                <w:sz w:val="22"/>
              </w:rPr>
              <w:t> </w:t>
            </w:r>
            <w:r>
              <w:rPr>
                <w:sz w:val="22"/>
              </w:rPr>
              <w:t>elektrycznej</w:t>
            </w:r>
            <w:r>
              <w:rPr>
                <w:spacing w:val="-9"/>
                <w:sz w:val="22"/>
              </w:rPr>
              <w:t> </w:t>
            </w:r>
            <w:r>
              <w:rPr>
                <w:sz w:val="22"/>
              </w:rPr>
              <w:t>lub</w:t>
            </w:r>
            <w:r>
              <w:rPr>
                <w:spacing w:val="-13"/>
                <w:sz w:val="22"/>
              </w:rPr>
              <w:t> </w:t>
            </w:r>
            <w:r>
              <w:rPr>
                <w:sz w:val="22"/>
              </w:rPr>
              <w:t>paliwa gazowego”.</w:t>
            </w:r>
          </w:p>
          <w:p>
            <w:pPr>
              <w:pStyle w:val="TableParagraph"/>
              <w:ind w:left="111" w:right="93"/>
              <w:jc w:val="both"/>
              <w:rPr>
                <w:sz w:val="22"/>
              </w:rPr>
            </w:pPr>
            <w:r>
              <w:rPr>
                <w:sz w:val="22"/>
              </w:rPr>
              <w:t>Uregulowanie tego w ustawie jest zasadne ponieważ, mimo uregulowania tego obowiązku w rozporządzeniu systemowym, ze względu na brak stosownej sankcji, obowiązek ten nie jest przestrzegany przez „nowych” sprzedawców. Powoduje to liczne perturbacje na rynku w postaci podwójnego fakturowania odbiorców. „Nowi” sprzedawcy nagminnie nie informują dotychczasowych sprzedawców</w:t>
            </w:r>
            <w:r>
              <w:rPr>
                <w:spacing w:val="-11"/>
                <w:sz w:val="22"/>
              </w:rPr>
              <w:t> </w:t>
            </w:r>
            <w:r>
              <w:rPr>
                <w:sz w:val="22"/>
              </w:rPr>
              <w:t>o</w:t>
            </w:r>
            <w:r>
              <w:rPr>
                <w:spacing w:val="-11"/>
                <w:sz w:val="22"/>
              </w:rPr>
              <w:t> </w:t>
            </w:r>
            <w:r>
              <w:rPr>
                <w:sz w:val="22"/>
              </w:rPr>
              <w:t>dniu</w:t>
            </w:r>
            <w:r>
              <w:rPr>
                <w:spacing w:val="-11"/>
                <w:sz w:val="22"/>
              </w:rPr>
              <w:t> </w:t>
            </w:r>
            <w:r>
              <w:rPr>
                <w:sz w:val="22"/>
              </w:rPr>
              <w:t>wejścia</w:t>
            </w:r>
            <w:r>
              <w:rPr>
                <w:spacing w:val="-10"/>
                <w:sz w:val="22"/>
              </w:rPr>
              <w:t> </w:t>
            </w:r>
            <w:r>
              <w:rPr>
                <w:sz w:val="22"/>
              </w:rPr>
              <w:t>w</w:t>
            </w:r>
            <w:r>
              <w:rPr>
                <w:spacing w:val="-12"/>
                <w:sz w:val="22"/>
              </w:rPr>
              <w:t> </w:t>
            </w:r>
            <w:r>
              <w:rPr>
                <w:sz w:val="22"/>
              </w:rPr>
              <w:t>życie</w:t>
            </w:r>
            <w:r>
              <w:rPr>
                <w:spacing w:val="-10"/>
                <w:sz w:val="22"/>
              </w:rPr>
              <w:t> </w:t>
            </w:r>
            <w:r>
              <w:rPr>
                <w:sz w:val="22"/>
              </w:rPr>
              <w:t>ich</w:t>
            </w:r>
            <w:r>
              <w:rPr>
                <w:spacing w:val="-10"/>
                <w:sz w:val="22"/>
              </w:rPr>
              <w:t> </w:t>
            </w:r>
            <w:r>
              <w:rPr>
                <w:sz w:val="22"/>
              </w:rPr>
              <w:t>umowy.</w:t>
            </w:r>
            <w:r>
              <w:rPr>
                <w:spacing w:val="-10"/>
                <w:sz w:val="22"/>
              </w:rPr>
              <w:t> </w:t>
            </w:r>
            <w:r>
              <w:rPr>
                <w:sz w:val="22"/>
              </w:rPr>
              <w:t>Jednocześnie</w:t>
            </w:r>
            <w:r>
              <w:rPr>
                <w:spacing w:val="-10"/>
                <w:sz w:val="22"/>
              </w:rPr>
              <w:t> </w:t>
            </w:r>
            <w:r>
              <w:rPr>
                <w:sz w:val="22"/>
              </w:rPr>
              <w:t>należy</w:t>
            </w:r>
            <w:r>
              <w:rPr>
                <w:spacing w:val="-13"/>
                <w:sz w:val="22"/>
              </w:rPr>
              <w:t> </w:t>
            </w:r>
            <w:r>
              <w:rPr>
                <w:sz w:val="22"/>
              </w:rPr>
              <w:t>uzupełnić</w:t>
            </w:r>
          </w:p>
          <w:p>
            <w:pPr>
              <w:pStyle w:val="TableParagraph"/>
              <w:spacing w:line="252" w:lineRule="exact" w:before="5"/>
              <w:ind w:left="111" w:right="97"/>
              <w:jc w:val="both"/>
              <w:rPr>
                <w:sz w:val="22"/>
              </w:rPr>
            </w:pPr>
            <w:r>
              <w:rPr>
                <w:sz w:val="22"/>
              </w:rPr>
              <w:t>treść art. 56 ustawy - Prawo energetyczne o sankcje za nieprzestrzeganie tego przepisu.</w:t>
            </w:r>
          </w:p>
        </w:tc>
        <w:tc>
          <w:tcPr>
            <w:tcW w:w="4536" w:type="dxa"/>
          </w:tcPr>
          <w:p>
            <w:pPr>
              <w:pStyle w:val="TableParagraph"/>
              <w:spacing w:line="232" w:lineRule="exact"/>
              <w:ind w:left="108"/>
              <w:rPr>
                <w:sz w:val="22"/>
              </w:rPr>
            </w:pPr>
            <w:r>
              <w:rPr>
                <w:sz w:val="22"/>
              </w:rPr>
              <w:t>Uwaga uwzględniona.</w:t>
            </w:r>
          </w:p>
        </w:tc>
      </w:tr>
      <w:tr>
        <w:trPr>
          <w:trHeight w:val="3278" w:hRule="atLeast"/>
        </w:trPr>
        <w:tc>
          <w:tcPr>
            <w:tcW w:w="902" w:type="dxa"/>
          </w:tcPr>
          <w:p>
            <w:pPr>
              <w:pStyle w:val="TableParagraph"/>
              <w:spacing w:line="247" w:lineRule="exact"/>
              <w:ind w:right="143"/>
              <w:jc w:val="right"/>
              <w:rPr>
                <w:sz w:val="22"/>
              </w:rPr>
            </w:pPr>
            <w:r>
              <w:rPr>
                <w:sz w:val="22"/>
              </w:rPr>
              <w:t>19.</w:t>
            </w:r>
          </w:p>
        </w:tc>
        <w:tc>
          <w:tcPr>
            <w:tcW w:w="1805" w:type="dxa"/>
            <w:vMerge/>
            <w:tcBorders>
              <w:top w:val="nil"/>
            </w:tcBorders>
          </w:tcPr>
          <w:p>
            <w:pPr>
              <w:rPr>
                <w:sz w:val="2"/>
                <w:szCs w:val="2"/>
              </w:rPr>
            </w:pPr>
          </w:p>
        </w:tc>
        <w:tc>
          <w:tcPr>
            <w:tcW w:w="979" w:type="dxa"/>
            <w:vMerge/>
            <w:tcBorders>
              <w:top w:val="nil"/>
            </w:tcBorders>
          </w:tcPr>
          <w:p>
            <w:pPr>
              <w:rPr>
                <w:sz w:val="2"/>
                <w:szCs w:val="2"/>
              </w:rPr>
            </w:pPr>
          </w:p>
        </w:tc>
        <w:tc>
          <w:tcPr>
            <w:tcW w:w="7232" w:type="dxa"/>
            <w:vMerge/>
            <w:tcBorders>
              <w:top w:val="nil"/>
            </w:tcBorders>
          </w:tcPr>
          <w:p>
            <w:pPr>
              <w:rPr>
                <w:sz w:val="2"/>
                <w:szCs w:val="2"/>
              </w:rPr>
            </w:pPr>
          </w:p>
        </w:tc>
        <w:tc>
          <w:tcPr>
            <w:tcW w:w="4536" w:type="dxa"/>
          </w:tcPr>
          <w:p>
            <w:pPr>
              <w:pStyle w:val="TableParagraph"/>
              <w:rPr>
                <w:sz w:val="22"/>
              </w:rPr>
            </w:pPr>
          </w:p>
        </w:tc>
      </w:tr>
      <w:tr>
        <w:trPr>
          <w:trHeight w:val="1012" w:hRule="atLeast"/>
        </w:trPr>
        <w:tc>
          <w:tcPr>
            <w:tcW w:w="902" w:type="dxa"/>
          </w:tcPr>
          <w:p>
            <w:pPr>
              <w:pStyle w:val="TableParagraph"/>
              <w:spacing w:line="250" w:lineRule="exact"/>
              <w:ind w:right="143"/>
              <w:jc w:val="right"/>
              <w:rPr>
                <w:sz w:val="22"/>
              </w:rPr>
            </w:pPr>
            <w:r>
              <w:rPr>
                <w:sz w:val="22"/>
              </w:rPr>
              <w:t>20.</w:t>
            </w:r>
          </w:p>
        </w:tc>
        <w:tc>
          <w:tcPr>
            <w:tcW w:w="1805" w:type="dxa"/>
          </w:tcPr>
          <w:p>
            <w:pPr>
              <w:pStyle w:val="TableParagraph"/>
              <w:ind w:left="107" w:right="96"/>
              <w:jc w:val="center"/>
              <w:rPr>
                <w:sz w:val="22"/>
              </w:rPr>
            </w:pPr>
            <w:r>
              <w:rPr>
                <w:sz w:val="22"/>
              </w:rPr>
              <w:t>Art. 1 pkt 3 lit. a projektu w zakresie art. 4j</w:t>
            </w:r>
          </w:p>
          <w:p>
            <w:pPr>
              <w:pStyle w:val="TableParagraph"/>
              <w:spacing w:line="237" w:lineRule="exact"/>
              <w:ind w:left="106" w:right="96"/>
              <w:jc w:val="center"/>
              <w:rPr>
                <w:sz w:val="22"/>
              </w:rPr>
            </w:pPr>
            <w:r>
              <w:rPr>
                <w:sz w:val="22"/>
              </w:rPr>
              <w:t>ust. 6a</w:t>
            </w:r>
          </w:p>
        </w:tc>
        <w:tc>
          <w:tcPr>
            <w:tcW w:w="979" w:type="dxa"/>
          </w:tcPr>
          <w:p>
            <w:pPr>
              <w:pStyle w:val="TableParagraph"/>
              <w:spacing w:line="250" w:lineRule="exact"/>
              <w:ind w:left="276"/>
              <w:rPr>
                <w:sz w:val="22"/>
              </w:rPr>
            </w:pPr>
            <w:r>
              <w:rPr>
                <w:sz w:val="22"/>
              </w:rPr>
              <w:t>RCL</w:t>
            </w:r>
          </w:p>
        </w:tc>
        <w:tc>
          <w:tcPr>
            <w:tcW w:w="7232" w:type="dxa"/>
          </w:tcPr>
          <w:p>
            <w:pPr>
              <w:pStyle w:val="TableParagraph"/>
              <w:ind w:left="111" w:right="93"/>
              <w:jc w:val="both"/>
              <w:rPr>
                <w:sz w:val="22"/>
              </w:rPr>
            </w:pPr>
            <w:r>
              <w:rPr>
                <w:sz w:val="22"/>
              </w:rPr>
              <w:t>Ustalany przez operatora informacji pomiarowych wzór powiadomienia (o zawarciu umowy sprzedaży energii elektrycznej) i sposób jego przekazywania nie </w:t>
            </w:r>
            <w:r>
              <w:rPr>
                <w:spacing w:val="32"/>
                <w:sz w:val="22"/>
              </w:rPr>
              <w:t> </w:t>
            </w:r>
            <w:r>
              <w:rPr>
                <w:sz w:val="22"/>
              </w:rPr>
              <w:t>będą </w:t>
            </w:r>
            <w:r>
              <w:rPr>
                <w:spacing w:val="32"/>
                <w:sz w:val="22"/>
              </w:rPr>
              <w:t> </w:t>
            </w:r>
            <w:r>
              <w:rPr>
                <w:sz w:val="22"/>
              </w:rPr>
              <w:t>wiążące </w:t>
            </w:r>
            <w:r>
              <w:rPr>
                <w:spacing w:val="34"/>
                <w:sz w:val="22"/>
              </w:rPr>
              <w:t> </w:t>
            </w:r>
            <w:r>
              <w:rPr>
                <w:sz w:val="22"/>
              </w:rPr>
              <w:t>dla </w:t>
            </w:r>
            <w:r>
              <w:rPr>
                <w:spacing w:val="32"/>
                <w:sz w:val="22"/>
              </w:rPr>
              <w:t> </w:t>
            </w:r>
            <w:r>
              <w:rPr>
                <w:sz w:val="22"/>
              </w:rPr>
              <w:t>sprzedawcy </w:t>
            </w:r>
            <w:r>
              <w:rPr>
                <w:spacing w:val="32"/>
                <w:sz w:val="22"/>
              </w:rPr>
              <w:t> </w:t>
            </w:r>
            <w:r>
              <w:rPr>
                <w:sz w:val="22"/>
              </w:rPr>
              <w:t>zobowiązanego </w:t>
            </w:r>
            <w:r>
              <w:rPr>
                <w:spacing w:val="34"/>
                <w:sz w:val="22"/>
              </w:rPr>
              <w:t> </w:t>
            </w:r>
            <w:r>
              <w:rPr>
                <w:sz w:val="22"/>
              </w:rPr>
              <w:t>do </w:t>
            </w:r>
            <w:r>
              <w:rPr>
                <w:spacing w:val="34"/>
                <w:sz w:val="22"/>
              </w:rPr>
              <w:t> </w:t>
            </w:r>
            <w:r>
              <w:rPr>
                <w:sz w:val="22"/>
              </w:rPr>
              <w:t>dokonania </w:t>
            </w:r>
            <w:r>
              <w:rPr>
                <w:spacing w:val="32"/>
                <w:sz w:val="22"/>
              </w:rPr>
              <w:t> </w:t>
            </w:r>
            <w:r>
              <w:rPr>
                <w:sz w:val="22"/>
              </w:rPr>
              <w:t>takiego</w:t>
            </w:r>
          </w:p>
          <w:p>
            <w:pPr>
              <w:pStyle w:val="TableParagraph"/>
              <w:spacing w:line="237" w:lineRule="exact"/>
              <w:ind w:left="111"/>
              <w:jc w:val="both"/>
              <w:rPr>
                <w:sz w:val="22"/>
              </w:rPr>
            </w:pPr>
            <w:r>
              <w:rPr>
                <w:sz w:val="22"/>
              </w:rPr>
              <w:t>powiadomienia   –   operator   nie  jest  podmiotem  posiadającym</w:t>
            </w:r>
            <w:r>
              <w:rPr>
                <w:spacing w:val="8"/>
                <w:sz w:val="22"/>
              </w:rPr>
              <w:t> </w:t>
            </w:r>
            <w:r>
              <w:rPr>
                <w:sz w:val="22"/>
              </w:rPr>
              <w:t>kompetencje</w:t>
            </w:r>
          </w:p>
        </w:tc>
        <w:tc>
          <w:tcPr>
            <w:tcW w:w="4536" w:type="dxa"/>
          </w:tcPr>
          <w:p>
            <w:pPr>
              <w:pStyle w:val="TableParagraph"/>
              <w:ind w:left="108" w:right="93"/>
              <w:jc w:val="both"/>
              <w:rPr>
                <w:sz w:val="22"/>
              </w:rPr>
            </w:pPr>
            <w:r>
              <w:rPr>
                <w:sz w:val="22"/>
              </w:rPr>
              <w:t>Przepis został uzgodniony w ramach Zespołu ds. wprowadzenia inteligentnego opomiarowania w Polsce. Zaproponowano nowe brzmienie</w:t>
            </w:r>
          </w:p>
          <w:p>
            <w:pPr>
              <w:pStyle w:val="TableParagraph"/>
              <w:spacing w:line="237" w:lineRule="exact"/>
              <w:ind w:left="108"/>
              <w:jc w:val="both"/>
              <w:rPr>
                <w:sz w:val="22"/>
              </w:rPr>
            </w:pPr>
            <w:r>
              <w:rPr>
                <w:sz w:val="22"/>
              </w:rPr>
              <w:t>wszystkich przepisów w tym obszarze.</w:t>
            </w:r>
          </w:p>
        </w:tc>
      </w:tr>
    </w:tbl>
    <w:p>
      <w:pPr>
        <w:spacing w:after="0" w:line="237"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60"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83"/>
              <w:rPr>
                <w:sz w:val="22"/>
              </w:rPr>
            </w:pPr>
            <w:r>
              <w:rPr>
                <w:sz w:val="22"/>
              </w:rPr>
              <w:t>prawotwórcze. Jeżeli zamierzone jest wiążące ujednolicenie sposobu takiego powiadamiania, niezbędne jest unormowanie tej kwestii w akcie normatywnym</w:t>
            </w:r>
          </w:p>
          <w:p>
            <w:pPr>
              <w:pStyle w:val="TableParagraph"/>
              <w:spacing w:line="238" w:lineRule="exact"/>
              <w:ind w:left="111"/>
              <w:rPr>
                <w:sz w:val="22"/>
              </w:rPr>
            </w:pPr>
            <w:r>
              <w:rPr>
                <w:sz w:val="22"/>
              </w:rPr>
              <w:t>powszechnie obowiązującym.</w:t>
            </w:r>
          </w:p>
        </w:tc>
        <w:tc>
          <w:tcPr>
            <w:tcW w:w="4536" w:type="dxa"/>
          </w:tcPr>
          <w:p>
            <w:pPr>
              <w:pStyle w:val="TableParagraph"/>
              <w:rPr>
                <w:sz w:val="22"/>
              </w:rPr>
            </w:pPr>
          </w:p>
        </w:tc>
      </w:tr>
      <w:tr>
        <w:trPr>
          <w:trHeight w:val="1012" w:hRule="atLeast"/>
        </w:trPr>
        <w:tc>
          <w:tcPr>
            <w:tcW w:w="902" w:type="dxa"/>
          </w:tcPr>
          <w:p>
            <w:pPr>
              <w:pStyle w:val="TableParagraph"/>
              <w:spacing w:line="247" w:lineRule="exact"/>
              <w:ind w:right="143"/>
              <w:jc w:val="right"/>
              <w:rPr>
                <w:sz w:val="22"/>
              </w:rPr>
            </w:pPr>
            <w:r>
              <w:rPr>
                <w:sz w:val="22"/>
              </w:rPr>
              <w:t>21.</w:t>
            </w:r>
          </w:p>
        </w:tc>
        <w:tc>
          <w:tcPr>
            <w:tcW w:w="1805" w:type="dxa"/>
            <w:vMerge w:val="restart"/>
          </w:tcPr>
          <w:p>
            <w:pPr>
              <w:pStyle w:val="TableParagraph"/>
              <w:ind w:left="163" w:right="152"/>
              <w:jc w:val="center"/>
              <w:rPr>
                <w:sz w:val="22"/>
              </w:rPr>
            </w:pPr>
            <w:r>
              <w:rPr>
                <w:sz w:val="22"/>
              </w:rPr>
              <w:t>Art. 1 pkt 3 lit. a projektu w zakresie art. 4j ust. 6a</w:t>
            </w:r>
          </w:p>
        </w:tc>
        <w:tc>
          <w:tcPr>
            <w:tcW w:w="979" w:type="dxa"/>
            <w:vMerge w:val="restart"/>
          </w:tcPr>
          <w:p>
            <w:pPr>
              <w:pStyle w:val="TableParagraph"/>
              <w:ind w:left="269" w:right="173" w:hanging="68"/>
              <w:rPr>
                <w:sz w:val="22"/>
              </w:rPr>
            </w:pPr>
            <w:r>
              <w:rPr>
                <w:sz w:val="22"/>
              </w:rPr>
              <w:t>Prezes URE</w:t>
            </w:r>
          </w:p>
        </w:tc>
        <w:tc>
          <w:tcPr>
            <w:tcW w:w="7232" w:type="dxa"/>
            <w:vMerge w:val="restart"/>
          </w:tcPr>
          <w:p>
            <w:pPr>
              <w:pStyle w:val="TableParagraph"/>
              <w:ind w:left="111" w:right="92"/>
              <w:jc w:val="both"/>
              <w:rPr>
                <w:sz w:val="22"/>
              </w:rPr>
            </w:pPr>
            <w:r>
              <w:rPr>
                <w:sz w:val="22"/>
              </w:rPr>
              <w:t>Rozważenia</w:t>
            </w:r>
            <w:r>
              <w:rPr>
                <w:spacing w:val="-9"/>
                <w:sz w:val="22"/>
              </w:rPr>
              <w:t> </w:t>
            </w:r>
            <w:r>
              <w:rPr>
                <w:sz w:val="22"/>
              </w:rPr>
              <w:t>wymaga</w:t>
            </w:r>
            <w:r>
              <w:rPr>
                <w:spacing w:val="-7"/>
                <w:sz w:val="22"/>
              </w:rPr>
              <w:t> </w:t>
            </w:r>
            <w:r>
              <w:rPr>
                <w:sz w:val="22"/>
              </w:rPr>
              <w:t>modyfikacja</w:t>
            </w:r>
            <w:r>
              <w:rPr>
                <w:spacing w:val="-9"/>
                <w:sz w:val="22"/>
              </w:rPr>
              <w:t> </w:t>
            </w:r>
            <w:r>
              <w:rPr>
                <w:sz w:val="22"/>
              </w:rPr>
              <w:t>treści</w:t>
            </w:r>
            <w:r>
              <w:rPr>
                <w:spacing w:val="-8"/>
                <w:sz w:val="22"/>
              </w:rPr>
              <w:t> </w:t>
            </w:r>
            <w:r>
              <w:rPr>
                <w:sz w:val="22"/>
              </w:rPr>
              <w:t>art.</w:t>
            </w:r>
            <w:r>
              <w:rPr>
                <w:spacing w:val="-10"/>
                <w:sz w:val="22"/>
              </w:rPr>
              <w:t> </w:t>
            </w:r>
            <w:r>
              <w:rPr>
                <w:sz w:val="22"/>
              </w:rPr>
              <w:t>4j</w:t>
            </w:r>
            <w:r>
              <w:rPr>
                <w:spacing w:val="-6"/>
                <w:sz w:val="22"/>
              </w:rPr>
              <w:t> </w:t>
            </w:r>
            <w:r>
              <w:rPr>
                <w:sz w:val="22"/>
              </w:rPr>
              <w:t>ust.</w:t>
            </w:r>
            <w:r>
              <w:rPr>
                <w:spacing w:val="-10"/>
                <w:sz w:val="22"/>
              </w:rPr>
              <w:t> </w:t>
            </w:r>
            <w:r>
              <w:rPr>
                <w:sz w:val="22"/>
              </w:rPr>
              <w:t>6a</w:t>
            </w:r>
            <w:r>
              <w:rPr>
                <w:spacing w:val="-8"/>
                <w:sz w:val="22"/>
              </w:rPr>
              <w:t> </w:t>
            </w:r>
            <w:r>
              <w:rPr>
                <w:sz w:val="22"/>
              </w:rPr>
              <w:t>w</w:t>
            </w:r>
            <w:r>
              <w:rPr>
                <w:spacing w:val="-11"/>
                <w:sz w:val="22"/>
              </w:rPr>
              <w:t> </w:t>
            </w:r>
            <w:r>
              <w:rPr>
                <w:sz w:val="22"/>
              </w:rPr>
              <w:t>sposób</w:t>
            </w:r>
            <w:r>
              <w:rPr>
                <w:spacing w:val="-10"/>
                <w:sz w:val="22"/>
              </w:rPr>
              <w:t> </w:t>
            </w:r>
            <w:r>
              <w:rPr>
                <w:sz w:val="22"/>
              </w:rPr>
              <w:t>uwzględniający poniższe wątpliwości. Na wstępie należy zauważyć, że zawarcie przez</w:t>
            </w:r>
            <w:r>
              <w:rPr>
                <w:spacing w:val="-35"/>
                <w:sz w:val="22"/>
              </w:rPr>
              <w:t> </w:t>
            </w:r>
            <w:r>
              <w:rPr>
                <w:sz w:val="22"/>
              </w:rPr>
              <w:t>odbiorcę umowy sprzedaży lub umowy kompleksowej wymaga przeprowadzenia procedury zmiany sprzedawcy sprecyzowanej w IRiESD. Zmiany sprzedawcy dokonuje OSD nie później niż w ciągu 21 dni kalendarzowych od dnia dokonania powiadomienia - pod warunkiem pozytywnej weryfikacji tego powiadomienia. OSD ustala wskazania układu pomiarowo-rozliczeniowego na dzień zmiany sprzedawcy. Zatem wydaje się, że operator informacji pomiarowych (OIP) powinien zostać powiadomiony o terminie wejścia w</w:t>
            </w:r>
            <w:r>
              <w:rPr>
                <w:spacing w:val="-28"/>
                <w:sz w:val="22"/>
              </w:rPr>
              <w:t> </w:t>
            </w:r>
            <w:r>
              <w:rPr>
                <w:sz w:val="22"/>
              </w:rPr>
              <w:t>życie umowy sprzedaży lub umowy kompleksowej (przyjęcia do realizacji przez OSD). Niezasadne wydaje się powiadamianie </w:t>
            </w:r>
            <w:r>
              <w:rPr>
                <w:spacing w:val="-2"/>
                <w:sz w:val="22"/>
              </w:rPr>
              <w:t>OIP </w:t>
            </w:r>
            <w:r>
              <w:rPr>
                <w:sz w:val="22"/>
              </w:rPr>
              <w:t>w ciągu 3 dni podczas kiedy odbiorca</w:t>
            </w:r>
            <w:r>
              <w:rPr>
                <w:spacing w:val="-8"/>
                <w:sz w:val="22"/>
              </w:rPr>
              <w:t> </w:t>
            </w:r>
            <w:r>
              <w:rPr>
                <w:sz w:val="22"/>
              </w:rPr>
              <w:t>może</w:t>
            </w:r>
            <w:r>
              <w:rPr>
                <w:spacing w:val="-8"/>
                <w:sz w:val="22"/>
              </w:rPr>
              <w:t> </w:t>
            </w:r>
            <w:r>
              <w:rPr>
                <w:sz w:val="22"/>
              </w:rPr>
              <w:t>odstąpić</w:t>
            </w:r>
            <w:r>
              <w:rPr>
                <w:spacing w:val="-7"/>
                <w:sz w:val="22"/>
              </w:rPr>
              <w:t> </w:t>
            </w:r>
            <w:r>
              <w:rPr>
                <w:sz w:val="22"/>
              </w:rPr>
              <w:t>od</w:t>
            </w:r>
            <w:r>
              <w:rPr>
                <w:spacing w:val="-11"/>
                <w:sz w:val="22"/>
              </w:rPr>
              <w:t> </w:t>
            </w:r>
            <w:r>
              <w:rPr>
                <w:sz w:val="22"/>
              </w:rPr>
              <w:t>umowy</w:t>
            </w:r>
            <w:r>
              <w:rPr>
                <w:spacing w:val="-10"/>
                <w:sz w:val="22"/>
              </w:rPr>
              <w:t> </w:t>
            </w:r>
            <w:r>
              <w:rPr>
                <w:sz w:val="22"/>
              </w:rPr>
              <w:t>w</w:t>
            </w:r>
            <w:r>
              <w:rPr>
                <w:spacing w:val="-10"/>
                <w:sz w:val="22"/>
              </w:rPr>
              <w:t> </w:t>
            </w:r>
            <w:r>
              <w:rPr>
                <w:sz w:val="22"/>
              </w:rPr>
              <w:t>terminie</w:t>
            </w:r>
            <w:r>
              <w:rPr>
                <w:spacing w:val="-8"/>
                <w:sz w:val="22"/>
              </w:rPr>
              <w:t> </w:t>
            </w:r>
            <w:r>
              <w:rPr>
                <w:sz w:val="22"/>
              </w:rPr>
              <w:t>14</w:t>
            </w:r>
            <w:r>
              <w:rPr>
                <w:spacing w:val="-8"/>
                <w:sz w:val="22"/>
              </w:rPr>
              <w:t> </w:t>
            </w:r>
            <w:r>
              <w:rPr>
                <w:sz w:val="22"/>
              </w:rPr>
              <w:t>dni.</w:t>
            </w:r>
            <w:r>
              <w:rPr>
                <w:spacing w:val="-11"/>
                <w:sz w:val="22"/>
              </w:rPr>
              <w:t> </w:t>
            </w:r>
            <w:r>
              <w:rPr>
                <w:sz w:val="22"/>
              </w:rPr>
              <w:t>Dodatkowo</w:t>
            </w:r>
            <w:r>
              <w:rPr>
                <w:spacing w:val="-8"/>
                <w:sz w:val="22"/>
              </w:rPr>
              <w:t> </w:t>
            </w:r>
            <w:r>
              <w:rPr>
                <w:sz w:val="22"/>
              </w:rPr>
              <w:t>uregulowania wymaga</w:t>
            </w:r>
            <w:r>
              <w:rPr>
                <w:spacing w:val="-14"/>
                <w:sz w:val="22"/>
              </w:rPr>
              <w:t> </w:t>
            </w:r>
            <w:r>
              <w:rPr>
                <w:sz w:val="22"/>
              </w:rPr>
              <w:t>kwestia,</w:t>
            </w:r>
            <w:r>
              <w:rPr>
                <w:spacing w:val="-14"/>
                <w:sz w:val="22"/>
              </w:rPr>
              <w:t> </w:t>
            </w:r>
            <w:r>
              <w:rPr>
                <w:sz w:val="22"/>
              </w:rPr>
              <w:t>kto</w:t>
            </w:r>
            <w:r>
              <w:rPr>
                <w:spacing w:val="-17"/>
                <w:sz w:val="22"/>
              </w:rPr>
              <w:t> </w:t>
            </w:r>
            <w:r>
              <w:rPr>
                <w:sz w:val="22"/>
              </w:rPr>
              <w:t>będzie</w:t>
            </w:r>
            <w:r>
              <w:rPr>
                <w:spacing w:val="-16"/>
                <w:sz w:val="22"/>
              </w:rPr>
              <w:t> </w:t>
            </w:r>
            <w:r>
              <w:rPr>
                <w:sz w:val="22"/>
              </w:rPr>
              <w:t>zobowiązany</w:t>
            </w:r>
            <w:r>
              <w:rPr>
                <w:spacing w:val="-15"/>
                <w:sz w:val="22"/>
              </w:rPr>
              <w:t> </w:t>
            </w:r>
            <w:r>
              <w:rPr>
                <w:sz w:val="22"/>
              </w:rPr>
              <w:t>do</w:t>
            </w:r>
            <w:r>
              <w:rPr>
                <w:spacing w:val="-14"/>
                <w:sz w:val="22"/>
              </w:rPr>
              <w:t> </w:t>
            </w:r>
            <w:r>
              <w:rPr>
                <w:sz w:val="22"/>
              </w:rPr>
              <w:t>informowania</w:t>
            </w:r>
            <w:r>
              <w:rPr>
                <w:spacing w:val="-16"/>
                <w:sz w:val="22"/>
              </w:rPr>
              <w:t> </w:t>
            </w:r>
            <w:r>
              <w:rPr>
                <w:sz w:val="22"/>
              </w:rPr>
              <w:t>OIP-a</w:t>
            </w:r>
            <w:r>
              <w:rPr>
                <w:spacing w:val="27"/>
                <w:sz w:val="22"/>
              </w:rPr>
              <w:t> </w:t>
            </w:r>
            <w:r>
              <w:rPr>
                <w:sz w:val="22"/>
              </w:rPr>
              <w:t>o</w:t>
            </w:r>
            <w:r>
              <w:rPr>
                <w:spacing w:val="-13"/>
                <w:sz w:val="22"/>
              </w:rPr>
              <w:t> </w:t>
            </w:r>
            <w:r>
              <w:rPr>
                <w:sz w:val="22"/>
              </w:rPr>
              <w:t>odstąpieniu odbiorcy od umowy. Wskazane wydaje się aby był to „nowy”</w:t>
            </w:r>
            <w:r>
              <w:rPr>
                <w:spacing w:val="-15"/>
                <w:sz w:val="22"/>
              </w:rPr>
              <w:t> </w:t>
            </w:r>
            <w:r>
              <w:rPr>
                <w:sz w:val="22"/>
              </w:rPr>
              <w:t>sprzedawca.</w:t>
            </w:r>
          </w:p>
          <w:p>
            <w:pPr>
              <w:pStyle w:val="TableParagraph"/>
              <w:spacing w:line="252" w:lineRule="exact"/>
              <w:ind w:left="111" w:right="98"/>
              <w:jc w:val="both"/>
              <w:rPr>
                <w:sz w:val="22"/>
              </w:rPr>
            </w:pPr>
            <w:r>
              <w:rPr>
                <w:sz w:val="22"/>
              </w:rPr>
              <w:t>Ponadto wyraz „upoważniony” proponuje się zastąpić wyrazem „wybrany”. Uwaga ma na celu ujednolicenie nazewnictwa używanego w ustawie (zob. art. 5 ust. 2a).</w:t>
            </w:r>
          </w:p>
        </w:tc>
        <w:tc>
          <w:tcPr>
            <w:tcW w:w="4536" w:type="dxa"/>
          </w:tcPr>
          <w:p>
            <w:pPr>
              <w:pStyle w:val="TableParagraph"/>
              <w:ind w:left="108" w:right="95"/>
              <w:jc w:val="both"/>
              <w:rPr>
                <w:sz w:val="22"/>
              </w:rPr>
            </w:pPr>
            <w:r>
              <w:rPr>
                <w:sz w:val="22"/>
              </w:rPr>
              <w:t>Przepis został uzgodniony w ramach Zespołu ds. wprowadzenia inteligentnego opomiarowania w Polsce. Zaproponowano nowe brzmienie</w:t>
            </w:r>
          </w:p>
          <w:p>
            <w:pPr>
              <w:pStyle w:val="TableParagraph"/>
              <w:spacing w:line="240" w:lineRule="exact"/>
              <w:ind w:left="108"/>
              <w:jc w:val="both"/>
              <w:rPr>
                <w:sz w:val="22"/>
              </w:rPr>
            </w:pPr>
            <w:r>
              <w:rPr>
                <w:sz w:val="22"/>
              </w:rPr>
              <w:t>wszystkich przepisów w tym obszarze.</w:t>
            </w:r>
          </w:p>
        </w:tc>
      </w:tr>
      <w:tr>
        <w:trPr>
          <w:trHeight w:val="3278" w:hRule="atLeast"/>
        </w:trPr>
        <w:tc>
          <w:tcPr>
            <w:tcW w:w="902" w:type="dxa"/>
          </w:tcPr>
          <w:p>
            <w:pPr>
              <w:pStyle w:val="TableParagraph"/>
              <w:spacing w:line="247" w:lineRule="exact"/>
              <w:ind w:right="143"/>
              <w:jc w:val="right"/>
              <w:rPr>
                <w:sz w:val="22"/>
              </w:rPr>
            </w:pPr>
            <w:r>
              <w:rPr>
                <w:sz w:val="22"/>
              </w:rPr>
              <w:t>22.</w:t>
            </w:r>
          </w:p>
        </w:tc>
        <w:tc>
          <w:tcPr>
            <w:tcW w:w="1805" w:type="dxa"/>
            <w:vMerge/>
            <w:tcBorders>
              <w:top w:val="nil"/>
            </w:tcBorders>
          </w:tcPr>
          <w:p>
            <w:pPr>
              <w:rPr>
                <w:sz w:val="2"/>
                <w:szCs w:val="2"/>
              </w:rPr>
            </w:pPr>
          </w:p>
        </w:tc>
        <w:tc>
          <w:tcPr>
            <w:tcW w:w="979" w:type="dxa"/>
            <w:vMerge/>
            <w:tcBorders>
              <w:top w:val="nil"/>
            </w:tcBorders>
          </w:tcPr>
          <w:p>
            <w:pPr>
              <w:rPr>
                <w:sz w:val="2"/>
                <w:szCs w:val="2"/>
              </w:rPr>
            </w:pPr>
          </w:p>
        </w:tc>
        <w:tc>
          <w:tcPr>
            <w:tcW w:w="7232" w:type="dxa"/>
            <w:vMerge/>
            <w:tcBorders>
              <w:top w:val="nil"/>
            </w:tcBorders>
          </w:tcPr>
          <w:p>
            <w:pPr>
              <w:rPr>
                <w:sz w:val="2"/>
                <w:szCs w:val="2"/>
              </w:rPr>
            </w:pPr>
          </w:p>
        </w:tc>
        <w:tc>
          <w:tcPr>
            <w:tcW w:w="4536" w:type="dxa"/>
          </w:tcPr>
          <w:p>
            <w:pPr>
              <w:pStyle w:val="TableParagraph"/>
              <w:rPr>
                <w:sz w:val="22"/>
              </w:rPr>
            </w:pPr>
          </w:p>
        </w:tc>
      </w:tr>
      <w:tr>
        <w:trPr>
          <w:trHeight w:val="3794" w:hRule="atLeast"/>
        </w:trPr>
        <w:tc>
          <w:tcPr>
            <w:tcW w:w="902" w:type="dxa"/>
          </w:tcPr>
          <w:p>
            <w:pPr>
              <w:pStyle w:val="TableParagraph"/>
              <w:spacing w:line="247" w:lineRule="exact"/>
              <w:ind w:right="143"/>
              <w:jc w:val="right"/>
              <w:rPr>
                <w:sz w:val="22"/>
              </w:rPr>
            </w:pPr>
            <w:r>
              <w:rPr>
                <w:sz w:val="22"/>
              </w:rPr>
              <w:t>23.</w:t>
            </w:r>
          </w:p>
        </w:tc>
        <w:tc>
          <w:tcPr>
            <w:tcW w:w="1805" w:type="dxa"/>
          </w:tcPr>
          <w:p>
            <w:pPr>
              <w:pStyle w:val="TableParagraph"/>
              <w:ind w:left="233" w:right="219" w:hanging="3"/>
              <w:jc w:val="center"/>
              <w:rPr>
                <w:sz w:val="22"/>
              </w:rPr>
            </w:pPr>
            <w:r>
              <w:rPr>
                <w:sz w:val="22"/>
              </w:rPr>
              <w:t>Art. 1 pkt 4 projektu w zakresie art. 4k</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2"/>
              <w:jc w:val="both"/>
              <w:rPr>
                <w:sz w:val="22"/>
              </w:rPr>
            </w:pPr>
            <w:r>
              <w:rPr>
                <w:sz w:val="22"/>
              </w:rPr>
              <w:t>Wydaje się, że właściwszym miejscem dla postanowień zawartych w tym przepisie byłoby rozporządzenie Ministra Energii w sprawie szczegółowych zasad kształtowania i kalkulacji taryf oraz rozliczeń w obrocie energią elektryczną</w:t>
            </w:r>
            <w:r>
              <w:rPr>
                <w:spacing w:val="-11"/>
                <w:sz w:val="22"/>
              </w:rPr>
              <w:t> </w:t>
            </w:r>
            <w:r>
              <w:rPr>
                <w:sz w:val="22"/>
              </w:rPr>
              <w:t>(Dz.</w:t>
            </w:r>
            <w:r>
              <w:rPr>
                <w:spacing w:val="-9"/>
                <w:sz w:val="22"/>
              </w:rPr>
              <w:t> </w:t>
            </w:r>
            <w:r>
              <w:rPr>
                <w:sz w:val="22"/>
              </w:rPr>
              <w:t>U.</w:t>
            </w:r>
            <w:r>
              <w:rPr>
                <w:spacing w:val="-9"/>
                <w:sz w:val="22"/>
              </w:rPr>
              <w:t> </w:t>
            </w:r>
            <w:r>
              <w:rPr>
                <w:sz w:val="22"/>
              </w:rPr>
              <w:t>z</w:t>
            </w:r>
            <w:r>
              <w:rPr>
                <w:spacing w:val="-10"/>
                <w:sz w:val="22"/>
              </w:rPr>
              <w:t> </w:t>
            </w:r>
            <w:r>
              <w:rPr>
                <w:sz w:val="22"/>
              </w:rPr>
              <w:t>2017</w:t>
            </w:r>
            <w:r>
              <w:rPr>
                <w:spacing w:val="-13"/>
                <w:sz w:val="22"/>
              </w:rPr>
              <w:t> </w:t>
            </w:r>
            <w:r>
              <w:rPr>
                <w:sz w:val="22"/>
              </w:rPr>
              <w:t>r.</w:t>
            </w:r>
            <w:r>
              <w:rPr>
                <w:spacing w:val="-9"/>
                <w:sz w:val="22"/>
              </w:rPr>
              <w:t> </w:t>
            </w:r>
            <w:r>
              <w:rPr>
                <w:sz w:val="22"/>
              </w:rPr>
              <w:t>poz.</w:t>
            </w:r>
            <w:r>
              <w:rPr>
                <w:spacing w:val="-9"/>
                <w:sz w:val="22"/>
              </w:rPr>
              <w:t> </w:t>
            </w:r>
            <w:r>
              <w:rPr>
                <w:sz w:val="22"/>
              </w:rPr>
              <w:t>2500),</w:t>
            </w:r>
            <w:r>
              <w:rPr>
                <w:spacing w:val="-10"/>
                <w:sz w:val="22"/>
              </w:rPr>
              <w:t> </w:t>
            </w:r>
            <w:r>
              <w:rPr>
                <w:sz w:val="22"/>
              </w:rPr>
              <w:t>które</w:t>
            </w:r>
            <w:r>
              <w:rPr>
                <w:spacing w:val="-8"/>
                <w:sz w:val="22"/>
              </w:rPr>
              <w:t> </w:t>
            </w:r>
            <w:r>
              <w:rPr>
                <w:sz w:val="22"/>
              </w:rPr>
              <w:t>w</w:t>
            </w:r>
            <w:r>
              <w:rPr>
                <w:spacing w:val="-12"/>
                <w:sz w:val="22"/>
              </w:rPr>
              <w:t> </w:t>
            </w:r>
            <w:r>
              <w:rPr>
                <w:sz w:val="22"/>
              </w:rPr>
              <w:t>§</w:t>
            </w:r>
            <w:r>
              <w:rPr>
                <w:spacing w:val="-9"/>
                <w:sz w:val="22"/>
              </w:rPr>
              <w:t> </w:t>
            </w:r>
            <w:r>
              <w:rPr>
                <w:sz w:val="22"/>
              </w:rPr>
              <w:t>36</w:t>
            </w:r>
            <w:r>
              <w:rPr>
                <w:spacing w:val="-10"/>
                <w:sz w:val="22"/>
              </w:rPr>
              <w:t> </w:t>
            </w:r>
            <w:r>
              <w:rPr>
                <w:sz w:val="22"/>
              </w:rPr>
              <w:t>reguluje</w:t>
            </w:r>
            <w:r>
              <w:rPr>
                <w:spacing w:val="-11"/>
                <w:sz w:val="22"/>
              </w:rPr>
              <w:t> </w:t>
            </w:r>
            <w:r>
              <w:rPr>
                <w:sz w:val="22"/>
              </w:rPr>
              <w:t>kwestię</w:t>
            </w:r>
            <w:r>
              <w:rPr>
                <w:spacing w:val="-10"/>
                <w:sz w:val="22"/>
              </w:rPr>
              <w:t> </w:t>
            </w:r>
            <w:r>
              <w:rPr>
                <w:sz w:val="22"/>
              </w:rPr>
              <w:t>rozliczeń odbiorców w oparciu o układy pomiarowo - rozliczeniowe. Odnosząc się natomiast</w:t>
            </w:r>
            <w:r>
              <w:rPr>
                <w:spacing w:val="-5"/>
                <w:sz w:val="22"/>
              </w:rPr>
              <w:t> </w:t>
            </w:r>
            <w:r>
              <w:rPr>
                <w:sz w:val="22"/>
              </w:rPr>
              <w:t>do</w:t>
            </w:r>
            <w:r>
              <w:rPr>
                <w:spacing w:val="-8"/>
                <w:sz w:val="22"/>
              </w:rPr>
              <w:t> </w:t>
            </w:r>
            <w:r>
              <w:rPr>
                <w:sz w:val="22"/>
              </w:rPr>
              <w:t>samej</w:t>
            </w:r>
            <w:r>
              <w:rPr>
                <w:spacing w:val="-5"/>
                <w:sz w:val="22"/>
              </w:rPr>
              <w:t> </w:t>
            </w:r>
            <w:r>
              <w:rPr>
                <w:sz w:val="22"/>
              </w:rPr>
              <w:t>treści</w:t>
            </w:r>
            <w:r>
              <w:rPr>
                <w:spacing w:val="-7"/>
                <w:sz w:val="22"/>
              </w:rPr>
              <w:t> </w:t>
            </w:r>
            <w:r>
              <w:rPr>
                <w:sz w:val="22"/>
              </w:rPr>
              <w:t>tego</w:t>
            </w:r>
            <w:r>
              <w:rPr>
                <w:spacing w:val="-5"/>
                <w:sz w:val="22"/>
              </w:rPr>
              <w:t> </w:t>
            </w:r>
            <w:r>
              <w:rPr>
                <w:sz w:val="22"/>
              </w:rPr>
              <w:t>przepisu,</w:t>
            </w:r>
            <w:r>
              <w:rPr>
                <w:spacing w:val="-8"/>
                <w:sz w:val="22"/>
              </w:rPr>
              <w:t> </w:t>
            </w:r>
            <w:r>
              <w:rPr>
                <w:sz w:val="22"/>
              </w:rPr>
              <w:t>bez</w:t>
            </w:r>
            <w:r>
              <w:rPr>
                <w:spacing w:val="-7"/>
                <w:sz w:val="22"/>
              </w:rPr>
              <w:t> </w:t>
            </w:r>
            <w:r>
              <w:rPr>
                <w:sz w:val="22"/>
              </w:rPr>
              <w:t>względu</w:t>
            </w:r>
            <w:r>
              <w:rPr>
                <w:spacing w:val="-5"/>
                <w:sz w:val="22"/>
              </w:rPr>
              <w:t> </w:t>
            </w:r>
            <w:r>
              <w:rPr>
                <w:sz w:val="22"/>
              </w:rPr>
              <w:t>na</w:t>
            </w:r>
            <w:r>
              <w:rPr>
                <w:spacing w:val="-4"/>
                <w:sz w:val="22"/>
              </w:rPr>
              <w:t> </w:t>
            </w:r>
            <w:r>
              <w:rPr>
                <w:sz w:val="22"/>
              </w:rPr>
              <w:t>miejsce</w:t>
            </w:r>
            <w:r>
              <w:rPr>
                <w:spacing w:val="-5"/>
                <w:sz w:val="22"/>
              </w:rPr>
              <w:t> </w:t>
            </w:r>
            <w:r>
              <w:rPr>
                <w:sz w:val="22"/>
              </w:rPr>
              <w:t>zamieszczenia, zasadnym byłoby wskazanie długości trwania okresu rozliczeniowego. Skoro rozliczenia z odbiorcami dokonywane są na podstawie danych pomiarowych uzyskanych w postaci elektronicznej, a więc na podstawie zdalnego odczytu licznika, co ma służyć odchodzeniu od rachunków wystawianych w oparciu o prognozowane wielkości, okres rozliczeniowy winien zostać określony jako miesięczny i w tym kontekście, pod warunkiem ustalenia dla wszystkich odbiorców miesięcznego okresu rozliczeniowego, zbędne jest pobieranie abonamentu.</w:t>
            </w:r>
            <w:r>
              <w:rPr>
                <w:spacing w:val="36"/>
                <w:sz w:val="22"/>
              </w:rPr>
              <w:t> </w:t>
            </w:r>
            <w:r>
              <w:rPr>
                <w:sz w:val="22"/>
              </w:rPr>
              <w:t>Uprości</w:t>
            </w:r>
            <w:r>
              <w:rPr>
                <w:spacing w:val="37"/>
                <w:sz w:val="22"/>
              </w:rPr>
              <w:t> </w:t>
            </w:r>
            <w:r>
              <w:rPr>
                <w:sz w:val="22"/>
              </w:rPr>
              <w:t>to</w:t>
            </w:r>
            <w:r>
              <w:rPr>
                <w:spacing w:val="36"/>
                <w:sz w:val="22"/>
              </w:rPr>
              <w:t> </w:t>
            </w:r>
            <w:r>
              <w:rPr>
                <w:sz w:val="22"/>
              </w:rPr>
              <w:t>też</w:t>
            </w:r>
            <w:r>
              <w:rPr>
                <w:spacing w:val="37"/>
                <w:sz w:val="22"/>
              </w:rPr>
              <w:t> </w:t>
            </w:r>
            <w:r>
              <w:rPr>
                <w:sz w:val="22"/>
              </w:rPr>
              <w:t>i</w:t>
            </w:r>
            <w:r>
              <w:rPr>
                <w:spacing w:val="39"/>
                <w:sz w:val="22"/>
              </w:rPr>
              <w:t> </w:t>
            </w:r>
            <w:r>
              <w:rPr>
                <w:sz w:val="22"/>
              </w:rPr>
              <w:t>uczyni</w:t>
            </w:r>
            <w:r>
              <w:rPr>
                <w:spacing w:val="39"/>
                <w:sz w:val="22"/>
              </w:rPr>
              <w:t> </w:t>
            </w:r>
            <w:r>
              <w:rPr>
                <w:sz w:val="22"/>
              </w:rPr>
              <w:t>bardziej</w:t>
            </w:r>
            <w:r>
              <w:rPr>
                <w:spacing w:val="37"/>
                <w:sz w:val="22"/>
              </w:rPr>
              <w:t> </w:t>
            </w:r>
            <w:r>
              <w:rPr>
                <w:sz w:val="22"/>
              </w:rPr>
              <w:t>czytelnymi</w:t>
            </w:r>
            <w:r>
              <w:rPr>
                <w:spacing w:val="40"/>
                <w:sz w:val="22"/>
              </w:rPr>
              <w:t> </w:t>
            </w:r>
            <w:r>
              <w:rPr>
                <w:sz w:val="22"/>
              </w:rPr>
              <w:t>faktury</w:t>
            </w:r>
            <w:r>
              <w:rPr>
                <w:spacing w:val="36"/>
                <w:sz w:val="22"/>
              </w:rPr>
              <w:t> </w:t>
            </w:r>
            <w:r>
              <w:rPr>
                <w:sz w:val="22"/>
              </w:rPr>
              <w:t>za</w:t>
            </w:r>
            <w:r>
              <w:rPr>
                <w:spacing w:val="39"/>
                <w:sz w:val="22"/>
              </w:rPr>
              <w:t> </w:t>
            </w:r>
            <w:r>
              <w:rPr>
                <w:sz w:val="22"/>
              </w:rPr>
              <w:t>energię</w:t>
            </w:r>
          </w:p>
          <w:p>
            <w:pPr>
              <w:pStyle w:val="TableParagraph"/>
              <w:spacing w:line="238" w:lineRule="exact"/>
              <w:ind w:left="111"/>
              <w:jc w:val="both"/>
              <w:rPr>
                <w:sz w:val="22"/>
              </w:rPr>
            </w:pPr>
            <w:r>
              <w:rPr>
                <w:sz w:val="22"/>
              </w:rPr>
              <w:t>elektryczną.</w:t>
            </w:r>
          </w:p>
        </w:tc>
        <w:tc>
          <w:tcPr>
            <w:tcW w:w="4536" w:type="dxa"/>
          </w:tcPr>
          <w:p>
            <w:pPr>
              <w:pStyle w:val="TableParagraph"/>
              <w:ind w:left="108" w:right="94"/>
              <w:jc w:val="both"/>
              <w:rPr>
                <w:sz w:val="22"/>
              </w:rPr>
            </w:pPr>
            <w:r>
              <w:rPr>
                <w:sz w:val="22"/>
              </w:rPr>
              <w:t>Przepis został uzgodniony w ramach Zespołu ds. wprowadzenia inteligentnego opomiarowania w Polsce. Zaproponowano nowe brzmienie wszystkich przepisów w tym obszarze.</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3542"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Ponadto wydaje się niezbędne, w celu zachowania jednolitych zasad w skali kraju, wskazanie, czym jest analogiczny okres rozliczeniowy (analogiczny miesiąc poprzedniego roku, czy może miesiąc poprzedni) oraz uregulowanie kwestii korekty faktury wynikającej z nadpłaty lub niedopłaty, ze względu na fakt, iż przyjęte do rozliczeń wielkości z analogicznego okresu mogą być nieadekwatne</w:t>
            </w:r>
            <w:r>
              <w:rPr>
                <w:spacing w:val="-8"/>
                <w:sz w:val="22"/>
              </w:rPr>
              <w:t> </w:t>
            </w:r>
            <w:r>
              <w:rPr>
                <w:sz w:val="22"/>
              </w:rPr>
              <w:t>do</w:t>
            </w:r>
            <w:r>
              <w:rPr>
                <w:spacing w:val="-7"/>
                <w:sz w:val="22"/>
              </w:rPr>
              <w:t> </w:t>
            </w:r>
            <w:r>
              <w:rPr>
                <w:sz w:val="22"/>
              </w:rPr>
              <w:t>zużycia</w:t>
            </w:r>
            <w:r>
              <w:rPr>
                <w:spacing w:val="-8"/>
                <w:sz w:val="22"/>
              </w:rPr>
              <w:t> </w:t>
            </w:r>
            <w:r>
              <w:rPr>
                <w:sz w:val="22"/>
              </w:rPr>
              <w:t>faktycznego.</w:t>
            </w:r>
            <w:r>
              <w:rPr>
                <w:spacing w:val="-7"/>
                <w:sz w:val="22"/>
              </w:rPr>
              <w:t> </w:t>
            </w:r>
            <w:r>
              <w:rPr>
                <w:sz w:val="22"/>
              </w:rPr>
              <w:t>Kwestia</w:t>
            </w:r>
            <w:r>
              <w:rPr>
                <w:spacing w:val="-8"/>
                <w:sz w:val="22"/>
              </w:rPr>
              <w:t> </w:t>
            </w:r>
            <w:r>
              <w:rPr>
                <w:sz w:val="22"/>
              </w:rPr>
              <w:t>korekty</w:t>
            </w:r>
            <w:r>
              <w:rPr>
                <w:spacing w:val="-7"/>
                <w:sz w:val="22"/>
              </w:rPr>
              <w:t> </w:t>
            </w:r>
            <w:r>
              <w:rPr>
                <w:sz w:val="22"/>
              </w:rPr>
              <w:t>rachunku</w:t>
            </w:r>
            <w:r>
              <w:rPr>
                <w:spacing w:val="-10"/>
                <w:sz w:val="22"/>
              </w:rPr>
              <w:t> </w:t>
            </w:r>
            <w:r>
              <w:rPr>
                <w:sz w:val="22"/>
              </w:rPr>
              <w:t>jest</w:t>
            </w:r>
            <w:r>
              <w:rPr>
                <w:spacing w:val="-9"/>
                <w:sz w:val="22"/>
              </w:rPr>
              <w:t> </w:t>
            </w:r>
            <w:r>
              <w:rPr>
                <w:sz w:val="22"/>
              </w:rPr>
              <w:t>też</w:t>
            </w:r>
            <w:r>
              <w:rPr>
                <w:spacing w:val="-9"/>
                <w:sz w:val="22"/>
              </w:rPr>
              <w:t> </w:t>
            </w:r>
            <w:r>
              <w:rPr>
                <w:sz w:val="22"/>
              </w:rPr>
              <w:t>ważna w przypadku, gdy przyjęto wielkości z analogicznego okresu rozliczeniowego, ze względu na błędne dane z systemu, co rodzi dodatkowe pytania, co było powodem błędnych danych, jak długo były one błędne i w jaki sposób nastąpi rozliczenie w takim</w:t>
            </w:r>
            <w:r>
              <w:rPr>
                <w:spacing w:val="-5"/>
                <w:sz w:val="22"/>
              </w:rPr>
              <w:t> </w:t>
            </w:r>
            <w:r>
              <w:rPr>
                <w:sz w:val="22"/>
              </w:rPr>
              <w:t>przypadku.</w:t>
            </w:r>
          </w:p>
          <w:p>
            <w:pPr>
              <w:pStyle w:val="TableParagraph"/>
              <w:ind w:left="111" w:right="96"/>
              <w:jc w:val="both"/>
              <w:rPr>
                <w:sz w:val="22"/>
              </w:rPr>
            </w:pPr>
            <w:r>
              <w:rPr>
                <w:sz w:val="22"/>
              </w:rPr>
              <w:t>Należy</w:t>
            </w:r>
            <w:r>
              <w:rPr>
                <w:spacing w:val="-12"/>
                <w:sz w:val="22"/>
              </w:rPr>
              <w:t> </w:t>
            </w:r>
            <w:r>
              <w:rPr>
                <w:sz w:val="22"/>
              </w:rPr>
              <w:t>również</w:t>
            </w:r>
            <w:r>
              <w:rPr>
                <w:spacing w:val="-10"/>
                <w:sz w:val="22"/>
              </w:rPr>
              <w:t> </w:t>
            </w:r>
            <w:r>
              <w:rPr>
                <w:sz w:val="22"/>
              </w:rPr>
              <w:t>uzupełnić</w:t>
            </w:r>
            <w:r>
              <w:rPr>
                <w:spacing w:val="-9"/>
                <w:sz w:val="22"/>
              </w:rPr>
              <w:t> </w:t>
            </w:r>
            <w:r>
              <w:rPr>
                <w:sz w:val="22"/>
              </w:rPr>
              <w:t>przepis</w:t>
            </w:r>
            <w:r>
              <w:rPr>
                <w:spacing w:val="-10"/>
                <w:sz w:val="22"/>
              </w:rPr>
              <w:t> </w:t>
            </w:r>
            <w:r>
              <w:rPr>
                <w:sz w:val="22"/>
              </w:rPr>
              <w:t>ust.</w:t>
            </w:r>
            <w:r>
              <w:rPr>
                <w:spacing w:val="-10"/>
                <w:sz w:val="22"/>
              </w:rPr>
              <w:t> </w:t>
            </w:r>
            <w:r>
              <w:rPr>
                <w:sz w:val="22"/>
              </w:rPr>
              <w:t>2</w:t>
            </w:r>
            <w:r>
              <w:rPr>
                <w:spacing w:val="-11"/>
                <w:sz w:val="22"/>
              </w:rPr>
              <w:t> </w:t>
            </w:r>
            <w:r>
              <w:rPr>
                <w:sz w:val="22"/>
              </w:rPr>
              <w:t>o</w:t>
            </w:r>
            <w:r>
              <w:rPr>
                <w:spacing w:val="-10"/>
                <w:sz w:val="22"/>
              </w:rPr>
              <w:t> </w:t>
            </w:r>
            <w:r>
              <w:rPr>
                <w:sz w:val="22"/>
              </w:rPr>
              <w:t>sposób</w:t>
            </w:r>
            <w:r>
              <w:rPr>
                <w:spacing w:val="-11"/>
                <w:sz w:val="22"/>
              </w:rPr>
              <w:t> </w:t>
            </w:r>
            <w:r>
              <w:rPr>
                <w:sz w:val="22"/>
              </w:rPr>
              <w:t>rozliczeń</w:t>
            </w:r>
            <w:r>
              <w:rPr>
                <w:spacing w:val="-8"/>
                <w:sz w:val="22"/>
              </w:rPr>
              <w:t> </w:t>
            </w:r>
            <w:r>
              <w:rPr>
                <w:sz w:val="22"/>
              </w:rPr>
              <w:t>nowo</w:t>
            </w:r>
            <w:r>
              <w:rPr>
                <w:spacing w:val="-10"/>
                <w:sz w:val="22"/>
              </w:rPr>
              <w:t> </w:t>
            </w:r>
            <w:r>
              <w:rPr>
                <w:sz w:val="22"/>
              </w:rPr>
              <w:t>przyłączonego odbiorcy, dla którego brak jest danych o historycznym</w:t>
            </w:r>
            <w:r>
              <w:rPr>
                <w:spacing w:val="-9"/>
                <w:sz w:val="22"/>
              </w:rPr>
              <w:t> </w:t>
            </w:r>
            <w:r>
              <w:rPr>
                <w:sz w:val="22"/>
              </w:rPr>
              <w:t>zużyciu.</w:t>
            </w:r>
          </w:p>
          <w:p>
            <w:pPr>
              <w:pStyle w:val="TableParagraph"/>
              <w:spacing w:line="254" w:lineRule="exact"/>
              <w:ind w:left="111" w:right="99"/>
              <w:jc w:val="both"/>
              <w:rPr>
                <w:sz w:val="22"/>
              </w:rPr>
            </w:pPr>
            <w:r>
              <w:rPr>
                <w:sz w:val="22"/>
              </w:rPr>
              <w:t>Nie wiadomo też do jakiego podmiotu ma się zwrócić odbiorca kwestionujący dane pomiarowe uzyskane z centralnego systemu informacji pomiarowych.</w:t>
            </w:r>
          </w:p>
        </w:tc>
        <w:tc>
          <w:tcPr>
            <w:tcW w:w="4536" w:type="dxa"/>
          </w:tcPr>
          <w:p>
            <w:pPr>
              <w:pStyle w:val="TableParagraph"/>
              <w:rPr>
                <w:sz w:val="22"/>
              </w:rPr>
            </w:pPr>
          </w:p>
        </w:tc>
      </w:tr>
      <w:tr>
        <w:trPr>
          <w:trHeight w:val="5313" w:hRule="atLeast"/>
        </w:trPr>
        <w:tc>
          <w:tcPr>
            <w:tcW w:w="902" w:type="dxa"/>
          </w:tcPr>
          <w:p>
            <w:pPr>
              <w:pStyle w:val="TableParagraph"/>
              <w:spacing w:line="245" w:lineRule="exact"/>
              <w:ind w:left="470"/>
              <w:rPr>
                <w:sz w:val="22"/>
              </w:rPr>
            </w:pPr>
            <w:r>
              <w:rPr>
                <w:sz w:val="22"/>
              </w:rPr>
              <w:t>24.</w:t>
            </w:r>
          </w:p>
        </w:tc>
        <w:tc>
          <w:tcPr>
            <w:tcW w:w="1805" w:type="dxa"/>
          </w:tcPr>
          <w:p>
            <w:pPr>
              <w:pStyle w:val="TableParagraph"/>
              <w:ind w:left="288" w:right="274" w:hanging="3"/>
              <w:jc w:val="center"/>
              <w:rPr>
                <w:sz w:val="22"/>
              </w:rPr>
            </w:pPr>
            <w:r>
              <w:rPr>
                <w:sz w:val="22"/>
              </w:rPr>
              <w:t>Art. 1 pkt 5 projektu w zakresie art. 5 ustawy</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ind w:left="111" w:right="92"/>
              <w:jc w:val="both"/>
              <w:rPr>
                <w:sz w:val="22"/>
              </w:rPr>
            </w:pPr>
            <w:r>
              <w:rPr>
                <w:sz w:val="22"/>
              </w:rPr>
              <w:t>Wydaje się uzależnienie zawarcia umowy kompleksowej od posiadania przez osobę ubiegającą się o zawarcie takiej umowy tytułu prawnego do obiektu, do którego ma być dostarczane paliwo lub energia. Uzasadnieniem tej propozycji jest z jednej strony praktyka przedsiębiorstw energetycznych niejednokrotnie żądających wykazania tego tytułu przy zawieraniu umów kompleksowych, z drugiej strony treść art. 6a ust. 1 pkt 2 ustawy – Prawo energetyczne, który umożliwia zainstalowanie przedpłatowego układu pomiarowo-rozliczeniowego w sytuacji, gdy odbiorca nie ma tytułu prawnego do obiektu, zatem informacja taka musi zostać przekazana przedsiębiorstwu energetycznemu.</w:t>
            </w:r>
          </w:p>
          <w:p>
            <w:pPr>
              <w:pStyle w:val="TableParagraph"/>
              <w:ind w:left="111" w:right="95"/>
              <w:jc w:val="both"/>
              <w:rPr>
                <w:sz w:val="22"/>
              </w:rPr>
            </w:pPr>
            <w:r>
              <w:rPr>
                <w:sz w:val="22"/>
              </w:rPr>
              <w:t>Dodatkowo wydaje się, że proponowana zmiana pozwoli na poprawę sytuacji podmiotów ubiegających się o zawarcie umowy kompleksowej w sytuacji, gdy poprzedni odbiorca nie rozwiązał umowy kompleksowej natomiast – z różnych względów – utracił tytuł prawny do obiektu (np. przestał być najemcą w lokalu czy też sprzedał nieruchomość lecz nie rozwiązał przy tym umowy kompleksowej).</w:t>
            </w:r>
            <w:r>
              <w:rPr>
                <w:spacing w:val="-12"/>
                <w:sz w:val="22"/>
              </w:rPr>
              <w:t> </w:t>
            </w:r>
            <w:r>
              <w:rPr>
                <w:sz w:val="22"/>
              </w:rPr>
              <w:t>Jak</w:t>
            </w:r>
            <w:r>
              <w:rPr>
                <w:spacing w:val="-12"/>
                <w:sz w:val="22"/>
              </w:rPr>
              <w:t> </w:t>
            </w:r>
            <w:r>
              <w:rPr>
                <w:sz w:val="22"/>
              </w:rPr>
              <w:t>wykazują</w:t>
            </w:r>
            <w:r>
              <w:rPr>
                <w:spacing w:val="-9"/>
                <w:sz w:val="22"/>
              </w:rPr>
              <w:t> </w:t>
            </w:r>
            <w:r>
              <w:rPr>
                <w:sz w:val="22"/>
              </w:rPr>
              <w:t>liczne</w:t>
            </w:r>
            <w:r>
              <w:rPr>
                <w:spacing w:val="-9"/>
                <w:sz w:val="22"/>
              </w:rPr>
              <w:t> </w:t>
            </w:r>
            <w:r>
              <w:rPr>
                <w:sz w:val="22"/>
              </w:rPr>
              <w:t>kierowane</w:t>
            </w:r>
            <w:r>
              <w:rPr>
                <w:spacing w:val="-9"/>
                <w:sz w:val="22"/>
              </w:rPr>
              <w:t> </w:t>
            </w:r>
            <w:r>
              <w:rPr>
                <w:sz w:val="22"/>
              </w:rPr>
              <w:t>do</w:t>
            </w:r>
            <w:r>
              <w:rPr>
                <w:spacing w:val="-9"/>
                <w:sz w:val="22"/>
              </w:rPr>
              <w:t> </w:t>
            </w:r>
            <w:r>
              <w:rPr>
                <w:sz w:val="22"/>
              </w:rPr>
              <w:t>URE</w:t>
            </w:r>
            <w:r>
              <w:rPr>
                <w:spacing w:val="-10"/>
                <w:sz w:val="22"/>
              </w:rPr>
              <w:t> </w:t>
            </w:r>
            <w:r>
              <w:rPr>
                <w:sz w:val="22"/>
              </w:rPr>
              <w:t>skargi,</w:t>
            </w:r>
            <w:r>
              <w:rPr>
                <w:spacing w:val="-10"/>
                <w:sz w:val="22"/>
              </w:rPr>
              <w:t> </w:t>
            </w:r>
            <w:r>
              <w:rPr>
                <w:sz w:val="22"/>
              </w:rPr>
              <w:t>niejednokrotnie przedsiębiorstwa energetyczne odmawiają zawarcia kolejnych umów do tych samych obiektów, tłumacząc się brakiem obowiązku badania tytułu prawnego, przez co osoby faktycznie dysponujące obiektem (i posiadające ważny tytuł prawny) pozbawione są możliwości zawarcia umowy o dostarczanie paliw lub energii</w:t>
            </w:r>
          </w:p>
        </w:tc>
        <w:tc>
          <w:tcPr>
            <w:tcW w:w="4536" w:type="dxa"/>
          </w:tcPr>
          <w:p>
            <w:pPr>
              <w:pStyle w:val="TableParagraph"/>
              <w:ind w:left="108" w:right="94" w:firstLine="55"/>
              <w:jc w:val="both"/>
              <w:rPr>
                <w:sz w:val="22"/>
              </w:rPr>
            </w:pPr>
            <w:r>
              <w:rPr>
                <w:sz w:val="22"/>
              </w:rPr>
              <w:t>Zaopatrzenie w energię elektryczną należy do tzw. usług użyteczności publicznej (universal service), do których świadczenia zobowiązane</w:t>
            </w:r>
            <w:r>
              <w:rPr>
                <w:spacing w:val="-20"/>
                <w:sz w:val="22"/>
              </w:rPr>
              <w:t> </w:t>
            </w:r>
            <w:r>
              <w:rPr>
                <w:sz w:val="22"/>
              </w:rPr>
              <w:t>są przedsiębiorstwa energetyczne na mocy przepisów prawa krajowego i UE. W omawianym przypadku warto wskazać na cel</w:t>
            </w:r>
            <w:r>
              <w:rPr>
                <w:spacing w:val="-37"/>
                <w:sz w:val="22"/>
              </w:rPr>
              <w:t> </w:t>
            </w:r>
            <w:r>
              <w:rPr>
                <w:sz w:val="22"/>
              </w:rPr>
              <w:t>art. 6b ustawy – Prawo energetyczne, w którym wyraźnie wskazano przypadki, w jakich jest możliwe wstrzymanie dostaw paliw gazowych lub energii elektrycznej. Zgodnie z tym przepisem, przedsiębiorstwo energetyczne wykonujące działalność gospodarczą w zakresie przesyłania lub dystrybucji paliw gazowych lub energii elektrycznej może wstrzymać dostarczanie tych paliw lub energii,</w:t>
            </w:r>
            <w:r>
              <w:rPr>
                <w:spacing w:val="-11"/>
                <w:sz w:val="22"/>
              </w:rPr>
              <w:t> </w:t>
            </w:r>
            <w:r>
              <w:rPr>
                <w:sz w:val="22"/>
              </w:rPr>
              <w:t>jeżeli:</w:t>
            </w:r>
          </w:p>
          <w:p>
            <w:pPr>
              <w:pStyle w:val="TableParagraph"/>
              <w:numPr>
                <w:ilvl w:val="0"/>
                <w:numId w:val="5"/>
              </w:numPr>
              <w:tabs>
                <w:tab w:pos="570" w:val="left" w:leader="none"/>
              </w:tabs>
              <w:spacing w:line="240" w:lineRule="auto" w:before="0" w:after="0"/>
              <w:ind w:left="108" w:right="95" w:firstLine="0"/>
              <w:jc w:val="both"/>
              <w:rPr>
                <w:sz w:val="22"/>
              </w:rPr>
            </w:pPr>
            <w:r>
              <w:rPr>
                <w:sz w:val="22"/>
              </w:rPr>
              <w:t>w wyniku przeprowadzonej kontroli stwierdzono, że nastąpiło nielegalne pobieranie paliw lub</w:t>
            </w:r>
            <w:r>
              <w:rPr>
                <w:spacing w:val="-5"/>
                <w:sz w:val="22"/>
              </w:rPr>
              <w:t> </w:t>
            </w:r>
            <w:r>
              <w:rPr>
                <w:sz w:val="22"/>
              </w:rPr>
              <w:t>energii;</w:t>
            </w:r>
          </w:p>
          <w:p>
            <w:pPr>
              <w:pStyle w:val="TableParagraph"/>
              <w:numPr>
                <w:ilvl w:val="0"/>
                <w:numId w:val="5"/>
              </w:numPr>
              <w:tabs>
                <w:tab w:pos="428" w:val="left" w:leader="none"/>
              </w:tabs>
              <w:spacing w:line="240" w:lineRule="auto" w:before="0" w:after="0"/>
              <w:ind w:left="108" w:right="94" w:firstLine="0"/>
              <w:jc w:val="both"/>
              <w:rPr>
                <w:sz w:val="22"/>
              </w:rPr>
            </w:pPr>
            <w:r>
              <w:rPr>
                <w:sz w:val="22"/>
              </w:rPr>
              <w:t>odbiorca zwleka z zapłatą za świadczone usługi,</w:t>
            </w:r>
            <w:r>
              <w:rPr>
                <w:spacing w:val="-12"/>
                <w:sz w:val="22"/>
              </w:rPr>
              <w:t> </w:t>
            </w:r>
            <w:r>
              <w:rPr>
                <w:sz w:val="22"/>
              </w:rPr>
              <w:t>co</w:t>
            </w:r>
            <w:r>
              <w:rPr>
                <w:spacing w:val="-10"/>
                <w:sz w:val="22"/>
              </w:rPr>
              <w:t> </w:t>
            </w:r>
            <w:r>
              <w:rPr>
                <w:sz w:val="22"/>
              </w:rPr>
              <w:t>najmniej</w:t>
            </w:r>
            <w:r>
              <w:rPr>
                <w:spacing w:val="-9"/>
                <w:sz w:val="22"/>
              </w:rPr>
              <w:t> </w:t>
            </w:r>
            <w:r>
              <w:rPr>
                <w:sz w:val="22"/>
              </w:rPr>
              <w:t>przez</w:t>
            </w:r>
            <w:r>
              <w:rPr>
                <w:spacing w:val="-13"/>
                <w:sz w:val="22"/>
              </w:rPr>
              <w:t> </w:t>
            </w:r>
            <w:r>
              <w:rPr>
                <w:sz w:val="22"/>
              </w:rPr>
              <w:t>okres</w:t>
            </w:r>
            <w:r>
              <w:rPr>
                <w:spacing w:val="-10"/>
                <w:sz w:val="22"/>
              </w:rPr>
              <w:t> </w:t>
            </w:r>
            <w:r>
              <w:rPr>
                <w:sz w:val="22"/>
              </w:rPr>
              <w:t>30</w:t>
            </w:r>
            <w:r>
              <w:rPr>
                <w:spacing w:val="-12"/>
                <w:sz w:val="22"/>
              </w:rPr>
              <w:t> </w:t>
            </w:r>
            <w:r>
              <w:rPr>
                <w:sz w:val="22"/>
              </w:rPr>
              <w:t>dni</w:t>
            </w:r>
            <w:r>
              <w:rPr>
                <w:spacing w:val="-10"/>
                <w:sz w:val="22"/>
              </w:rPr>
              <w:t> </w:t>
            </w:r>
            <w:r>
              <w:rPr>
                <w:sz w:val="22"/>
              </w:rPr>
              <w:t>po</w:t>
            </w:r>
            <w:r>
              <w:rPr>
                <w:spacing w:val="-12"/>
                <w:sz w:val="22"/>
              </w:rPr>
              <w:t> </w:t>
            </w:r>
            <w:r>
              <w:rPr>
                <w:sz w:val="22"/>
              </w:rPr>
              <w:t>upływie</w:t>
            </w:r>
          </w:p>
          <w:p>
            <w:pPr>
              <w:pStyle w:val="TableParagraph"/>
              <w:spacing w:line="238" w:lineRule="exact"/>
              <w:ind w:left="108"/>
              <w:jc w:val="both"/>
              <w:rPr>
                <w:sz w:val="22"/>
              </w:rPr>
            </w:pPr>
            <w:r>
              <w:rPr>
                <w:sz w:val="22"/>
              </w:rPr>
              <w:t>terminu płatności.</w:t>
            </w:r>
          </w:p>
        </w:tc>
      </w:tr>
    </w:tbl>
    <w:p>
      <w:pPr>
        <w:spacing w:after="0" w:line="238"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6578"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rPr>
                <w:sz w:val="22"/>
              </w:rPr>
            </w:pPr>
          </w:p>
        </w:tc>
        <w:tc>
          <w:tcPr>
            <w:tcW w:w="4536" w:type="dxa"/>
          </w:tcPr>
          <w:p>
            <w:pPr>
              <w:pStyle w:val="TableParagraph"/>
              <w:ind w:left="108" w:right="92"/>
              <w:jc w:val="both"/>
              <w:rPr>
                <w:sz w:val="22"/>
              </w:rPr>
            </w:pPr>
            <w:r>
              <w:rPr>
                <w:sz w:val="22"/>
              </w:rPr>
              <w:t>A</w:t>
            </w:r>
            <w:r>
              <w:rPr>
                <w:spacing w:val="-15"/>
                <w:sz w:val="22"/>
              </w:rPr>
              <w:t> </w:t>
            </w:r>
            <w:r>
              <w:rPr>
                <w:sz w:val="22"/>
              </w:rPr>
              <w:t>zatem</w:t>
            </w:r>
            <w:r>
              <w:rPr>
                <w:spacing w:val="-16"/>
                <w:sz w:val="22"/>
              </w:rPr>
              <w:t> </w:t>
            </w:r>
            <w:r>
              <w:rPr>
                <w:sz w:val="22"/>
              </w:rPr>
              <w:t>w</w:t>
            </w:r>
            <w:r>
              <w:rPr>
                <w:spacing w:val="-14"/>
                <w:sz w:val="22"/>
              </w:rPr>
              <w:t> </w:t>
            </w:r>
            <w:r>
              <w:rPr>
                <w:sz w:val="22"/>
              </w:rPr>
              <w:t>przypadku</w:t>
            </w:r>
            <w:r>
              <w:rPr>
                <w:spacing w:val="-13"/>
                <w:sz w:val="22"/>
              </w:rPr>
              <w:t> </w:t>
            </w:r>
            <w:r>
              <w:rPr>
                <w:sz w:val="22"/>
              </w:rPr>
              <w:t>nie</w:t>
            </w:r>
            <w:r>
              <w:rPr>
                <w:spacing w:val="-13"/>
                <w:sz w:val="22"/>
              </w:rPr>
              <w:t> </w:t>
            </w:r>
            <w:r>
              <w:rPr>
                <w:sz w:val="22"/>
              </w:rPr>
              <w:t>spełniania</w:t>
            </w:r>
            <w:r>
              <w:rPr>
                <w:spacing w:val="-13"/>
                <w:sz w:val="22"/>
              </w:rPr>
              <w:t> </w:t>
            </w:r>
            <w:r>
              <w:rPr>
                <w:sz w:val="22"/>
              </w:rPr>
              <w:t>żadnej</w:t>
            </w:r>
            <w:r>
              <w:rPr>
                <w:spacing w:val="-12"/>
                <w:sz w:val="22"/>
              </w:rPr>
              <w:t> </w:t>
            </w:r>
            <w:r>
              <w:rPr>
                <w:sz w:val="22"/>
              </w:rPr>
              <w:t>z</w:t>
            </w:r>
            <w:r>
              <w:rPr>
                <w:spacing w:val="-16"/>
                <w:sz w:val="22"/>
              </w:rPr>
              <w:t> </w:t>
            </w:r>
            <w:r>
              <w:rPr>
                <w:sz w:val="22"/>
              </w:rPr>
              <w:t>w/w przesłanek nie jest możliwe pozbawienie odbiorcy</w:t>
            </w:r>
            <w:r>
              <w:rPr>
                <w:spacing w:val="-15"/>
                <w:sz w:val="22"/>
              </w:rPr>
              <w:t> </w:t>
            </w:r>
            <w:r>
              <w:rPr>
                <w:sz w:val="22"/>
              </w:rPr>
              <w:t>-</w:t>
            </w:r>
            <w:r>
              <w:rPr>
                <w:spacing w:val="-17"/>
                <w:sz w:val="22"/>
              </w:rPr>
              <w:t> </w:t>
            </w:r>
            <w:r>
              <w:rPr>
                <w:sz w:val="22"/>
              </w:rPr>
              <w:t>pomimo,</w:t>
            </w:r>
            <w:r>
              <w:rPr>
                <w:spacing w:val="-12"/>
                <w:sz w:val="22"/>
              </w:rPr>
              <w:t> </w:t>
            </w:r>
            <w:r>
              <w:rPr>
                <w:sz w:val="22"/>
              </w:rPr>
              <w:t>że</w:t>
            </w:r>
            <w:r>
              <w:rPr>
                <w:spacing w:val="-13"/>
                <w:sz w:val="22"/>
              </w:rPr>
              <w:t> </w:t>
            </w:r>
            <w:r>
              <w:rPr>
                <w:sz w:val="22"/>
              </w:rPr>
              <w:t>nie</w:t>
            </w:r>
            <w:r>
              <w:rPr>
                <w:spacing w:val="-13"/>
                <w:sz w:val="22"/>
              </w:rPr>
              <w:t> </w:t>
            </w:r>
            <w:r>
              <w:rPr>
                <w:sz w:val="22"/>
              </w:rPr>
              <w:t>ma</w:t>
            </w:r>
            <w:r>
              <w:rPr>
                <w:spacing w:val="-12"/>
                <w:sz w:val="22"/>
              </w:rPr>
              <w:t> </w:t>
            </w:r>
            <w:r>
              <w:rPr>
                <w:sz w:val="22"/>
              </w:rPr>
              <w:t>tytułu</w:t>
            </w:r>
            <w:r>
              <w:rPr>
                <w:spacing w:val="-13"/>
                <w:sz w:val="22"/>
              </w:rPr>
              <w:t> </w:t>
            </w:r>
            <w:r>
              <w:rPr>
                <w:sz w:val="22"/>
              </w:rPr>
              <w:t>prawnego</w:t>
            </w:r>
            <w:r>
              <w:rPr>
                <w:spacing w:val="-13"/>
                <w:sz w:val="22"/>
              </w:rPr>
              <w:t> </w:t>
            </w:r>
            <w:r>
              <w:rPr>
                <w:sz w:val="22"/>
              </w:rPr>
              <w:t>do nieruchomości, dostaw energii</w:t>
            </w:r>
            <w:r>
              <w:rPr>
                <w:spacing w:val="-5"/>
                <w:sz w:val="22"/>
              </w:rPr>
              <w:t> </w:t>
            </w:r>
            <w:r>
              <w:rPr>
                <w:sz w:val="22"/>
              </w:rPr>
              <w:t>elektrycznej.</w:t>
            </w:r>
          </w:p>
          <w:p>
            <w:pPr>
              <w:pStyle w:val="TableParagraph"/>
              <w:tabs>
                <w:tab w:pos="3119" w:val="left" w:leader="none"/>
              </w:tabs>
              <w:ind w:left="108" w:right="91"/>
              <w:jc w:val="both"/>
              <w:rPr>
                <w:sz w:val="22"/>
              </w:rPr>
            </w:pPr>
            <w:r>
              <w:rPr>
                <w:sz w:val="22"/>
              </w:rPr>
              <w:t>Podobne, do występującego w ustawie – Prawo energetyczne, podejście znalazło swoje odzwierciedlenie w przypadku świadczenia innej usługi użyteczności publicznej – zaopatrzenia w wodę i odprowadzanie ścieków. Zgodnie z art. 6 ustawy z dnia 7 czerwca 2001 r. o zbiorowym zaopatrzeniu w wodę i zbiorowym odprowadzaniu ścieków dostarczanie wody lub odprowadzanie</w:t>
            </w:r>
            <w:r>
              <w:rPr>
                <w:spacing w:val="-14"/>
                <w:sz w:val="22"/>
              </w:rPr>
              <w:t> </w:t>
            </w:r>
            <w:r>
              <w:rPr>
                <w:sz w:val="22"/>
              </w:rPr>
              <w:t>ścieków</w:t>
            </w:r>
            <w:r>
              <w:rPr>
                <w:spacing w:val="-14"/>
                <w:sz w:val="22"/>
              </w:rPr>
              <w:t> </w:t>
            </w:r>
            <w:r>
              <w:rPr>
                <w:sz w:val="22"/>
              </w:rPr>
              <w:t>odbywa</w:t>
            </w:r>
            <w:r>
              <w:rPr>
                <w:spacing w:val="-13"/>
                <w:sz w:val="22"/>
              </w:rPr>
              <w:t> </w:t>
            </w:r>
            <w:r>
              <w:rPr>
                <w:sz w:val="22"/>
              </w:rPr>
              <w:t>się</w:t>
            </w:r>
            <w:r>
              <w:rPr>
                <w:spacing w:val="-14"/>
                <w:sz w:val="22"/>
              </w:rPr>
              <w:t> </w:t>
            </w:r>
            <w:r>
              <w:rPr>
                <w:sz w:val="22"/>
              </w:rPr>
              <w:t>na</w:t>
            </w:r>
            <w:r>
              <w:rPr>
                <w:spacing w:val="-15"/>
                <w:sz w:val="22"/>
              </w:rPr>
              <w:t> </w:t>
            </w:r>
            <w:r>
              <w:rPr>
                <w:sz w:val="22"/>
              </w:rPr>
              <w:t>podstawie pisemnej umowy o zaopatrzenie w wodę lub odprowadzanie ścieków zawartej między przedsiębiorstwem</w:t>
              <w:tab/>
              <w:t>wodociągowo- kanalizacyjnym a odbiorcą usług. Umowa ta może być zawarta z osobą, która posiada tytuł prawny do korzystania z nieruchomości, do której</w:t>
            </w:r>
            <w:r>
              <w:rPr>
                <w:spacing w:val="-6"/>
                <w:sz w:val="22"/>
              </w:rPr>
              <w:t> </w:t>
            </w:r>
            <w:r>
              <w:rPr>
                <w:sz w:val="22"/>
              </w:rPr>
              <w:t>ma</w:t>
            </w:r>
            <w:r>
              <w:rPr>
                <w:spacing w:val="-8"/>
                <w:sz w:val="22"/>
              </w:rPr>
              <w:t> </w:t>
            </w:r>
            <w:r>
              <w:rPr>
                <w:sz w:val="22"/>
              </w:rPr>
              <w:t>być</w:t>
            </w:r>
            <w:r>
              <w:rPr>
                <w:spacing w:val="-8"/>
                <w:sz w:val="22"/>
              </w:rPr>
              <w:t> </w:t>
            </w:r>
            <w:r>
              <w:rPr>
                <w:sz w:val="22"/>
              </w:rPr>
              <w:t>dostarczana</w:t>
            </w:r>
            <w:r>
              <w:rPr>
                <w:spacing w:val="-11"/>
                <w:sz w:val="22"/>
              </w:rPr>
              <w:t> </w:t>
            </w:r>
            <w:r>
              <w:rPr>
                <w:sz w:val="22"/>
              </w:rPr>
              <w:t>woda</w:t>
            </w:r>
            <w:r>
              <w:rPr>
                <w:spacing w:val="-8"/>
                <w:sz w:val="22"/>
              </w:rPr>
              <w:t> </w:t>
            </w:r>
            <w:r>
              <w:rPr>
                <w:sz w:val="22"/>
              </w:rPr>
              <w:t>lub</w:t>
            </w:r>
            <w:r>
              <w:rPr>
                <w:spacing w:val="-9"/>
                <w:sz w:val="22"/>
              </w:rPr>
              <w:t> </w:t>
            </w:r>
            <w:r>
              <w:rPr>
                <w:sz w:val="22"/>
              </w:rPr>
              <w:t>z</w:t>
            </w:r>
            <w:r>
              <w:rPr>
                <w:spacing w:val="-11"/>
                <w:sz w:val="22"/>
              </w:rPr>
              <w:t> </w:t>
            </w:r>
            <w:r>
              <w:rPr>
                <w:sz w:val="22"/>
              </w:rPr>
              <w:t>której</w:t>
            </w:r>
            <w:r>
              <w:rPr>
                <w:spacing w:val="-6"/>
                <w:sz w:val="22"/>
              </w:rPr>
              <w:t> </w:t>
            </w:r>
            <w:r>
              <w:rPr>
                <w:sz w:val="22"/>
              </w:rPr>
              <w:t>mają być odprowadzane ścieki, albo z osobą, która korzysta z nieruchomości o nieuregulowanym stanie</w:t>
            </w:r>
            <w:r>
              <w:rPr>
                <w:spacing w:val="-1"/>
                <w:sz w:val="22"/>
              </w:rPr>
              <w:t> </w:t>
            </w:r>
            <w:r>
              <w:rPr>
                <w:sz w:val="22"/>
              </w:rPr>
              <w:t>prawnym.</w:t>
            </w:r>
          </w:p>
          <w:p>
            <w:pPr>
              <w:pStyle w:val="TableParagraph"/>
              <w:ind w:left="108" w:right="94"/>
              <w:jc w:val="both"/>
              <w:rPr>
                <w:sz w:val="22"/>
              </w:rPr>
            </w:pPr>
            <w:r>
              <w:rPr>
                <w:sz w:val="22"/>
              </w:rPr>
              <w:t>W związku z powyższym przedmiotowy</w:t>
            </w:r>
            <w:r>
              <w:rPr>
                <w:spacing w:val="-24"/>
                <w:sz w:val="22"/>
              </w:rPr>
              <w:t> </w:t>
            </w:r>
            <w:r>
              <w:rPr>
                <w:sz w:val="22"/>
              </w:rPr>
              <w:t>postulat Prezesa URE nie znajduje swojego</w:t>
            </w:r>
            <w:r>
              <w:rPr>
                <w:spacing w:val="-15"/>
                <w:sz w:val="22"/>
              </w:rPr>
              <w:t> </w:t>
            </w:r>
            <w:r>
              <w:rPr>
                <w:sz w:val="22"/>
              </w:rPr>
              <w:t>uzasadnienia.</w:t>
            </w:r>
          </w:p>
          <w:p>
            <w:pPr>
              <w:pStyle w:val="TableParagraph"/>
              <w:spacing w:line="238" w:lineRule="exact"/>
              <w:ind w:left="108"/>
              <w:jc w:val="both"/>
              <w:rPr>
                <w:sz w:val="22"/>
              </w:rPr>
            </w:pPr>
            <w:r>
              <w:rPr>
                <w:sz w:val="22"/>
              </w:rPr>
              <w:t>Uwaga wyjaśniona.</w:t>
            </w:r>
          </w:p>
        </w:tc>
      </w:tr>
      <w:tr>
        <w:trPr>
          <w:trHeight w:val="2277" w:hRule="atLeast"/>
        </w:trPr>
        <w:tc>
          <w:tcPr>
            <w:tcW w:w="902" w:type="dxa"/>
          </w:tcPr>
          <w:p>
            <w:pPr>
              <w:pStyle w:val="TableParagraph"/>
              <w:spacing w:line="247" w:lineRule="exact"/>
              <w:ind w:left="470"/>
              <w:rPr>
                <w:sz w:val="22"/>
              </w:rPr>
            </w:pPr>
            <w:r>
              <w:rPr>
                <w:sz w:val="22"/>
              </w:rPr>
              <w:t>25.</w:t>
            </w:r>
          </w:p>
        </w:tc>
        <w:tc>
          <w:tcPr>
            <w:tcW w:w="1805" w:type="dxa"/>
          </w:tcPr>
          <w:p>
            <w:pPr>
              <w:pStyle w:val="TableParagraph"/>
              <w:ind w:left="276" w:right="261" w:hanging="4"/>
              <w:jc w:val="center"/>
              <w:rPr>
                <w:sz w:val="22"/>
              </w:rPr>
            </w:pPr>
            <w:r>
              <w:rPr>
                <w:sz w:val="22"/>
              </w:rPr>
              <w:t>Art. 1 pkt 5 projektu w zakresie art. 5 ust. 6e ustawy</w:t>
            </w:r>
          </w:p>
        </w:tc>
        <w:tc>
          <w:tcPr>
            <w:tcW w:w="979" w:type="dxa"/>
          </w:tcPr>
          <w:p>
            <w:pPr>
              <w:pStyle w:val="TableParagraph"/>
              <w:spacing w:line="247" w:lineRule="exact"/>
              <w:ind w:left="276"/>
              <w:rPr>
                <w:sz w:val="22"/>
              </w:rPr>
            </w:pPr>
            <w:r>
              <w:rPr>
                <w:sz w:val="22"/>
              </w:rPr>
              <w:t>RCL</w:t>
            </w:r>
          </w:p>
        </w:tc>
        <w:tc>
          <w:tcPr>
            <w:tcW w:w="7232" w:type="dxa"/>
          </w:tcPr>
          <w:p>
            <w:pPr>
              <w:pStyle w:val="TableParagraph"/>
              <w:ind w:left="111" w:right="93"/>
              <w:jc w:val="both"/>
              <w:rPr>
                <w:sz w:val="22"/>
              </w:rPr>
            </w:pPr>
            <w:r>
              <w:rPr>
                <w:sz w:val="22"/>
              </w:rPr>
              <w:t>Wyjaśnienia wymaga, na czym ma polegać zapewnienie przez sprzedawcę paliw gazowych lub energii elektrycznej publicznego dostępu do zbioru praw konsumenta „wraz z aktualnym stanem prawnym” (być może chodzi jedynie o zapewnienie publicznego dostępu do „aktualnego” zbioru praw konsumenta energii). Niezbędne jest sprecyzowanie obowiązku nakładanego ustawą na przedsiębiorców – przy uwzględnieniu jego proporcjonalności.</w:t>
            </w:r>
          </w:p>
        </w:tc>
        <w:tc>
          <w:tcPr>
            <w:tcW w:w="4536" w:type="dxa"/>
          </w:tcPr>
          <w:p>
            <w:pPr>
              <w:pStyle w:val="TableParagraph"/>
              <w:spacing w:line="242" w:lineRule="auto"/>
              <w:ind w:left="108" w:right="95"/>
              <w:jc w:val="both"/>
              <w:rPr>
                <w:sz w:val="22"/>
              </w:rPr>
            </w:pPr>
            <w:r>
              <w:rPr>
                <w:sz w:val="22"/>
              </w:rPr>
              <w:t>Uwaga uwzględniona; dodano „zamieszcza ją na swojej stronie internetowej”.</w:t>
            </w:r>
          </w:p>
          <w:p>
            <w:pPr>
              <w:pStyle w:val="TableParagraph"/>
              <w:ind w:left="108" w:right="92"/>
              <w:jc w:val="both"/>
              <w:rPr>
                <w:sz w:val="22"/>
              </w:rPr>
            </w:pPr>
            <w:r>
              <w:rPr>
                <w:sz w:val="22"/>
              </w:rPr>
              <w:t>W związku z powyższym przepis jest już wystarczająco precyzjny bowiem mówi o dostarczeniu oraz zapewnieniu publicznego dostępu na swojej stronie internetowej. Przy czym</w:t>
            </w:r>
            <w:r>
              <w:rPr>
                <w:spacing w:val="-18"/>
                <w:sz w:val="22"/>
              </w:rPr>
              <w:t> </w:t>
            </w:r>
            <w:r>
              <w:rPr>
                <w:sz w:val="22"/>
              </w:rPr>
              <w:t>to</w:t>
            </w:r>
            <w:r>
              <w:rPr>
                <w:spacing w:val="-14"/>
                <w:sz w:val="22"/>
              </w:rPr>
              <w:t> </w:t>
            </w:r>
            <w:r>
              <w:rPr>
                <w:sz w:val="22"/>
              </w:rPr>
              <w:t>piwersze</w:t>
            </w:r>
            <w:r>
              <w:rPr>
                <w:spacing w:val="-13"/>
                <w:sz w:val="22"/>
              </w:rPr>
              <w:t> </w:t>
            </w:r>
            <w:r>
              <w:rPr>
                <w:sz w:val="22"/>
              </w:rPr>
              <w:t>dot.</w:t>
            </w:r>
            <w:r>
              <w:rPr>
                <w:spacing w:val="-17"/>
                <w:sz w:val="22"/>
              </w:rPr>
              <w:t> </w:t>
            </w:r>
            <w:r>
              <w:rPr>
                <w:sz w:val="22"/>
              </w:rPr>
              <w:t>aktualnej</w:t>
            </w:r>
            <w:r>
              <w:rPr>
                <w:spacing w:val="-13"/>
                <w:sz w:val="22"/>
              </w:rPr>
              <w:t> </w:t>
            </w:r>
            <w:r>
              <w:rPr>
                <w:sz w:val="22"/>
              </w:rPr>
              <w:t>kopii</w:t>
            </w:r>
            <w:r>
              <w:rPr>
                <w:spacing w:val="-13"/>
                <w:sz w:val="22"/>
              </w:rPr>
              <w:t> </w:t>
            </w:r>
            <w:r>
              <w:rPr>
                <w:sz w:val="22"/>
              </w:rPr>
              <w:t>zbioru</w:t>
            </w:r>
            <w:r>
              <w:rPr>
                <w:spacing w:val="-16"/>
                <w:sz w:val="22"/>
              </w:rPr>
              <w:t> </w:t>
            </w:r>
            <w:r>
              <w:rPr>
                <w:sz w:val="22"/>
              </w:rPr>
              <w:t>praw konsumenta</w:t>
            </w:r>
            <w:r>
              <w:rPr>
                <w:spacing w:val="19"/>
                <w:sz w:val="22"/>
              </w:rPr>
              <w:t> </w:t>
            </w:r>
            <w:r>
              <w:rPr>
                <w:sz w:val="22"/>
              </w:rPr>
              <w:t>energii</w:t>
            </w:r>
            <w:r>
              <w:rPr>
                <w:spacing w:val="19"/>
                <w:sz w:val="22"/>
              </w:rPr>
              <w:t> </w:t>
            </w:r>
            <w:r>
              <w:rPr>
                <w:sz w:val="22"/>
              </w:rPr>
              <w:t>a</w:t>
            </w:r>
            <w:r>
              <w:rPr>
                <w:spacing w:val="19"/>
                <w:sz w:val="22"/>
              </w:rPr>
              <w:t> </w:t>
            </w:r>
            <w:r>
              <w:rPr>
                <w:sz w:val="22"/>
              </w:rPr>
              <w:t>to</w:t>
            </w:r>
            <w:r>
              <w:rPr>
                <w:spacing w:val="20"/>
                <w:sz w:val="22"/>
              </w:rPr>
              <w:t> </w:t>
            </w:r>
            <w:r>
              <w:rPr>
                <w:sz w:val="22"/>
              </w:rPr>
              <w:t>drugie</w:t>
            </w:r>
            <w:r>
              <w:rPr>
                <w:spacing w:val="19"/>
                <w:sz w:val="22"/>
              </w:rPr>
              <w:t> </w:t>
            </w:r>
            <w:r>
              <w:rPr>
                <w:sz w:val="22"/>
              </w:rPr>
              <w:t>dot.</w:t>
            </w:r>
            <w:r>
              <w:rPr>
                <w:spacing w:val="20"/>
                <w:sz w:val="22"/>
              </w:rPr>
              <w:t> </w:t>
            </w:r>
            <w:r>
              <w:rPr>
                <w:sz w:val="22"/>
              </w:rPr>
              <w:t>zbioru</w:t>
            </w:r>
            <w:r>
              <w:rPr>
                <w:spacing w:val="19"/>
                <w:sz w:val="22"/>
              </w:rPr>
              <w:t> </w:t>
            </w:r>
            <w:r>
              <w:rPr>
                <w:sz w:val="22"/>
              </w:rPr>
              <w:t>oraz</w:t>
            </w:r>
          </w:p>
          <w:p>
            <w:pPr>
              <w:pStyle w:val="TableParagraph"/>
              <w:spacing w:line="238" w:lineRule="exact"/>
              <w:ind w:left="108"/>
              <w:jc w:val="both"/>
              <w:rPr>
                <w:sz w:val="22"/>
              </w:rPr>
            </w:pPr>
            <w:r>
              <w:rPr>
                <w:sz w:val="22"/>
              </w:rPr>
              <w:t>aktualnego  stanu  prawnego</w:t>
            </w:r>
            <w:r>
              <w:rPr>
                <w:spacing w:val="22"/>
                <w:sz w:val="22"/>
              </w:rPr>
              <w:t> </w:t>
            </w:r>
            <w:r>
              <w:rPr>
                <w:sz w:val="22"/>
              </w:rPr>
              <w:t>bowiem obowiązek</w:t>
            </w:r>
          </w:p>
        </w:tc>
      </w:tr>
    </w:tbl>
    <w:p>
      <w:pPr>
        <w:spacing w:after="0" w:line="238"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1266"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rPr>
                <w:sz w:val="22"/>
              </w:rPr>
            </w:pPr>
          </w:p>
        </w:tc>
        <w:tc>
          <w:tcPr>
            <w:tcW w:w="4536" w:type="dxa"/>
          </w:tcPr>
          <w:p>
            <w:pPr>
              <w:pStyle w:val="TableParagraph"/>
              <w:tabs>
                <w:tab w:pos="1872" w:val="left" w:leader="none"/>
                <w:tab w:pos="3463" w:val="left" w:leader="none"/>
              </w:tabs>
              <w:ind w:left="108" w:right="93"/>
              <w:jc w:val="both"/>
              <w:rPr>
                <w:sz w:val="22"/>
              </w:rPr>
            </w:pPr>
            <w:r>
              <w:rPr>
                <w:sz w:val="22"/>
              </w:rPr>
              <w:t>dostarczenia aktualnego stanu prawnego do odbiorcy</w:t>
              <w:tab/>
              <w:t>byłoby</w:t>
              <w:tab/>
            </w:r>
            <w:r>
              <w:rPr>
                <w:spacing w:val="-1"/>
                <w:sz w:val="22"/>
              </w:rPr>
              <w:t>działaniem </w:t>
            </w:r>
            <w:r>
              <w:rPr>
                <w:sz w:val="22"/>
              </w:rPr>
              <w:t>nieproporcjonalnym. Przepis,</w:t>
            </w:r>
            <w:r>
              <w:rPr>
                <w:spacing w:val="54"/>
                <w:sz w:val="22"/>
              </w:rPr>
              <w:t> </w:t>
            </w:r>
            <w:r>
              <w:rPr>
                <w:sz w:val="22"/>
              </w:rPr>
              <w:t>uwzględniając</w:t>
            </w:r>
          </w:p>
          <w:p>
            <w:pPr>
              <w:pStyle w:val="TableParagraph"/>
              <w:spacing w:line="252" w:lineRule="exact"/>
              <w:ind w:left="108" w:right="97"/>
              <w:jc w:val="both"/>
              <w:rPr>
                <w:sz w:val="22"/>
              </w:rPr>
            </w:pPr>
            <w:r>
              <w:rPr>
                <w:sz w:val="22"/>
              </w:rPr>
              <w:t>uwagę Prezesa URE, został rozszerzony o aktualny stan prawny.</w:t>
            </w:r>
          </w:p>
        </w:tc>
      </w:tr>
      <w:tr>
        <w:trPr>
          <w:trHeight w:val="2023" w:hRule="atLeast"/>
        </w:trPr>
        <w:tc>
          <w:tcPr>
            <w:tcW w:w="902" w:type="dxa"/>
          </w:tcPr>
          <w:p>
            <w:pPr>
              <w:pStyle w:val="TableParagraph"/>
              <w:spacing w:line="247" w:lineRule="exact"/>
              <w:ind w:right="143"/>
              <w:jc w:val="right"/>
              <w:rPr>
                <w:sz w:val="22"/>
              </w:rPr>
            </w:pPr>
            <w:r>
              <w:rPr>
                <w:sz w:val="22"/>
              </w:rPr>
              <w:t>26.</w:t>
            </w:r>
          </w:p>
        </w:tc>
        <w:tc>
          <w:tcPr>
            <w:tcW w:w="1805" w:type="dxa"/>
          </w:tcPr>
          <w:p>
            <w:pPr>
              <w:pStyle w:val="TableParagraph"/>
              <w:ind w:left="163" w:right="152"/>
              <w:jc w:val="center"/>
              <w:rPr>
                <w:sz w:val="22"/>
              </w:rPr>
            </w:pPr>
            <w:r>
              <w:rPr>
                <w:sz w:val="22"/>
              </w:rPr>
              <w:t>Art. 1 pkt 5 lit. c projektu w zakresie art. 5 ust. 6g</w:t>
            </w:r>
          </w:p>
        </w:tc>
        <w:tc>
          <w:tcPr>
            <w:tcW w:w="979" w:type="dxa"/>
          </w:tcPr>
          <w:p>
            <w:pPr>
              <w:pStyle w:val="TableParagraph"/>
              <w:ind w:left="269" w:right="173" w:hanging="68"/>
              <w:rPr>
                <w:sz w:val="22"/>
              </w:rPr>
            </w:pPr>
            <w:r>
              <w:rPr>
                <w:sz w:val="22"/>
              </w:rPr>
              <w:t>Prezes URE</w:t>
            </w:r>
          </w:p>
        </w:tc>
        <w:tc>
          <w:tcPr>
            <w:tcW w:w="7232" w:type="dxa"/>
          </w:tcPr>
          <w:p>
            <w:pPr>
              <w:pStyle w:val="TableParagraph"/>
              <w:spacing w:line="246" w:lineRule="exact"/>
              <w:ind w:left="111"/>
              <w:rPr>
                <w:sz w:val="22"/>
              </w:rPr>
            </w:pPr>
            <w:r>
              <w:rPr>
                <w:sz w:val="22"/>
              </w:rPr>
              <w:t>Proponuje się rozważenie wykreślenia projektowanego art. 5 ust. 6g. Zgodnie</w:t>
            </w:r>
          </w:p>
          <w:p>
            <w:pPr>
              <w:pStyle w:val="TableParagraph"/>
              <w:ind w:left="111" w:right="97"/>
              <w:jc w:val="both"/>
              <w:rPr>
                <w:sz w:val="22"/>
              </w:rPr>
            </w:pPr>
            <w:r>
              <w:rPr>
                <w:sz w:val="22"/>
              </w:rPr>
              <w:t>z</w:t>
            </w:r>
            <w:r>
              <w:rPr>
                <w:spacing w:val="-9"/>
                <w:sz w:val="22"/>
              </w:rPr>
              <w:t> </w:t>
            </w:r>
            <w:r>
              <w:rPr>
                <w:sz w:val="22"/>
              </w:rPr>
              <w:t>obowiązującymi</w:t>
            </w:r>
            <w:r>
              <w:rPr>
                <w:spacing w:val="-5"/>
                <w:sz w:val="22"/>
              </w:rPr>
              <w:t> </w:t>
            </w:r>
            <w:r>
              <w:rPr>
                <w:sz w:val="22"/>
              </w:rPr>
              <w:t>regulacjami</w:t>
            </w:r>
            <w:r>
              <w:rPr>
                <w:spacing w:val="-5"/>
                <w:sz w:val="22"/>
              </w:rPr>
              <w:t> </w:t>
            </w:r>
            <w:r>
              <w:rPr>
                <w:sz w:val="22"/>
              </w:rPr>
              <w:t>w</w:t>
            </w:r>
            <w:r>
              <w:rPr>
                <w:spacing w:val="-8"/>
                <w:sz w:val="22"/>
              </w:rPr>
              <w:t> </w:t>
            </w:r>
            <w:r>
              <w:rPr>
                <w:sz w:val="22"/>
              </w:rPr>
              <w:t>tym</w:t>
            </w:r>
            <w:r>
              <w:rPr>
                <w:spacing w:val="-5"/>
                <w:sz w:val="22"/>
              </w:rPr>
              <w:t> </w:t>
            </w:r>
            <w:r>
              <w:rPr>
                <w:sz w:val="22"/>
              </w:rPr>
              <w:t>zakresie,</w:t>
            </w:r>
            <w:r>
              <w:rPr>
                <w:spacing w:val="-6"/>
                <w:sz w:val="22"/>
              </w:rPr>
              <w:t> </w:t>
            </w:r>
            <w:r>
              <w:rPr>
                <w:sz w:val="22"/>
              </w:rPr>
              <w:t>zbiór</w:t>
            </w:r>
            <w:r>
              <w:rPr>
                <w:spacing w:val="-6"/>
                <w:sz w:val="22"/>
              </w:rPr>
              <w:t> </w:t>
            </w:r>
            <w:r>
              <w:rPr>
                <w:sz w:val="22"/>
              </w:rPr>
              <w:t>praw</w:t>
            </w:r>
            <w:r>
              <w:rPr>
                <w:spacing w:val="-7"/>
                <w:sz w:val="22"/>
              </w:rPr>
              <w:t> </w:t>
            </w:r>
            <w:r>
              <w:rPr>
                <w:sz w:val="22"/>
              </w:rPr>
              <w:t>konsumentów</w:t>
            </w:r>
            <w:r>
              <w:rPr>
                <w:spacing w:val="-7"/>
                <w:sz w:val="22"/>
              </w:rPr>
              <w:t> </w:t>
            </w:r>
            <w:r>
              <w:rPr>
                <w:sz w:val="22"/>
              </w:rPr>
              <w:t>(ZPK) sporządzany jest przez Prezesa URE we współpracy z Prezesem UOKiK, w praktyce gospodarzem procesu tworzenia od strony merytorycznej i</w:t>
            </w:r>
            <w:r>
              <w:rPr>
                <w:spacing w:val="-36"/>
                <w:sz w:val="22"/>
              </w:rPr>
              <w:t> </w:t>
            </w:r>
            <w:r>
              <w:rPr>
                <w:sz w:val="22"/>
              </w:rPr>
              <w:t>technicznej był Prezes URE. Również aktualizacja ZPK była realizowana wyłącznie przez Prezesa URE. Proponowane brzmienie art. 5 ust. 6g przedłuży proces aktualizacji</w:t>
            </w:r>
            <w:r>
              <w:rPr>
                <w:spacing w:val="13"/>
                <w:sz w:val="22"/>
              </w:rPr>
              <w:t> </w:t>
            </w:r>
            <w:r>
              <w:rPr>
                <w:sz w:val="22"/>
              </w:rPr>
              <w:t>o</w:t>
            </w:r>
            <w:r>
              <w:rPr>
                <w:spacing w:val="13"/>
                <w:sz w:val="22"/>
              </w:rPr>
              <w:t> </w:t>
            </w:r>
            <w:r>
              <w:rPr>
                <w:sz w:val="22"/>
              </w:rPr>
              <w:t>dodatkowe</w:t>
            </w:r>
            <w:r>
              <w:rPr>
                <w:spacing w:val="10"/>
                <w:sz w:val="22"/>
              </w:rPr>
              <w:t> </w:t>
            </w:r>
            <w:r>
              <w:rPr>
                <w:sz w:val="22"/>
              </w:rPr>
              <w:t>konsultacje</w:t>
            </w:r>
            <w:r>
              <w:rPr>
                <w:spacing w:val="14"/>
                <w:sz w:val="22"/>
              </w:rPr>
              <w:t> </w:t>
            </w:r>
            <w:r>
              <w:rPr>
                <w:sz w:val="22"/>
              </w:rPr>
              <w:t>z</w:t>
            </w:r>
            <w:r>
              <w:rPr>
                <w:spacing w:val="10"/>
                <w:sz w:val="22"/>
              </w:rPr>
              <w:t> </w:t>
            </w:r>
            <w:r>
              <w:rPr>
                <w:sz w:val="22"/>
              </w:rPr>
              <w:t>Prezesem</w:t>
            </w:r>
            <w:r>
              <w:rPr>
                <w:spacing w:val="10"/>
                <w:sz w:val="22"/>
              </w:rPr>
              <w:t> </w:t>
            </w:r>
            <w:r>
              <w:rPr>
                <w:sz w:val="22"/>
              </w:rPr>
              <w:t>UOKiK,</w:t>
            </w:r>
            <w:r>
              <w:rPr>
                <w:spacing w:val="13"/>
                <w:sz w:val="22"/>
              </w:rPr>
              <w:t> </w:t>
            </w:r>
            <w:r>
              <w:rPr>
                <w:sz w:val="22"/>
              </w:rPr>
              <w:t>co</w:t>
            </w:r>
            <w:r>
              <w:rPr>
                <w:spacing w:val="10"/>
                <w:sz w:val="22"/>
              </w:rPr>
              <w:t> </w:t>
            </w:r>
            <w:r>
              <w:rPr>
                <w:sz w:val="22"/>
              </w:rPr>
              <w:t>nie</w:t>
            </w:r>
            <w:r>
              <w:rPr>
                <w:spacing w:val="14"/>
                <w:sz w:val="22"/>
              </w:rPr>
              <w:t> </w:t>
            </w:r>
            <w:r>
              <w:rPr>
                <w:sz w:val="22"/>
              </w:rPr>
              <w:t>zawsze</w:t>
            </w:r>
          </w:p>
          <w:p>
            <w:pPr>
              <w:pStyle w:val="TableParagraph"/>
              <w:spacing w:line="238" w:lineRule="exact" w:before="1"/>
              <w:ind w:left="111"/>
              <w:jc w:val="both"/>
              <w:rPr>
                <w:sz w:val="22"/>
              </w:rPr>
            </w:pPr>
            <w:r>
              <w:rPr>
                <w:sz w:val="22"/>
              </w:rPr>
              <w:t>znajduje uzasadnienie, np. w przypadku zmian nieistotnych.</w:t>
            </w:r>
          </w:p>
        </w:tc>
        <w:tc>
          <w:tcPr>
            <w:tcW w:w="4536" w:type="dxa"/>
          </w:tcPr>
          <w:p>
            <w:pPr>
              <w:pStyle w:val="TableParagraph"/>
              <w:spacing w:line="247" w:lineRule="exact"/>
              <w:ind w:left="108"/>
              <w:rPr>
                <w:sz w:val="22"/>
              </w:rPr>
            </w:pPr>
            <w:r>
              <w:rPr>
                <w:sz w:val="22"/>
              </w:rPr>
              <w:t>Uwaga uwzględniona.</w:t>
            </w:r>
          </w:p>
        </w:tc>
      </w:tr>
      <w:tr>
        <w:trPr>
          <w:trHeight w:val="3542" w:hRule="atLeast"/>
        </w:trPr>
        <w:tc>
          <w:tcPr>
            <w:tcW w:w="902" w:type="dxa"/>
          </w:tcPr>
          <w:p>
            <w:pPr>
              <w:pStyle w:val="TableParagraph"/>
              <w:spacing w:line="247" w:lineRule="exact"/>
              <w:ind w:right="143"/>
              <w:jc w:val="right"/>
              <w:rPr>
                <w:sz w:val="22"/>
              </w:rPr>
            </w:pPr>
            <w:r>
              <w:rPr>
                <w:sz w:val="22"/>
              </w:rPr>
              <w:t>27.</w:t>
            </w:r>
          </w:p>
        </w:tc>
        <w:tc>
          <w:tcPr>
            <w:tcW w:w="1805" w:type="dxa"/>
          </w:tcPr>
          <w:p>
            <w:pPr>
              <w:pStyle w:val="TableParagraph"/>
              <w:ind w:left="108" w:right="206"/>
              <w:rPr>
                <w:sz w:val="22"/>
              </w:rPr>
            </w:pPr>
            <w:r>
              <w:rPr>
                <w:sz w:val="22"/>
              </w:rPr>
              <w:t>Art. 1 pkt 5 lit. c projektu w zakresie art. 5 ust. 6e i 6g</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4"/>
              <w:jc w:val="both"/>
              <w:rPr>
                <w:sz w:val="22"/>
              </w:rPr>
            </w:pPr>
            <w:r>
              <w:rPr>
                <w:sz w:val="22"/>
              </w:rPr>
              <w:t>Projekt zawiera przepisy obligujące sprzedawcę paliw gazowych lub energii elektrycznej do dostarczania odbiorcy tych paliw lub energii w gospodarstwie domowym</w:t>
            </w:r>
            <w:r>
              <w:rPr>
                <w:spacing w:val="-10"/>
                <w:sz w:val="22"/>
              </w:rPr>
              <w:t> </w:t>
            </w:r>
            <w:r>
              <w:rPr>
                <w:sz w:val="22"/>
              </w:rPr>
              <w:t>aktualnej</w:t>
            </w:r>
            <w:r>
              <w:rPr>
                <w:spacing w:val="-5"/>
                <w:sz w:val="22"/>
              </w:rPr>
              <w:t> </w:t>
            </w:r>
            <w:r>
              <w:rPr>
                <w:sz w:val="22"/>
              </w:rPr>
              <w:t>kopii</w:t>
            </w:r>
            <w:r>
              <w:rPr>
                <w:spacing w:val="-8"/>
                <w:sz w:val="22"/>
              </w:rPr>
              <w:t> </w:t>
            </w:r>
            <w:r>
              <w:rPr>
                <w:sz w:val="22"/>
              </w:rPr>
              <w:t>zbioru</w:t>
            </w:r>
            <w:r>
              <w:rPr>
                <w:spacing w:val="-9"/>
                <w:sz w:val="22"/>
              </w:rPr>
              <w:t> </w:t>
            </w:r>
            <w:r>
              <w:rPr>
                <w:sz w:val="22"/>
              </w:rPr>
              <w:t>praw</w:t>
            </w:r>
            <w:r>
              <w:rPr>
                <w:spacing w:val="-9"/>
                <w:sz w:val="22"/>
              </w:rPr>
              <w:t> </w:t>
            </w:r>
            <w:r>
              <w:rPr>
                <w:sz w:val="22"/>
              </w:rPr>
              <w:t>konsumenta</w:t>
            </w:r>
            <w:r>
              <w:rPr>
                <w:spacing w:val="-8"/>
                <w:sz w:val="22"/>
              </w:rPr>
              <w:t> </w:t>
            </w:r>
            <w:r>
              <w:rPr>
                <w:sz w:val="22"/>
              </w:rPr>
              <w:t>energii</w:t>
            </w:r>
            <w:r>
              <w:rPr>
                <w:spacing w:val="-8"/>
                <w:sz w:val="22"/>
              </w:rPr>
              <w:t> </w:t>
            </w:r>
            <w:r>
              <w:rPr>
                <w:sz w:val="22"/>
              </w:rPr>
              <w:t>oraz</w:t>
            </w:r>
            <w:r>
              <w:rPr>
                <w:spacing w:val="-10"/>
                <w:sz w:val="22"/>
              </w:rPr>
              <w:t> </w:t>
            </w:r>
            <w:r>
              <w:rPr>
                <w:sz w:val="22"/>
              </w:rPr>
              <w:t>do</w:t>
            </w:r>
            <w:r>
              <w:rPr>
                <w:spacing w:val="-9"/>
                <w:sz w:val="22"/>
              </w:rPr>
              <w:t> </w:t>
            </w:r>
            <w:r>
              <w:rPr>
                <w:sz w:val="22"/>
              </w:rPr>
              <w:t>zapewniania publicznego dostępu do tego zbioru praw wraz z aktualnym stanem prawnym (art. 1 pkt 5 lit. b) Projektu zmieniający art. 5 ust. 6e zd. 1 PrE oraz art. 1 pkt 5 lit. c) Projektu dodający nowy art. 5 ust. 6g PrE). Nałożenie tego obowiązku na sprzedawcę</w:t>
            </w:r>
            <w:r>
              <w:rPr>
                <w:spacing w:val="-16"/>
                <w:sz w:val="22"/>
              </w:rPr>
              <w:t> </w:t>
            </w:r>
            <w:r>
              <w:rPr>
                <w:sz w:val="22"/>
              </w:rPr>
              <w:t>paliw</w:t>
            </w:r>
            <w:r>
              <w:rPr>
                <w:spacing w:val="-14"/>
                <w:sz w:val="22"/>
              </w:rPr>
              <w:t> </w:t>
            </w:r>
            <w:r>
              <w:rPr>
                <w:sz w:val="22"/>
              </w:rPr>
              <w:t>gazowych</w:t>
            </w:r>
            <w:r>
              <w:rPr>
                <w:spacing w:val="-13"/>
                <w:sz w:val="22"/>
              </w:rPr>
              <w:t> </w:t>
            </w:r>
            <w:r>
              <w:rPr>
                <w:sz w:val="22"/>
              </w:rPr>
              <w:t>lub</w:t>
            </w:r>
            <w:r>
              <w:rPr>
                <w:spacing w:val="-13"/>
                <w:sz w:val="22"/>
              </w:rPr>
              <w:t> </w:t>
            </w:r>
            <w:r>
              <w:rPr>
                <w:sz w:val="22"/>
              </w:rPr>
              <w:t>energii</w:t>
            </w:r>
            <w:r>
              <w:rPr>
                <w:spacing w:val="-12"/>
                <w:sz w:val="22"/>
              </w:rPr>
              <w:t> </w:t>
            </w:r>
            <w:r>
              <w:rPr>
                <w:sz w:val="22"/>
              </w:rPr>
              <w:t>elektrycznej</w:t>
            </w:r>
            <w:r>
              <w:rPr>
                <w:spacing w:val="-15"/>
                <w:sz w:val="22"/>
              </w:rPr>
              <w:t> </w:t>
            </w:r>
            <w:r>
              <w:rPr>
                <w:sz w:val="22"/>
              </w:rPr>
              <w:t>jest</w:t>
            </w:r>
            <w:r>
              <w:rPr>
                <w:spacing w:val="-14"/>
                <w:sz w:val="22"/>
              </w:rPr>
              <w:t> </w:t>
            </w:r>
            <w:r>
              <w:rPr>
                <w:sz w:val="22"/>
              </w:rPr>
              <w:t>oczywiście</w:t>
            </w:r>
            <w:r>
              <w:rPr>
                <w:spacing w:val="-15"/>
                <w:sz w:val="22"/>
              </w:rPr>
              <w:t> </w:t>
            </w:r>
            <w:r>
              <w:rPr>
                <w:sz w:val="22"/>
              </w:rPr>
              <w:t>słuszne,</w:t>
            </w:r>
            <w:r>
              <w:rPr>
                <w:spacing w:val="-15"/>
                <w:sz w:val="22"/>
              </w:rPr>
              <w:t> </w:t>
            </w:r>
            <w:r>
              <w:rPr>
                <w:sz w:val="22"/>
              </w:rPr>
              <w:t>ale </w:t>
            </w:r>
            <w:r>
              <w:rPr>
                <w:sz w:val="22"/>
                <w:u w:val="single"/>
              </w:rPr>
              <w:t>analogiczny obowiązek należałoby de lege ferenda nałożyć również na</w:t>
            </w:r>
            <w:r>
              <w:rPr>
                <w:sz w:val="22"/>
              </w:rPr>
              <w:t> </w:t>
            </w:r>
            <w:r>
              <w:rPr>
                <w:sz w:val="22"/>
                <w:u w:val="single"/>
              </w:rPr>
              <w:t>przedsiębiorstwa sieciowe</w:t>
            </w:r>
            <w:r>
              <w:rPr>
                <w:sz w:val="22"/>
              </w:rPr>
              <w:t>, czyli na przedsiębiorstwa energetyczne zajmujące się przesyłaniem lub dystrybucją paliw gazowych lub energii elektrycznej, przynajmniej w takim zakresie, w jakim te ostatnio wymienione przedsiębiorstwa zawierają umowy z odbiorcami tych paliw lub energii w gospodarstwie domowym (chodzi zatem o sytuacje określone np. w art. 5aa</w:t>
            </w:r>
            <w:r>
              <w:rPr>
                <w:spacing w:val="-36"/>
                <w:sz w:val="22"/>
              </w:rPr>
              <w:t> </w:t>
            </w:r>
            <w:r>
              <w:rPr>
                <w:sz w:val="22"/>
              </w:rPr>
              <w:t>ust.</w:t>
            </w:r>
          </w:p>
          <w:p>
            <w:pPr>
              <w:pStyle w:val="TableParagraph"/>
              <w:spacing w:line="238" w:lineRule="exact"/>
              <w:ind w:left="111"/>
              <w:jc w:val="both"/>
              <w:rPr>
                <w:sz w:val="22"/>
              </w:rPr>
            </w:pPr>
            <w:r>
              <w:rPr>
                <w:sz w:val="22"/>
              </w:rPr>
              <w:t>1, art. 5ab, art. 7 PrE).</w:t>
            </w:r>
          </w:p>
        </w:tc>
        <w:tc>
          <w:tcPr>
            <w:tcW w:w="4536" w:type="dxa"/>
          </w:tcPr>
          <w:p>
            <w:pPr>
              <w:pStyle w:val="TableParagraph"/>
              <w:ind w:left="108" w:right="94"/>
              <w:jc w:val="both"/>
              <w:rPr>
                <w:sz w:val="22"/>
              </w:rPr>
            </w:pPr>
            <w:r>
              <w:rPr>
                <w:sz w:val="22"/>
              </w:rPr>
              <w:t>Uwaga nieuzwględniona. Powyższa propozycja wygenerowałaby niepotrzebne dodatkowe koszty, które w efekcie byłyby przerzucone w taryfie na odbiorcę końcowego. Każdy odbiorca ma zawartą umowę umowę sprzedaży i to sprzedawca wystawia fakturę, w której (w przypadku umowy kompleksowej) znajduje się również rozliczenie za usługę dystrybucji.</w:t>
            </w:r>
          </w:p>
        </w:tc>
      </w:tr>
      <w:tr>
        <w:trPr>
          <w:trHeight w:val="2025" w:hRule="atLeast"/>
        </w:trPr>
        <w:tc>
          <w:tcPr>
            <w:tcW w:w="902" w:type="dxa"/>
          </w:tcPr>
          <w:p>
            <w:pPr>
              <w:pStyle w:val="TableParagraph"/>
              <w:spacing w:line="247" w:lineRule="exact"/>
              <w:ind w:right="143"/>
              <w:jc w:val="right"/>
              <w:rPr>
                <w:sz w:val="22"/>
              </w:rPr>
            </w:pPr>
            <w:r>
              <w:rPr>
                <w:sz w:val="22"/>
              </w:rPr>
              <w:t>28.</w:t>
            </w:r>
          </w:p>
        </w:tc>
        <w:tc>
          <w:tcPr>
            <w:tcW w:w="1805" w:type="dxa"/>
          </w:tcPr>
          <w:p>
            <w:pPr>
              <w:pStyle w:val="TableParagraph"/>
              <w:ind w:left="108" w:right="96"/>
              <w:jc w:val="center"/>
              <w:rPr>
                <w:sz w:val="22"/>
              </w:rPr>
            </w:pPr>
            <w:r>
              <w:rPr>
                <w:sz w:val="22"/>
              </w:rPr>
              <w:t>Art. 1 pkt 6 projektu w zakresie art. 5h</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ind w:left="111" w:right="91"/>
              <w:jc w:val="both"/>
              <w:rPr>
                <w:sz w:val="22"/>
              </w:rPr>
            </w:pPr>
            <w:r>
              <w:rPr>
                <w:sz w:val="22"/>
              </w:rPr>
              <w:t>W ocenie URE, zasadne jest pozostawienie kwestii zakupu przez sprzedawcę zobowiązanego energii elektrycznej pozyskiwanej z procesu hamowania pojazdów zasilanych energią elektryczną poza regulacjami ustawowymi - do ustalenia w umowach bilateralnych lub uoze, jeśli celem ustawodawcy jest wprowadzenie sui generis systemu wsparcia (na co wskazuje odwołanie do instytucji</w:t>
            </w:r>
            <w:r>
              <w:rPr>
                <w:spacing w:val="44"/>
                <w:sz w:val="22"/>
              </w:rPr>
              <w:t> </w:t>
            </w:r>
            <w:r>
              <w:rPr>
                <w:sz w:val="22"/>
              </w:rPr>
              <w:t>właściwych</w:t>
            </w:r>
            <w:r>
              <w:rPr>
                <w:spacing w:val="45"/>
                <w:sz w:val="22"/>
              </w:rPr>
              <w:t> </w:t>
            </w:r>
            <w:r>
              <w:rPr>
                <w:sz w:val="22"/>
              </w:rPr>
              <w:t>uoze).</w:t>
            </w:r>
            <w:r>
              <w:rPr>
                <w:spacing w:val="44"/>
                <w:sz w:val="22"/>
              </w:rPr>
              <w:t> </w:t>
            </w:r>
            <w:r>
              <w:rPr>
                <w:sz w:val="22"/>
              </w:rPr>
              <w:t>Energia</w:t>
            </w:r>
            <w:r>
              <w:rPr>
                <w:spacing w:val="45"/>
                <w:sz w:val="22"/>
              </w:rPr>
              <w:t> </w:t>
            </w:r>
            <w:r>
              <w:rPr>
                <w:sz w:val="22"/>
              </w:rPr>
              <w:t>elektryczna</w:t>
            </w:r>
            <w:r>
              <w:rPr>
                <w:spacing w:val="45"/>
                <w:sz w:val="22"/>
              </w:rPr>
              <w:t> </w:t>
            </w:r>
            <w:r>
              <w:rPr>
                <w:sz w:val="22"/>
              </w:rPr>
              <w:t>prądu</w:t>
            </w:r>
            <w:r>
              <w:rPr>
                <w:spacing w:val="44"/>
                <w:sz w:val="22"/>
              </w:rPr>
              <w:t> </w:t>
            </w:r>
            <w:r>
              <w:rPr>
                <w:sz w:val="22"/>
              </w:rPr>
              <w:t>stałego</w:t>
            </w:r>
            <w:r>
              <w:rPr>
                <w:spacing w:val="44"/>
                <w:sz w:val="22"/>
              </w:rPr>
              <w:t> </w:t>
            </w:r>
            <w:r>
              <w:rPr>
                <w:sz w:val="22"/>
              </w:rPr>
              <w:t>nie</w:t>
            </w:r>
            <w:r>
              <w:rPr>
                <w:spacing w:val="45"/>
                <w:sz w:val="22"/>
              </w:rPr>
              <w:t> </w:t>
            </w:r>
            <w:r>
              <w:rPr>
                <w:sz w:val="22"/>
              </w:rPr>
              <w:t>podlega</w:t>
            </w:r>
          </w:p>
          <w:p>
            <w:pPr>
              <w:pStyle w:val="TableParagraph"/>
              <w:spacing w:line="252" w:lineRule="exact"/>
              <w:ind w:left="111" w:right="91"/>
              <w:jc w:val="both"/>
              <w:rPr>
                <w:sz w:val="22"/>
              </w:rPr>
            </w:pPr>
            <w:r>
              <w:rPr>
                <w:sz w:val="22"/>
              </w:rPr>
              <w:t>regulacjom Prawa energetycznego, w tym taryfowaniu. Dokonuje się zatem wyłomu w dotychczasowym systemie, co będzie powodowało wątpliwości,</w:t>
            </w:r>
            <w:r>
              <w:rPr>
                <w:spacing w:val="-28"/>
                <w:sz w:val="22"/>
              </w:rPr>
              <w:t> </w:t>
            </w:r>
            <w:r>
              <w:rPr>
                <w:sz w:val="22"/>
              </w:rPr>
              <w:t>czy</w:t>
            </w:r>
          </w:p>
        </w:tc>
        <w:tc>
          <w:tcPr>
            <w:tcW w:w="4536" w:type="dxa"/>
          </w:tcPr>
          <w:p>
            <w:pPr>
              <w:pStyle w:val="TableParagraph"/>
              <w:spacing w:line="247" w:lineRule="exact"/>
              <w:ind w:left="108"/>
              <w:rPr>
                <w:sz w:val="22"/>
              </w:rPr>
            </w:pPr>
            <w:r>
              <w:rPr>
                <w:sz w:val="22"/>
              </w:rPr>
              <w:t>Uwaga nieuzględniona.</w:t>
            </w:r>
          </w:p>
          <w:p>
            <w:pPr>
              <w:pStyle w:val="TableParagraph"/>
              <w:spacing w:before="1"/>
              <w:ind w:left="108" w:right="94"/>
              <w:jc w:val="both"/>
              <w:rPr>
                <w:sz w:val="22"/>
              </w:rPr>
            </w:pPr>
            <w:r>
              <w:rPr>
                <w:sz w:val="22"/>
              </w:rPr>
              <w:t>Podstawa rekompensaty powinna znaleźć się w ustawie. W umowie mogą być uregulowane szczegółowe zagadnienia dot. rekompensaty.</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820"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2"/>
              <w:jc w:val="both"/>
              <w:rPr>
                <w:sz w:val="22"/>
              </w:rPr>
            </w:pPr>
            <w:r>
              <w:rPr>
                <w:sz w:val="22"/>
              </w:rPr>
              <w:t>projektowane regulacje obejmują także usługi związane z utrzymaniem i przesyłaniem siecią trakcyjną prądu stałego, co jest działalnością niekoncesjonowaną, będącą jednym z elementów dostępu do infrastruktury kolejowej i powinno być ewentualnie regulowane przez Prezesa UTK. Dodatkowo</w:t>
            </w:r>
            <w:r>
              <w:rPr>
                <w:spacing w:val="-7"/>
                <w:sz w:val="22"/>
              </w:rPr>
              <w:t> </w:t>
            </w:r>
            <w:r>
              <w:rPr>
                <w:sz w:val="22"/>
              </w:rPr>
              <w:t>należy</w:t>
            </w:r>
            <w:r>
              <w:rPr>
                <w:spacing w:val="-9"/>
                <w:sz w:val="22"/>
              </w:rPr>
              <w:t> </w:t>
            </w:r>
            <w:r>
              <w:rPr>
                <w:sz w:val="22"/>
              </w:rPr>
              <w:t>stwierdzić,</w:t>
            </w:r>
            <w:r>
              <w:rPr>
                <w:spacing w:val="-6"/>
                <w:sz w:val="22"/>
              </w:rPr>
              <w:t> </w:t>
            </w:r>
            <w:r>
              <w:rPr>
                <w:sz w:val="22"/>
              </w:rPr>
              <w:t>że</w:t>
            </w:r>
            <w:r>
              <w:rPr>
                <w:spacing w:val="-6"/>
                <w:sz w:val="22"/>
              </w:rPr>
              <w:t> </w:t>
            </w:r>
            <w:r>
              <w:rPr>
                <w:sz w:val="22"/>
              </w:rPr>
              <w:t>w</w:t>
            </w:r>
            <w:r>
              <w:rPr>
                <w:spacing w:val="-8"/>
                <w:sz w:val="22"/>
              </w:rPr>
              <w:t> </w:t>
            </w:r>
            <w:r>
              <w:rPr>
                <w:sz w:val="22"/>
              </w:rPr>
              <w:t>ust.</w:t>
            </w:r>
            <w:r>
              <w:rPr>
                <w:spacing w:val="-6"/>
                <w:sz w:val="22"/>
              </w:rPr>
              <w:t> </w:t>
            </w:r>
            <w:r>
              <w:rPr>
                <w:sz w:val="22"/>
              </w:rPr>
              <w:t>3</w:t>
            </w:r>
            <w:r>
              <w:rPr>
                <w:spacing w:val="-9"/>
                <w:sz w:val="22"/>
              </w:rPr>
              <w:t> </w:t>
            </w:r>
            <w:r>
              <w:rPr>
                <w:sz w:val="22"/>
              </w:rPr>
              <w:t>nie</w:t>
            </w:r>
            <w:r>
              <w:rPr>
                <w:spacing w:val="-6"/>
                <w:sz w:val="22"/>
              </w:rPr>
              <w:t> </w:t>
            </w:r>
            <w:r>
              <w:rPr>
                <w:sz w:val="22"/>
              </w:rPr>
              <w:t>wskazuje</w:t>
            </w:r>
            <w:r>
              <w:rPr>
                <w:spacing w:val="-9"/>
                <w:sz w:val="22"/>
              </w:rPr>
              <w:t> </w:t>
            </w:r>
            <w:r>
              <w:rPr>
                <w:sz w:val="22"/>
              </w:rPr>
              <w:t>się</w:t>
            </w:r>
            <w:r>
              <w:rPr>
                <w:spacing w:val="-8"/>
                <w:sz w:val="22"/>
              </w:rPr>
              <w:t> </w:t>
            </w:r>
            <w:r>
              <w:rPr>
                <w:sz w:val="22"/>
              </w:rPr>
              <w:t>na</w:t>
            </w:r>
            <w:r>
              <w:rPr>
                <w:spacing w:val="-6"/>
                <w:sz w:val="22"/>
              </w:rPr>
              <w:t> </w:t>
            </w:r>
            <w:r>
              <w:rPr>
                <w:sz w:val="22"/>
              </w:rPr>
              <w:t>podstawie</w:t>
            </w:r>
            <w:r>
              <w:rPr>
                <w:spacing w:val="-8"/>
                <w:sz w:val="22"/>
              </w:rPr>
              <w:t> </w:t>
            </w:r>
            <w:r>
              <w:rPr>
                <w:sz w:val="22"/>
              </w:rPr>
              <w:t>jakiego i w jakim miejscu zainstalowanego urządzenia pomiarowo-rozliczeniowego następują rozliczenia. Obecnie sieć trakcyjna traktowana jest jako odrębny obszar, w którym odbiorcy rozliczani są w sposób nieokreślony w przepisach Prawa energetycznego, a</w:t>
            </w:r>
            <w:r>
              <w:rPr>
                <w:spacing w:val="-1"/>
                <w:sz w:val="22"/>
              </w:rPr>
              <w:t> </w:t>
            </w:r>
            <w:r>
              <w:rPr>
                <w:sz w:val="22"/>
              </w:rPr>
              <w:t>odbiorcy:</w:t>
            </w:r>
          </w:p>
          <w:p>
            <w:pPr>
              <w:pStyle w:val="TableParagraph"/>
              <w:numPr>
                <w:ilvl w:val="0"/>
                <w:numId w:val="6"/>
              </w:numPr>
              <w:tabs>
                <w:tab w:pos="258" w:val="left" w:leader="none"/>
              </w:tabs>
              <w:spacing w:line="240" w:lineRule="auto" w:before="0" w:after="0"/>
              <w:ind w:left="111" w:right="95" w:firstLine="0"/>
              <w:jc w:val="both"/>
              <w:rPr>
                <w:sz w:val="22"/>
              </w:rPr>
            </w:pPr>
            <w:r>
              <w:rPr>
                <w:sz w:val="22"/>
              </w:rPr>
              <w:t>opomiarowani (mniejszość) w oparciu o wskazania układu pomiarowego na pojeździe</w:t>
            </w:r>
            <w:r>
              <w:rPr>
                <w:spacing w:val="-11"/>
                <w:sz w:val="22"/>
              </w:rPr>
              <w:t> </w:t>
            </w:r>
            <w:r>
              <w:rPr>
                <w:sz w:val="22"/>
              </w:rPr>
              <w:t>trakcyjnym,</w:t>
            </w:r>
            <w:r>
              <w:rPr>
                <w:spacing w:val="-10"/>
                <w:sz w:val="22"/>
              </w:rPr>
              <w:t> </w:t>
            </w:r>
            <w:r>
              <w:rPr>
                <w:sz w:val="22"/>
              </w:rPr>
              <w:t>przy</w:t>
            </w:r>
            <w:r>
              <w:rPr>
                <w:spacing w:val="-12"/>
                <w:sz w:val="22"/>
              </w:rPr>
              <w:t> </w:t>
            </w:r>
            <w:r>
              <w:rPr>
                <w:sz w:val="22"/>
              </w:rPr>
              <w:t>czym</w:t>
            </w:r>
            <w:r>
              <w:rPr>
                <w:spacing w:val="-13"/>
                <w:sz w:val="22"/>
              </w:rPr>
              <w:t> </w:t>
            </w:r>
            <w:r>
              <w:rPr>
                <w:sz w:val="22"/>
              </w:rPr>
              <w:t>do</w:t>
            </w:r>
            <w:r>
              <w:rPr>
                <w:spacing w:val="-10"/>
                <w:sz w:val="22"/>
              </w:rPr>
              <w:t> </w:t>
            </w:r>
            <w:r>
              <w:rPr>
                <w:sz w:val="22"/>
              </w:rPr>
              <w:t>wskazań</w:t>
            </w:r>
            <w:r>
              <w:rPr>
                <w:spacing w:val="-9"/>
                <w:sz w:val="22"/>
              </w:rPr>
              <w:t> </w:t>
            </w:r>
            <w:r>
              <w:rPr>
                <w:sz w:val="22"/>
              </w:rPr>
              <w:t>układów</w:t>
            </w:r>
            <w:r>
              <w:rPr>
                <w:spacing w:val="-10"/>
                <w:sz w:val="22"/>
              </w:rPr>
              <w:t> </w:t>
            </w:r>
            <w:r>
              <w:rPr>
                <w:sz w:val="22"/>
              </w:rPr>
              <w:t>pomiarowych</w:t>
            </w:r>
            <w:r>
              <w:rPr>
                <w:spacing w:val="-9"/>
                <w:sz w:val="22"/>
              </w:rPr>
              <w:t> </w:t>
            </w:r>
            <w:r>
              <w:rPr>
                <w:sz w:val="22"/>
              </w:rPr>
              <w:t>dolicza</w:t>
            </w:r>
            <w:r>
              <w:rPr>
                <w:spacing w:val="-9"/>
                <w:sz w:val="22"/>
              </w:rPr>
              <w:t> </w:t>
            </w:r>
            <w:r>
              <w:rPr>
                <w:sz w:val="22"/>
              </w:rPr>
              <w:t>się straty ponoszone w sieci</w:t>
            </w:r>
            <w:r>
              <w:rPr>
                <w:spacing w:val="-8"/>
                <w:sz w:val="22"/>
              </w:rPr>
              <w:t> </w:t>
            </w:r>
            <w:r>
              <w:rPr>
                <w:sz w:val="22"/>
              </w:rPr>
              <w:t>trakcyjnej,</w:t>
            </w:r>
          </w:p>
          <w:p>
            <w:pPr>
              <w:pStyle w:val="TableParagraph"/>
              <w:numPr>
                <w:ilvl w:val="0"/>
                <w:numId w:val="6"/>
              </w:numPr>
              <w:tabs>
                <w:tab w:pos="284" w:val="left" w:leader="none"/>
              </w:tabs>
              <w:spacing w:line="240" w:lineRule="auto" w:before="0" w:after="0"/>
              <w:ind w:left="111" w:right="97" w:firstLine="0"/>
              <w:jc w:val="both"/>
              <w:rPr>
                <w:sz w:val="22"/>
              </w:rPr>
            </w:pPr>
            <w:r>
              <w:rPr>
                <w:sz w:val="22"/>
              </w:rPr>
              <w:t>przewoźnicy, których pojazdy trakcyjne nie są wyposażone w urządzenia pomiarowo-rozliczeniowe (większość) w oparciu o plany pracy przewozowej, które ustalane są na podstawie metodologii opracowanej przez Politechnikę Warszawską, a to z kolei jest podstawą do rozliczenia energii zmierzonej w podstacjach</w:t>
            </w:r>
            <w:r>
              <w:rPr>
                <w:spacing w:val="-4"/>
                <w:sz w:val="22"/>
              </w:rPr>
              <w:t> </w:t>
            </w:r>
            <w:r>
              <w:rPr>
                <w:sz w:val="22"/>
              </w:rPr>
              <w:t>trakcyjnych.</w:t>
            </w:r>
          </w:p>
          <w:p>
            <w:pPr>
              <w:pStyle w:val="TableParagraph"/>
              <w:ind w:left="111" w:right="100"/>
              <w:jc w:val="both"/>
              <w:rPr>
                <w:sz w:val="22"/>
              </w:rPr>
            </w:pPr>
            <w:r>
              <w:rPr>
                <w:sz w:val="22"/>
              </w:rPr>
              <w:t>Poziom strat w sieci trakcyjnej, który jest uwzględniany w rozliczeniach, jest przyjęty także na podstawie opracowania Politechniki Warszawskiej.</w:t>
            </w:r>
          </w:p>
          <w:p>
            <w:pPr>
              <w:pStyle w:val="TableParagraph"/>
              <w:ind w:left="111" w:right="97"/>
              <w:jc w:val="both"/>
              <w:rPr>
                <w:sz w:val="22"/>
              </w:rPr>
            </w:pPr>
            <w:r>
              <w:rPr>
                <w:sz w:val="22"/>
              </w:rPr>
              <w:t>Mając na uwadze powyższe, URE stoi na stanowisku, że możliwość rekompensaty z tytułu hamowania pojazdów (oddawania energii do sieci)</w:t>
            </w:r>
          </w:p>
          <w:p>
            <w:pPr>
              <w:pStyle w:val="TableParagraph"/>
              <w:spacing w:line="254" w:lineRule="exact"/>
              <w:ind w:left="111" w:right="98"/>
              <w:jc w:val="both"/>
              <w:rPr>
                <w:sz w:val="22"/>
              </w:rPr>
            </w:pPr>
            <w:r>
              <w:rPr>
                <w:sz w:val="22"/>
              </w:rPr>
              <w:t>powinna być uwzględniona wyłącznie w ramach umów między przewoźnikami a PKP ENERGETYKA SA.</w:t>
            </w:r>
          </w:p>
        </w:tc>
        <w:tc>
          <w:tcPr>
            <w:tcW w:w="4536" w:type="dxa"/>
          </w:tcPr>
          <w:p>
            <w:pPr>
              <w:pStyle w:val="TableParagraph"/>
              <w:rPr>
                <w:sz w:val="22"/>
              </w:rPr>
            </w:pPr>
          </w:p>
        </w:tc>
      </w:tr>
      <w:tr>
        <w:trPr>
          <w:trHeight w:val="3036" w:hRule="atLeast"/>
        </w:trPr>
        <w:tc>
          <w:tcPr>
            <w:tcW w:w="902" w:type="dxa"/>
          </w:tcPr>
          <w:p>
            <w:pPr>
              <w:pStyle w:val="TableParagraph"/>
              <w:spacing w:line="247" w:lineRule="exact"/>
              <w:ind w:left="470"/>
              <w:rPr>
                <w:sz w:val="22"/>
              </w:rPr>
            </w:pPr>
            <w:r>
              <w:rPr>
                <w:sz w:val="22"/>
              </w:rPr>
              <w:t>29.</w:t>
            </w:r>
          </w:p>
        </w:tc>
        <w:tc>
          <w:tcPr>
            <w:tcW w:w="1805" w:type="dxa"/>
          </w:tcPr>
          <w:p>
            <w:pPr>
              <w:pStyle w:val="TableParagraph"/>
              <w:ind w:left="206" w:right="191" w:hanging="4"/>
              <w:jc w:val="center"/>
              <w:rPr>
                <w:sz w:val="22"/>
              </w:rPr>
            </w:pPr>
            <w:r>
              <w:rPr>
                <w:sz w:val="22"/>
              </w:rPr>
              <w:t>Art. 1 pkt 6 projektu w zakresie art.</w:t>
            </w:r>
            <w:r>
              <w:rPr>
                <w:spacing w:val="52"/>
                <w:sz w:val="22"/>
              </w:rPr>
              <w:t> </w:t>
            </w:r>
            <w:r>
              <w:rPr>
                <w:sz w:val="22"/>
              </w:rPr>
              <w:t>5h</w:t>
            </w:r>
          </w:p>
        </w:tc>
        <w:tc>
          <w:tcPr>
            <w:tcW w:w="979" w:type="dxa"/>
          </w:tcPr>
          <w:p>
            <w:pPr>
              <w:pStyle w:val="TableParagraph"/>
              <w:spacing w:line="247" w:lineRule="exact"/>
              <w:ind w:left="276"/>
              <w:rPr>
                <w:sz w:val="22"/>
              </w:rPr>
            </w:pPr>
            <w:r>
              <w:rPr>
                <w:sz w:val="22"/>
              </w:rPr>
              <w:t>RCL</w:t>
            </w:r>
          </w:p>
        </w:tc>
        <w:tc>
          <w:tcPr>
            <w:tcW w:w="7232" w:type="dxa"/>
          </w:tcPr>
          <w:p>
            <w:pPr>
              <w:pStyle w:val="TableParagraph"/>
              <w:ind w:left="111" w:right="93"/>
              <w:jc w:val="both"/>
              <w:rPr>
                <w:sz w:val="22"/>
              </w:rPr>
            </w:pPr>
            <w:r>
              <w:rPr>
                <w:sz w:val="22"/>
              </w:rPr>
              <w:t>Nakłada obowiązek zakupu energii wprowadzonej do sieci trakcyjnej bądź (bezpośrednio?) do sieci dystrybucyjnej w wyniku hamowania pojazdów szynowych wydaje się nie rozstrzygać wszystkich istotnych kwestii w tym zakresie – nie wyjaśnia ich także uzasadnienie projektu. Niejasne jest już rozróżnienie energii podlegającej obowiązkowi zakupu na wprowadzoną do sieci trakcyjnej przyłączonej do sieci dystrybucyjnej i wprowadzoną do samej sieci dystrybucyjnej (jeżeli „ta sama” energia wprowadzona w następstwie hamowania pociągu do sieci trakcyjnej zostałaby następnie wprowadzona do sieci dystrybucyjnej, do której sieć trakcyjna jest przyłączona, doszłoby do dublowania</w:t>
            </w:r>
            <w:r>
              <w:rPr>
                <w:spacing w:val="-10"/>
                <w:sz w:val="22"/>
              </w:rPr>
              <w:t> </w:t>
            </w:r>
            <w:r>
              <w:rPr>
                <w:sz w:val="22"/>
              </w:rPr>
              <w:t>obowiązku</w:t>
            </w:r>
            <w:r>
              <w:rPr>
                <w:spacing w:val="-10"/>
                <w:sz w:val="22"/>
              </w:rPr>
              <w:t> </w:t>
            </w:r>
            <w:r>
              <w:rPr>
                <w:sz w:val="22"/>
              </w:rPr>
              <w:t>zakupu</w:t>
            </w:r>
            <w:r>
              <w:rPr>
                <w:spacing w:val="-10"/>
                <w:sz w:val="22"/>
              </w:rPr>
              <w:t> </w:t>
            </w:r>
            <w:r>
              <w:rPr>
                <w:sz w:val="22"/>
              </w:rPr>
              <w:t>tej</w:t>
            </w:r>
            <w:r>
              <w:rPr>
                <w:spacing w:val="-7"/>
                <w:sz w:val="22"/>
              </w:rPr>
              <w:t> </w:t>
            </w:r>
            <w:r>
              <w:rPr>
                <w:sz w:val="22"/>
              </w:rPr>
              <w:t>samej</w:t>
            </w:r>
            <w:r>
              <w:rPr>
                <w:spacing w:val="-6"/>
                <w:sz w:val="22"/>
              </w:rPr>
              <w:t> </w:t>
            </w:r>
            <w:r>
              <w:rPr>
                <w:sz w:val="22"/>
              </w:rPr>
              <w:t>ilości</w:t>
            </w:r>
            <w:r>
              <w:rPr>
                <w:spacing w:val="-9"/>
                <w:sz w:val="22"/>
              </w:rPr>
              <w:t> </w:t>
            </w:r>
            <w:r>
              <w:rPr>
                <w:sz w:val="22"/>
              </w:rPr>
              <w:t>energii).</w:t>
            </w:r>
            <w:r>
              <w:rPr>
                <w:spacing w:val="-10"/>
                <w:sz w:val="22"/>
              </w:rPr>
              <w:t> </w:t>
            </w:r>
            <w:r>
              <w:rPr>
                <w:sz w:val="22"/>
              </w:rPr>
              <w:t>Nie</w:t>
            </w:r>
            <w:r>
              <w:rPr>
                <w:spacing w:val="-9"/>
                <w:sz w:val="22"/>
              </w:rPr>
              <w:t> </w:t>
            </w:r>
            <w:r>
              <w:rPr>
                <w:sz w:val="22"/>
              </w:rPr>
              <w:t>wiadomo</w:t>
            </w:r>
            <w:r>
              <w:rPr>
                <w:spacing w:val="-11"/>
                <w:sz w:val="22"/>
              </w:rPr>
              <w:t> </w:t>
            </w:r>
            <w:r>
              <w:rPr>
                <w:sz w:val="22"/>
              </w:rPr>
              <w:t>też,</w:t>
            </w:r>
            <w:r>
              <w:rPr>
                <w:spacing w:val="-7"/>
                <w:sz w:val="22"/>
              </w:rPr>
              <w:t> </w:t>
            </w:r>
            <w:r>
              <w:rPr>
                <w:sz w:val="22"/>
              </w:rPr>
              <w:t>komu należy</w:t>
            </w:r>
            <w:r>
              <w:rPr>
                <w:spacing w:val="10"/>
                <w:sz w:val="22"/>
              </w:rPr>
              <w:t> </w:t>
            </w:r>
            <w:r>
              <w:rPr>
                <w:sz w:val="22"/>
              </w:rPr>
              <w:t>się</w:t>
            </w:r>
            <w:r>
              <w:rPr>
                <w:spacing w:val="11"/>
                <w:sz w:val="22"/>
              </w:rPr>
              <w:t> </w:t>
            </w:r>
            <w:r>
              <w:rPr>
                <w:sz w:val="22"/>
              </w:rPr>
              <w:t>cena</w:t>
            </w:r>
            <w:r>
              <w:rPr>
                <w:spacing w:val="13"/>
                <w:sz w:val="22"/>
              </w:rPr>
              <w:t> </w:t>
            </w:r>
            <w:r>
              <w:rPr>
                <w:sz w:val="22"/>
              </w:rPr>
              <w:t>zakupu</w:t>
            </w:r>
            <w:r>
              <w:rPr>
                <w:spacing w:val="13"/>
                <w:sz w:val="22"/>
              </w:rPr>
              <w:t> </w:t>
            </w:r>
            <w:r>
              <w:rPr>
                <w:sz w:val="22"/>
              </w:rPr>
              <w:t>tej</w:t>
            </w:r>
            <w:r>
              <w:rPr>
                <w:spacing w:val="14"/>
                <w:sz w:val="22"/>
              </w:rPr>
              <w:t> </w:t>
            </w:r>
            <w:r>
              <w:rPr>
                <w:sz w:val="22"/>
              </w:rPr>
              <w:t>energii</w:t>
            </w:r>
            <w:r>
              <w:rPr>
                <w:spacing w:val="15"/>
                <w:sz w:val="22"/>
              </w:rPr>
              <w:t> </w:t>
            </w:r>
            <w:r>
              <w:rPr>
                <w:sz w:val="22"/>
              </w:rPr>
              <w:t>–</w:t>
            </w:r>
            <w:r>
              <w:rPr>
                <w:spacing w:val="12"/>
                <w:sz w:val="22"/>
              </w:rPr>
              <w:t> </w:t>
            </w:r>
            <w:r>
              <w:rPr>
                <w:sz w:val="22"/>
              </w:rPr>
              <w:t>uzasadnienie</w:t>
            </w:r>
            <w:r>
              <w:rPr>
                <w:spacing w:val="11"/>
                <w:sz w:val="22"/>
              </w:rPr>
              <w:t> </w:t>
            </w:r>
            <w:r>
              <w:rPr>
                <w:sz w:val="22"/>
              </w:rPr>
              <w:t>(str.</w:t>
            </w:r>
            <w:r>
              <w:rPr>
                <w:spacing w:val="10"/>
                <w:sz w:val="22"/>
              </w:rPr>
              <w:t> </w:t>
            </w:r>
            <w:r>
              <w:rPr>
                <w:sz w:val="22"/>
              </w:rPr>
              <w:t>7)</w:t>
            </w:r>
            <w:r>
              <w:rPr>
                <w:spacing w:val="11"/>
                <w:sz w:val="22"/>
              </w:rPr>
              <w:t> </w:t>
            </w:r>
            <w:r>
              <w:rPr>
                <w:sz w:val="22"/>
              </w:rPr>
              <w:t>sugeruje,</w:t>
            </w:r>
            <w:r>
              <w:rPr>
                <w:spacing w:val="11"/>
                <w:sz w:val="22"/>
              </w:rPr>
              <w:t> </w:t>
            </w:r>
            <w:r>
              <w:rPr>
                <w:sz w:val="22"/>
              </w:rPr>
              <w:t>iż</w:t>
            </w:r>
            <w:r>
              <w:rPr>
                <w:spacing w:val="15"/>
                <w:sz w:val="22"/>
              </w:rPr>
              <w:t> </w:t>
            </w:r>
            <w:r>
              <w:rPr>
                <w:sz w:val="22"/>
              </w:rPr>
              <w:t>chodzi</w:t>
            </w:r>
            <w:r>
              <w:rPr>
                <w:spacing w:val="9"/>
                <w:sz w:val="22"/>
              </w:rPr>
              <w:t> </w:t>
            </w:r>
            <w:r>
              <w:rPr>
                <w:sz w:val="22"/>
              </w:rPr>
              <w:t>o</w:t>
            </w:r>
          </w:p>
          <w:p>
            <w:pPr>
              <w:pStyle w:val="TableParagraph"/>
              <w:spacing w:line="238" w:lineRule="exact"/>
              <w:ind w:left="111"/>
              <w:jc w:val="both"/>
              <w:rPr>
                <w:sz w:val="22"/>
              </w:rPr>
            </w:pPr>
            <w:r>
              <w:rPr>
                <w:sz w:val="22"/>
              </w:rPr>
              <w:t>właścicieli</w:t>
            </w:r>
            <w:r>
              <w:rPr>
                <w:spacing w:val="17"/>
                <w:sz w:val="22"/>
              </w:rPr>
              <w:t> </w:t>
            </w:r>
            <w:r>
              <w:rPr>
                <w:sz w:val="22"/>
              </w:rPr>
              <w:t>pojazdów</w:t>
            </w:r>
            <w:r>
              <w:rPr>
                <w:spacing w:val="16"/>
                <w:sz w:val="22"/>
              </w:rPr>
              <w:t> </w:t>
            </w:r>
            <w:r>
              <w:rPr>
                <w:sz w:val="22"/>
              </w:rPr>
              <w:t>szynowych,</w:t>
            </w:r>
            <w:r>
              <w:rPr>
                <w:spacing w:val="16"/>
                <w:sz w:val="22"/>
              </w:rPr>
              <w:t> </w:t>
            </w:r>
            <w:r>
              <w:rPr>
                <w:sz w:val="22"/>
              </w:rPr>
              <w:t>jednak</w:t>
            </w:r>
            <w:r>
              <w:rPr>
                <w:spacing w:val="14"/>
                <w:sz w:val="22"/>
              </w:rPr>
              <w:t> </w:t>
            </w:r>
            <w:r>
              <w:rPr>
                <w:sz w:val="22"/>
              </w:rPr>
              <w:t>nie</w:t>
            </w:r>
            <w:r>
              <w:rPr>
                <w:spacing w:val="16"/>
                <w:sz w:val="22"/>
              </w:rPr>
              <w:t> </w:t>
            </w:r>
            <w:r>
              <w:rPr>
                <w:sz w:val="22"/>
              </w:rPr>
              <w:t>wynika</w:t>
            </w:r>
            <w:r>
              <w:rPr>
                <w:spacing w:val="17"/>
                <w:sz w:val="22"/>
              </w:rPr>
              <w:t> </w:t>
            </w:r>
            <w:r>
              <w:rPr>
                <w:sz w:val="22"/>
              </w:rPr>
              <w:t>to</w:t>
            </w:r>
            <w:r>
              <w:rPr>
                <w:spacing w:val="13"/>
                <w:sz w:val="22"/>
              </w:rPr>
              <w:t> </w:t>
            </w:r>
            <w:r>
              <w:rPr>
                <w:sz w:val="22"/>
              </w:rPr>
              <w:t>jednoznacznie</w:t>
            </w:r>
            <w:r>
              <w:rPr>
                <w:spacing w:val="17"/>
                <w:sz w:val="22"/>
              </w:rPr>
              <w:t> </w:t>
            </w:r>
            <w:r>
              <w:rPr>
                <w:sz w:val="22"/>
              </w:rPr>
              <w:t>z</w:t>
            </w:r>
            <w:r>
              <w:rPr>
                <w:spacing w:val="15"/>
                <w:sz w:val="22"/>
              </w:rPr>
              <w:t> </w:t>
            </w:r>
            <w:r>
              <w:rPr>
                <w:sz w:val="22"/>
              </w:rPr>
              <w:t>treści</w:t>
            </w:r>
          </w:p>
        </w:tc>
        <w:tc>
          <w:tcPr>
            <w:tcW w:w="4536" w:type="dxa"/>
          </w:tcPr>
          <w:p>
            <w:pPr>
              <w:pStyle w:val="TableParagraph"/>
              <w:spacing w:line="242" w:lineRule="auto"/>
              <w:ind w:left="108" w:right="976"/>
              <w:rPr>
                <w:sz w:val="22"/>
              </w:rPr>
            </w:pPr>
            <w:r>
              <w:rPr>
                <w:sz w:val="22"/>
              </w:rPr>
              <w:t>Kwestia ta jest uregulowana w prawie: Zgodnie z art. 49 Kodeksu Cywilnego:</w:t>
            </w:r>
          </w:p>
          <w:p>
            <w:pPr>
              <w:pStyle w:val="TableParagraph"/>
              <w:ind w:left="108" w:right="92" w:firstLine="165"/>
              <w:jc w:val="both"/>
              <w:rPr>
                <w:sz w:val="22"/>
              </w:rPr>
            </w:pPr>
            <w:r>
              <w:rPr>
                <w:sz w:val="22"/>
              </w:rPr>
              <w:t>§ 1. Urządzenia służące do doprowadzania lub odprowadzania płynów, pary, gazu, energii elektrycznej oraz inne urządzenia podobne nie należą do części składowych nieruchomości, jeżeli wchodzą w skład przedsiębiorstwa.</w:t>
            </w:r>
          </w:p>
          <w:p>
            <w:pPr>
              <w:pStyle w:val="TableParagraph"/>
              <w:ind w:left="108" w:right="95" w:firstLine="110"/>
              <w:jc w:val="both"/>
              <w:rPr>
                <w:sz w:val="22"/>
              </w:rPr>
            </w:pPr>
            <w:r>
              <w:rPr>
                <w:sz w:val="22"/>
              </w:rPr>
              <w:t>§ 2. Osoba, która poniosła koszty budowy urządzeń, o których mowa w § 1, i jest ich właścicielem, może żądać, aby przedsiębiorca, który   przyłączył   urządzenia   do   swojej</w:t>
            </w:r>
            <w:r>
              <w:rPr>
                <w:spacing w:val="3"/>
                <w:sz w:val="22"/>
              </w:rPr>
              <w:t> </w:t>
            </w:r>
            <w:r>
              <w:rPr>
                <w:sz w:val="22"/>
              </w:rPr>
              <w:t>sieci,</w:t>
            </w:r>
          </w:p>
          <w:p>
            <w:pPr>
              <w:pStyle w:val="TableParagraph"/>
              <w:tabs>
                <w:tab w:pos="936" w:val="left" w:leader="none"/>
                <w:tab w:pos="1543" w:val="left" w:leader="none"/>
                <w:tab w:pos="2685" w:val="left" w:leader="none"/>
                <w:tab w:pos="3218" w:val="left" w:leader="none"/>
              </w:tabs>
              <w:spacing w:line="238" w:lineRule="exact"/>
              <w:ind w:left="108"/>
              <w:rPr>
                <w:sz w:val="22"/>
              </w:rPr>
            </w:pPr>
            <w:r>
              <w:rPr>
                <w:sz w:val="22"/>
              </w:rPr>
              <w:t>nabył</w:t>
              <w:tab/>
              <w:t>ich</w:t>
              <w:tab/>
              <w:t>własność</w:t>
              <w:tab/>
              <w:t>za</w:t>
              <w:tab/>
              <w:t>odpowiednim</w:t>
            </w:r>
          </w:p>
        </w:tc>
      </w:tr>
    </w:tbl>
    <w:p>
      <w:pPr>
        <w:spacing w:after="0" w:line="238"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2531"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0"/>
              <w:jc w:val="both"/>
              <w:rPr>
                <w:sz w:val="22"/>
              </w:rPr>
            </w:pPr>
            <w:r>
              <w:rPr>
                <w:sz w:val="22"/>
              </w:rPr>
              <w:t>przepisów.</w:t>
            </w:r>
            <w:r>
              <w:rPr>
                <w:spacing w:val="-17"/>
                <w:sz w:val="22"/>
              </w:rPr>
              <w:t> </w:t>
            </w:r>
            <w:r>
              <w:rPr>
                <w:sz w:val="22"/>
              </w:rPr>
              <w:t>Niejasna</w:t>
            </w:r>
            <w:r>
              <w:rPr>
                <w:spacing w:val="-18"/>
                <w:sz w:val="22"/>
              </w:rPr>
              <w:t> </w:t>
            </w:r>
            <w:r>
              <w:rPr>
                <w:sz w:val="22"/>
              </w:rPr>
              <w:t>jest</w:t>
            </w:r>
            <w:r>
              <w:rPr>
                <w:spacing w:val="-16"/>
                <w:sz w:val="22"/>
              </w:rPr>
              <w:t> </w:t>
            </w:r>
            <w:r>
              <w:rPr>
                <w:sz w:val="22"/>
              </w:rPr>
              <w:t>także</w:t>
            </w:r>
            <w:r>
              <w:rPr>
                <w:spacing w:val="-14"/>
                <w:sz w:val="22"/>
              </w:rPr>
              <w:t> </w:t>
            </w:r>
            <w:r>
              <w:rPr>
                <w:sz w:val="22"/>
              </w:rPr>
              <w:t>kwestia</w:t>
            </w:r>
            <w:r>
              <w:rPr>
                <w:spacing w:val="-16"/>
                <w:sz w:val="22"/>
              </w:rPr>
              <w:t> </w:t>
            </w:r>
            <w:r>
              <w:rPr>
                <w:sz w:val="22"/>
              </w:rPr>
              <w:t>rozliczania</w:t>
            </w:r>
            <w:r>
              <w:rPr>
                <w:spacing w:val="-15"/>
                <w:sz w:val="22"/>
              </w:rPr>
              <w:t> </w:t>
            </w:r>
            <w:r>
              <w:rPr>
                <w:sz w:val="22"/>
              </w:rPr>
              <w:t>tego</w:t>
            </w:r>
            <w:r>
              <w:rPr>
                <w:spacing w:val="-17"/>
                <w:sz w:val="22"/>
              </w:rPr>
              <w:t> </w:t>
            </w:r>
            <w:r>
              <w:rPr>
                <w:sz w:val="22"/>
              </w:rPr>
              <w:t>obowiązku</w:t>
            </w:r>
            <w:r>
              <w:rPr>
                <w:spacing w:val="-13"/>
                <w:sz w:val="22"/>
              </w:rPr>
              <w:t> </w:t>
            </w:r>
            <w:r>
              <w:rPr>
                <w:sz w:val="22"/>
              </w:rPr>
              <w:t>–</w:t>
            </w:r>
            <w:r>
              <w:rPr>
                <w:spacing w:val="-17"/>
                <w:sz w:val="22"/>
              </w:rPr>
              <w:t> </w:t>
            </w:r>
            <w:r>
              <w:rPr>
                <w:sz w:val="22"/>
              </w:rPr>
              <w:t>adresowany do nabywcy tej energii art. 5h ust. 3 ustawy nakazuje mu ustalać ilość energii objętej obowiązkiem zakupu „na podstawie rzeczywistych wskazań urządzeń pomiarowo-rozliczeniowych”, jednakże nie jest jasne, czy dysponuje on uprawnieniem</w:t>
            </w:r>
            <w:r>
              <w:rPr>
                <w:spacing w:val="-10"/>
                <w:sz w:val="22"/>
              </w:rPr>
              <w:t> </w:t>
            </w:r>
            <w:r>
              <w:rPr>
                <w:sz w:val="22"/>
              </w:rPr>
              <w:t>do</w:t>
            </w:r>
            <w:r>
              <w:rPr>
                <w:spacing w:val="-7"/>
                <w:sz w:val="22"/>
              </w:rPr>
              <w:t> </w:t>
            </w:r>
            <w:r>
              <w:rPr>
                <w:sz w:val="22"/>
              </w:rPr>
              <w:t>zainstalowania</w:t>
            </w:r>
            <w:r>
              <w:rPr>
                <w:spacing w:val="-7"/>
                <w:sz w:val="22"/>
              </w:rPr>
              <w:t> </w:t>
            </w:r>
            <w:r>
              <w:rPr>
                <w:sz w:val="22"/>
              </w:rPr>
              <w:t>takich</w:t>
            </w:r>
            <w:r>
              <w:rPr>
                <w:spacing w:val="-7"/>
                <w:sz w:val="22"/>
              </w:rPr>
              <w:t> </w:t>
            </w:r>
            <w:r>
              <w:rPr>
                <w:sz w:val="22"/>
              </w:rPr>
              <w:t>urządzeń</w:t>
            </w:r>
            <w:r>
              <w:rPr>
                <w:spacing w:val="-7"/>
                <w:sz w:val="22"/>
              </w:rPr>
              <w:t> </w:t>
            </w:r>
            <w:r>
              <w:rPr>
                <w:sz w:val="22"/>
              </w:rPr>
              <w:t>w</w:t>
            </w:r>
            <w:r>
              <w:rPr>
                <w:spacing w:val="-8"/>
                <w:sz w:val="22"/>
              </w:rPr>
              <w:t> </w:t>
            </w:r>
            <w:r>
              <w:rPr>
                <w:sz w:val="22"/>
              </w:rPr>
              <w:t>miejscach</w:t>
            </w:r>
            <w:r>
              <w:rPr>
                <w:spacing w:val="-7"/>
                <w:sz w:val="22"/>
              </w:rPr>
              <w:t> </w:t>
            </w:r>
            <w:r>
              <w:rPr>
                <w:sz w:val="22"/>
              </w:rPr>
              <w:t>umożliwiających dokonanie takich pomiarów. Uzasadnienie wskazuje, iż „co do zasady” w takie urządzenia jest wyposażony pojazd szynowy, co może sugerować, iż pomiaru miałby w tym przypadku dokonywać sprzedawca energii, jednak ustawa nie nakłada</w:t>
            </w:r>
            <w:r>
              <w:rPr>
                <w:spacing w:val="12"/>
                <w:sz w:val="22"/>
              </w:rPr>
              <w:t> </w:t>
            </w:r>
            <w:r>
              <w:rPr>
                <w:sz w:val="22"/>
              </w:rPr>
              <w:t>obowiązków</w:t>
            </w:r>
            <w:r>
              <w:rPr>
                <w:spacing w:val="11"/>
                <w:sz w:val="22"/>
              </w:rPr>
              <w:t> </w:t>
            </w:r>
            <w:r>
              <w:rPr>
                <w:sz w:val="22"/>
              </w:rPr>
              <w:t>w</w:t>
            </w:r>
            <w:r>
              <w:rPr>
                <w:spacing w:val="11"/>
                <w:sz w:val="22"/>
              </w:rPr>
              <w:t> </w:t>
            </w:r>
            <w:r>
              <w:rPr>
                <w:sz w:val="22"/>
              </w:rPr>
              <w:t>zakresie</w:t>
            </w:r>
            <w:r>
              <w:rPr>
                <w:spacing w:val="9"/>
                <w:sz w:val="22"/>
              </w:rPr>
              <w:t> </w:t>
            </w:r>
            <w:r>
              <w:rPr>
                <w:sz w:val="22"/>
              </w:rPr>
              <w:t>udostępnienia</w:t>
            </w:r>
            <w:r>
              <w:rPr>
                <w:spacing w:val="13"/>
                <w:sz w:val="22"/>
              </w:rPr>
              <w:t> </w:t>
            </w:r>
            <w:r>
              <w:rPr>
                <w:sz w:val="22"/>
              </w:rPr>
              <w:t>takich</w:t>
            </w:r>
            <w:r>
              <w:rPr>
                <w:spacing w:val="13"/>
                <w:sz w:val="22"/>
              </w:rPr>
              <w:t> </w:t>
            </w:r>
            <w:r>
              <w:rPr>
                <w:sz w:val="22"/>
              </w:rPr>
              <w:t>danych</w:t>
            </w:r>
            <w:r>
              <w:rPr>
                <w:spacing w:val="9"/>
                <w:sz w:val="22"/>
              </w:rPr>
              <w:t> </w:t>
            </w:r>
            <w:r>
              <w:rPr>
                <w:sz w:val="22"/>
              </w:rPr>
              <w:t>podmiotowi</w:t>
            </w:r>
          </w:p>
          <w:p>
            <w:pPr>
              <w:pStyle w:val="TableParagraph"/>
              <w:spacing w:line="239" w:lineRule="exact"/>
              <w:ind w:left="111"/>
              <w:jc w:val="both"/>
              <w:rPr>
                <w:sz w:val="22"/>
              </w:rPr>
            </w:pPr>
            <w:r>
              <w:rPr>
                <w:sz w:val="22"/>
              </w:rPr>
              <w:t>obowiązanemu do zakupu energii.</w:t>
            </w:r>
          </w:p>
        </w:tc>
        <w:tc>
          <w:tcPr>
            <w:tcW w:w="4536" w:type="dxa"/>
          </w:tcPr>
          <w:p>
            <w:pPr>
              <w:pStyle w:val="TableParagraph"/>
              <w:ind w:left="108" w:right="93"/>
              <w:jc w:val="both"/>
              <w:rPr>
                <w:sz w:val="22"/>
              </w:rPr>
            </w:pPr>
            <w:r>
              <w:rPr>
                <w:sz w:val="22"/>
              </w:rPr>
              <w:t>wynagrodzeniem, chyba że w umowie strony postanowiły inaczej. Z żądaniem przeniesienia własności tych urządzeń może wystąpić także przedsiębiorca.</w:t>
            </w:r>
          </w:p>
        </w:tc>
      </w:tr>
      <w:tr>
        <w:trPr>
          <w:trHeight w:val="6325" w:hRule="atLeast"/>
        </w:trPr>
        <w:tc>
          <w:tcPr>
            <w:tcW w:w="902" w:type="dxa"/>
          </w:tcPr>
          <w:p>
            <w:pPr>
              <w:pStyle w:val="TableParagraph"/>
              <w:spacing w:line="247" w:lineRule="exact"/>
              <w:ind w:left="470"/>
              <w:rPr>
                <w:sz w:val="22"/>
              </w:rPr>
            </w:pPr>
            <w:r>
              <w:rPr>
                <w:sz w:val="22"/>
              </w:rPr>
              <w:t>30.</w:t>
            </w:r>
          </w:p>
        </w:tc>
        <w:tc>
          <w:tcPr>
            <w:tcW w:w="1805" w:type="dxa"/>
          </w:tcPr>
          <w:p>
            <w:pPr>
              <w:pStyle w:val="TableParagraph"/>
              <w:ind w:left="108" w:right="96"/>
              <w:jc w:val="center"/>
              <w:rPr>
                <w:sz w:val="22"/>
              </w:rPr>
            </w:pPr>
            <w:r>
              <w:rPr>
                <w:sz w:val="22"/>
              </w:rPr>
              <w:t>Art. 1 pkt 6 projektu w zakresie art. 5h</w:t>
            </w:r>
          </w:p>
        </w:tc>
        <w:tc>
          <w:tcPr>
            <w:tcW w:w="979" w:type="dxa"/>
          </w:tcPr>
          <w:p>
            <w:pPr>
              <w:pStyle w:val="TableParagraph"/>
              <w:spacing w:line="247" w:lineRule="exact"/>
              <w:ind w:left="141"/>
              <w:rPr>
                <w:sz w:val="22"/>
              </w:rPr>
            </w:pPr>
            <w:r>
              <w:rPr>
                <w:sz w:val="22"/>
              </w:rPr>
              <w:t>UOKiK</w:t>
            </w:r>
          </w:p>
        </w:tc>
        <w:tc>
          <w:tcPr>
            <w:tcW w:w="7232" w:type="dxa"/>
          </w:tcPr>
          <w:p>
            <w:pPr>
              <w:pStyle w:val="TableParagraph"/>
              <w:ind w:left="111" w:right="95"/>
              <w:jc w:val="both"/>
              <w:rPr>
                <w:sz w:val="22"/>
              </w:rPr>
            </w:pPr>
            <w:r>
              <w:rPr>
                <w:sz w:val="22"/>
              </w:rPr>
              <w:t>Stworzono</w:t>
            </w:r>
            <w:r>
              <w:rPr>
                <w:spacing w:val="-9"/>
                <w:sz w:val="22"/>
              </w:rPr>
              <w:t> </w:t>
            </w:r>
            <w:r>
              <w:rPr>
                <w:sz w:val="22"/>
              </w:rPr>
              <w:t>podstawę</w:t>
            </w:r>
            <w:r>
              <w:rPr>
                <w:spacing w:val="-8"/>
                <w:sz w:val="22"/>
              </w:rPr>
              <w:t> </w:t>
            </w:r>
            <w:r>
              <w:rPr>
                <w:sz w:val="22"/>
              </w:rPr>
              <w:t>prawną</w:t>
            </w:r>
            <w:r>
              <w:rPr>
                <w:spacing w:val="-9"/>
                <w:sz w:val="22"/>
              </w:rPr>
              <w:t> </w:t>
            </w:r>
            <w:r>
              <w:rPr>
                <w:sz w:val="22"/>
              </w:rPr>
              <w:t>dla</w:t>
            </w:r>
            <w:r>
              <w:rPr>
                <w:spacing w:val="-8"/>
                <w:sz w:val="22"/>
              </w:rPr>
              <w:t> </w:t>
            </w:r>
            <w:r>
              <w:rPr>
                <w:sz w:val="22"/>
              </w:rPr>
              <w:t>rekuperacji</w:t>
            </w:r>
            <w:r>
              <w:rPr>
                <w:spacing w:val="-7"/>
                <w:sz w:val="22"/>
              </w:rPr>
              <w:t> </w:t>
            </w:r>
            <w:r>
              <w:rPr>
                <w:sz w:val="22"/>
              </w:rPr>
              <w:t>energii</w:t>
            </w:r>
            <w:r>
              <w:rPr>
                <w:spacing w:val="-8"/>
                <w:sz w:val="22"/>
              </w:rPr>
              <w:t> </w:t>
            </w:r>
            <w:r>
              <w:rPr>
                <w:sz w:val="22"/>
              </w:rPr>
              <w:t>elektrycznej</w:t>
            </w:r>
            <w:r>
              <w:rPr>
                <w:spacing w:val="-5"/>
                <w:sz w:val="22"/>
              </w:rPr>
              <w:t> </w:t>
            </w:r>
            <w:r>
              <w:rPr>
                <w:sz w:val="22"/>
              </w:rPr>
              <w:t>wprowadzanej do</w:t>
            </w:r>
            <w:r>
              <w:rPr>
                <w:spacing w:val="-11"/>
                <w:sz w:val="22"/>
              </w:rPr>
              <w:t> </w:t>
            </w:r>
            <w:r>
              <w:rPr>
                <w:sz w:val="22"/>
              </w:rPr>
              <w:t>sieci</w:t>
            </w:r>
            <w:r>
              <w:rPr>
                <w:spacing w:val="-12"/>
                <w:sz w:val="22"/>
              </w:rPr>
              <w:t> </w:t>
            </w:r>
            <w:r>
              <w:rPr>
                <w:sz w:val="22"/>
              </w:rPr>
              <w:t>trakcyjnej</w:t>
            </w:r>
            <w:r>
              <w:rPr>
                <w:spacing w:val="-10"/>
                <w:sz w:val="22"/>
              </w:rPr>
              <w:t> </w:t>
            </w:r>
            <w:r>
              <w:rPr>
                <w:sz w:val="22"/>
              </w:rPr>
              <w:t>w</w:t>
            </w:r>
            <w:r>
              <w:rPr>
                <w:spacing w:val="-14"/>
                <w:sz w:val="22"/>
              </w:rPr>
              <w:t> </w:t>
            </w:r>
            <w:r>
              <w:rPr>
                <w:sz w:val="22"/>
              </w:rPr>
              <w:t>następstwie</w:t>
            </w:r>
            <w:r>
              <w:rPr>
                <w:spacing w:val="-13"/>
                <w:sz w:val="22"/>
              </w:rPr>
              <w:t> </w:t>
            </w:r>
            <w:r>
              <w:rPr>
                <w:sz w:val="22"/>
              </w:rPr>
              <w:t>hamowania</w:t>
            </w:r>
            <w:r>
              <w:rPr>
                <w:spacing w:val="-10"/>
                <w:sz w:val="22"/>
              </w:rPr>
              <w:t> </w:t>
            </w:r>
            <w:r>
              <w:rPr>
                <w:sz w:val="22"/>
              </w:rPr>
              <w:t>pojazdów</w:t>
            </w:r>
            <w:r>
              <w:rPr>
                <w:spacing w:val="-13"/>
                <w:sz w:val="22"/>
              </w:rPr>
              <w:t> </w:t>
            </w:r>
            <w:r>
              <w:rPr>
                <w:sz w:val="22"/>
              </w:rPr>
              <w:t>szynowych.</w:t>
            </w:r>
            <w:r>
              <w:rPr>
                <w:spacing w:val="-10"/>
                <w:sz w:val="22"/>
              </w:rPr>
              <w:t> </w:t>
            </w:r>
            <w:r>
              <w:rPr>
                <w:sz w:val="22"/>
              </w:rPr>
              <w:t>Mechanizm ten ma polegać na tym, iż sprzedawca zobowiązany, wyznaczony na podstawie przepisów ustawy z dnia 20 lutego 2015 r. o odnawialnych źródłach energii (dalej: „ustawa o OZE”), będzie dokonywał zakupu energii elektrycznej wprowadzanej</w:t>
            </w:r>
            <w:r>
              <w:rPr>
                <w:spacing w:val="-15"/>
                <w:sz w:val="22"/>
              </w:rPr>
              <w:t> </w:t>
            </w:r>
            <w:r>
              <w:rPr>
                <w:sz w:val="22"/>
              </w:rPr>
              <w:t>do</w:t>
            </w:r>
            <w:r>
              <w:rPr>
                <w:spacing w:val="-15"/>
                <w:sz w:val="22"/>
              </w:rPr>
              <w:t> </w:t>
            </w:r>
            <w:r>
              <w:rPr>
                <w:sz w:val="22"/>
              </w:rPr>
              <w:t>sieci</w:t>
            </w:r>
            <w:r>
              <w:rPr>
                <w:spacing w:val="-16"/>
                <w:sz w:val="22"/>
              </w:rPr>
              <w:t> </w:t>
            </w:r>
            <w:r>
              <w:rPr>
                <w:sz w:val="22"/>
              </w:rPr>
              <w:t>trakcyjnej</w:t>
            </w:r>
            <w:r>
              <w:rPr>
                <w:spacing w:val="-14"/>
                <w:sz w:val="22"/>
              </w:rPr>
              <w:t> </w:t>
            </w:r>
            <w:r>
              <w:rPr>
                <w:sz w:val="22"/>
              </w:rPr>
              <w:t>przyłączonej</w:t>
            </w:r>
            <w:r>
              <w:rPr>
                <w:spacing w:val="-13"/>
                <w:sz w:val="22"/>
              </w:rPr>
              <w:t> </w:t>
            </w:r>
            <w:r>
              <w:rPr>
                <w:sz w:val="22"/>
              </w:rPr>
              <w:t>do</w:t>
            </w:r>
            <w:r>
              <w:rPr>
                <w:spacing w:val="-17"/>
                <w:sz w:val="22"/>
              </w:rPr>
              <w:t> </w:t>
            </w:r>
            <w:r>
              <w:rPr>
                <w:sz w:val="22"/>
              </w:rPr>
              <w:t>sieci</w:t>
            </w:r>
            <w:r>
              <w:rPr>
                <w:spacing w:val="-19"/>
                <w:sz w:val="22"/>
              </w:rPr>
              <w:t> </w:t>
            </w:r>
            <w:r>
              <w:rPr>
                <w:sz w:val="22"/>
              </w:rPr>
              <w:t>dystrybucyjnej</w:t>
            </w:r>
            <w:r>
              <w:rPr>
                <w:spacing w:val="-12"/>
                <w:sz w:val="22"/>
              </w:rPr>
              <w:t> </w:t>
            </w:r>
            <w:r>
              <w:rPr>
                <w:sz w:val="22"/>
              </w:rPr>
              <w:t>operatora systemu dystrybucyjnego elektroenergetycznego (dalej: „OSD”), na którego obszarze działania został wyznaczony ten sprzedawca, albo bezpośrednio do sieci dystrybucyjnej OSD, na którego obszarze działania został wyznaczony</w:t>
            </w:r>
            <w:r>
              <w:rPr>
                <w:spacing w:val="-36"/>
                <w:sz w:val="22"/>
              </w:rPr>
              <w:t> </w:t>
            </w:r>
            <w:r>
              <w:rPr>
                <w:sz w:val="22"/>
              </w:rPr>
              <w:t>ten sprzedawca.</w:t>
            </w:r>
          </w:p>
          <w:p>
            <w:pPr>
              <w:pStyle w:val="TableParagraph"/>
              <w:ind w:left="111" w:right="92"/>
              <w:jc w:val="both"/>
              <w:rPr>
                <w:sz w:val="22"/>
              </w:rPr>
            </w:pPr>
            <w:r>
              <w:rPr>
                <w:sz w:val="22"/>
              </w:rPr>
              <w:t>Pragnę zaznaczyć, że projektowany mechanizm jest analogiczny do obowiązku zakupu energii elektrycznej z mikroinstalacji, o którym mowa w art. 40-41 ustawy o OZE,a jedyna różnica między tymi mechanizmami polega na tym, że w ustawie o OZE cena zakupu energii w trybie ustawy o OZE wynosi 100% średniej ceny sprzedaży energii elektrycznej na rynku konkurencyjnym , a w projekcie</w:t>
            </w:r>
            <w:r>
              <w:rPr>
                <w:spacing w:val="-7"/>
                <w:sz w:val="22"/>
              </w:rPr>
              <w:t> </w:t>
            </w:r>
            <w:r>
              <w:rPr>
                <w:sz w:val="22"/>
              </w:rPr>
              <w:t>ustawy</w:t>
            </w:r>
            <w:r>
              <w:rPr>
                <w:spacing w:val="-9"/>
                <w:sz w:val="22"/>
              </w:rPr>
              <w:t> </w:t>
            </w:r>
            <w:r>
              <w:rPr>
                <w:sz w:val="22"/>
              </w:rPr>
              <w:t>przewidziano</w:t>
            </w:r>
            <w:r>
              <w:rPr>
                <w:spacing w:val="-6"/>
                <w:sz w:val="22"/>
              </w:rPr>
              <w:t> </w:t>
            </w:r>
            <w:r>
              <w:rPr>
                <w:sz w:val="22"/>
              </w:rPr>
              <w:t>85%</w:t>
            </w:r>
            <w:r>
              <w:rPr>
                <w:spacing w:val="-5"/>
                <w:sz w:val="22"/>
              </w:rPr>
              <w:t> </w:t>
            </w:r>
            <w:r>
              <w:rPr>
                <w:sz w:val="22"/>
              </w:rPr>
              <w:t>ceny</w:t>
            </w:r>
            <w:r>
              <w:rPr>
                <w:spacing w:val="-9"/>
                <w:sz w:val="22"/>
              </w:rPr>
              <w:t> </w:t>
            </w:r>
            <w:r>
              <w:rPr>
                <w:sz w:val="22"/>
              </w:rPr>
              <w:t>rynkowej.</w:t>
            </w:r>
            <w:r>
              <w:rPr>
                <w:spacing w:val="-6"/>
                <w:sz w:val="22"/>
              </w:rPr>
              <w:t> </w:t>
            </w:r>
            <w:r>
              <w:rPr>
                <w:sz w:val="22"/>
              </w:rPr>
              <w:t>Należy</w:t>
            </w:r>
            <w:r>
              <w:rPr>
                <w:spacing w:val="-6"/>
                <w:sz w:val="22"/>
              </w:rPr>
              <w:t> </w:t>
            </w:r>
            <w:r>
              <w:rPr>
                <w:sz w:val="22"/>
              </w:rPr>
              <w:t>mieć</w:t>
            </w:r>
            <w:r>
              <w:rPr>
                <w:spacing w:val="-6"/>
                <w:sz w:val="22"/>
              </w:rPr>
              <w:t> </w:t>
            </w:r>
            <w:r>
              <w:rPr>
                <w:sz w:val="22"/>
              </w:rPr>
              <w:t>na</w:t>
            </w:r>
            <w:r>
              <w:rPr>
                <w:spacing w:val="-6"/>
                <w:sz w:val="22"/>
              </w:rPr>
              <w:t> </w:t>
            </w:r>
            <w:r>
              <w:rPr>
                <w:sz w:val="22"/>
              </w:rPr>
              <w:t>uwadze,</w:t>
            </w:r>
            <w:r>
              <w:rPr>
                <w:spacing w:val="-6"/>
                <w:sz w:val="22"/>
              </w:rPr>
              <w:t> </w:t>
            </w:r>
            <w:r>
              <w:rPr>
                <w:sz w:val="22"/>
              </w:rPr>
              <w:t>że mechanizm przewidziany w przepisach ustawy o OZE jest przedmiotem zgłoszenia Komisji Europejskiej przez władze polskie. Zgłoszeniu temu został przez Komisję nadany numer SA.47397 . W postępowaniu tym władze polskie twierdzą,</w:t>
            </w:r>
            <w:r>
              <w:rPr>
                <w:spacing w:val="-15"/>
                <w:sz w:val="22"/>
              </w:rPr>
              <w:t> </w:t>
            </w:r>
            <w:r>
              <w:rPr>
                <w:sz w:val="22"/>
              </w:rPr>
              <w:t>że</w:t>
            </w:r>
            <w:r>
              <w:rPr>
                <w:spacing w:val="-14"/>
                <w:sz w:val="22"/>
              </w:rPr>
              <w:t> </w:t>
            </w:r>
            <w:r>
              <w:rPr>
                <w:sz w:val="22"/>
              </w:rPr>
              <w:t>mechanizm</w:t>
            </w:r>
            <w:r>
              <w:rPr>
                <w:spacing w:val="-18"/>
                <w:sz w:val="22"/>
              </w:rPr>
              <w:t> </w:t>
            </w:r>
            <w:r>
              <w:rPr>
                <w:sz w:val="22"/>
              </w:rPr>
              <w:t>obowiązkowego</w:t>
            </w:r>
            <w:r>
              <w:rPr>
                <w:spacing w:val="-14"/>
                <w:sz w:val="22"/>
              </w:rPr>
              <w:t> </w:t>
            </w:r>
            <w:r>
              <w:rPr>
                <w:sz w:val="22"/>
              </w:rPr>
              <w:t>zakupu</w:t>
            </w:r>
            <w:r>
              <w:rPr>
                <w:spacing w:val="-14"/>
                <w:sz w:val="22"/>
              </w:rPr>
              <w:t> </w:t>
            </w:r>
            <w:r>
              <w:rPr>
                <w:sz w:val="22"/>
              </w:rPr>
              <w:t>nie</w:t>
            </w:r>
            <w:r>
              <w:rPr>
                <w:spacing w:val="-16"/>
                <w:sz w:val="22"/>
              </w:rPr>
              <w:t> </w:t>
            </w:r>
            <w:r>
              <w:rPr>
                <w:sz w:val="22"/>
              </w:rPr>
              <w:t>stanowi</w:t>
            </w:r>
            <w:r>
              <w:rPr>
                <w:spacing w:val="-16"/>
                <w:sz w:val="22"/>
              </w:rPr>
              <w:t> </w:t>
            </w:r>
            <w:r>
              <w:rPr>
                <w:sz w:val="22"/>
              </w:rPr>
              <w:t>pomocy</w:t>
            </w:r>
            <w:r>
              <w:rPr>
                <w:spacing w:val="-16"/>
                <w:sz w:val="22"/>
              </w:rPr>
              <w:t> </w:t>
            </w:r>
            <w:r>
              <w:rPr>
                <w:sz w:val="22"/>
              </w:rPr>
              <w:t>publicznej ze względu na brak zaangażowania zasobów państwowych. Niemniej jednak, z orzeczenia w sprawie Enea wynika, że dany środek nie angażuje zasobów państwowych w przypadku, gdy przedsiębiorcy, na których nałożone jest zobowiązanie,</w:t>
            </w:r>
            <w:r>
              <w:rPr>
                <w:spacing w:val="-15"/>
                <w:sz w:val="22"/>
              </w:rPr>
              <w:t> </w:t>
            </w:r>
            <w:r>
              <w:rPr>
                <w:sz w:val="22"/>
              </w:rPr>
              <w:t>nie</w:t>
            </w:r>
            <w:r>
              <w:rPr>
                <w:spacing w:val="-14"/>
                <w:sz w:val="22"/>
              </w:rPr>
              <w:t> </w:t>
            </w:r>
            <w:r>
              <w:rPr>
                <w:sz w:val="22"/>
              </w:rPr>
              <w:t>mają</w:t>
            </w:r>
            <w:r>
              <w:rPr>
                <w:spacing w:val="-15"/>
                <w:sz w:val="22"/>
              </w:rPr>
              <w:t> </w:t>
            </w:r>
            <w:r>
              <w:rPr>
                <w:sz w:val="22"/>
              </w:rPr>
              <w:t>możliwości</w:t>
            </w:r>
            <w:r>
              <w:rPr>
                <w:spacing w:val="-13"/>
                <w:sz w:val="22"/>
              </w:rPr>
              <w:t> </w:t>
            </w:r>
            <w:r>
              <w:rPr>
                <w:sz w:val="22"/>
              </w:rPr>
              <w:t>przeniesienia</w:t>
            </w:r>
            <w:r>
              <w:rPr>
                <w:spacing w:val="-14"/>
                <w:sz w:val="22"/>
              </w:rPr>
              <w:t> </w:t>
            </w:r>
            <w:r>
              <w:rPr>
                <w:sz w:val="22"/>
              </w:rPr>
              <w:t>kosztów</w:t>
            </w:r>
            <w:r>
              <w:rPr>
                <w:spacing w:val="-16"/>
                <w:sz w:val="22"/>
              </w:rPr>
              <w:t> </w:t>
            </w:r>
            <w:r>
              <w:rPr>
                <w:sz w:val="22"/>
              </w:rPr>
              <w:t>tego</w:t>
            </w:r>
            <w:r>
              <w:rPr>
                <w:spacing w:val="-14"/>
                <w:sz w:val="22"/>
              </w:rPr>
              <w:t> </w:t>
            </w:r>
            <w:r>
              <w:rPr>
                <w:sz w:val="22"/>
              </w:rPr>
              <w:t>zobowiązania</w:t>
            </w:r>
            <w:r>
              <w:rPr>
                <w:spacing w:val="-14"/>
                <w:sz w:val="22"/>
              </w:rPr>
              <w:t> </w:t>
            </w:r>
            <w:r>
              <w:rPr>
                <w:sz w:val="22"/>
              </w:rPr>
              <w:t>na</w:t>
            </w:r>
          </w:p>
          <w:p>
            <w:pPr>
              <w:pStyle w:val="TableParagraph"/>
              <w:spacing w:line="238" w:lineRule="exact"/>
              <w:ind w:left="111"/>
              <w:jc w:val="both"/>
              <w:rPr>
                <w:sz w:val="22"/>
              </w:rPr>
            </w:pPr>
            <w:r>
              <w:rPr>
                <w:sz w:val="22"/>
              </w:rPr>
              <w:t>odbiorców </w:t>
            </w:r>
            <w:r>
              <w:rPr>
                <w:spacing w:val="14"/>
                <w:sz w:val="22"/>
              </w:rPr>
              <w:t> </w:t>
            </w:r>
            <w:r>
              <w:rPr>
                <w:sz w:val="22"/>
              </w:rPr>
              <w:t>końcowych. </w:t>
            </w:r>
            <w:r>
              <w:rPr>
                <w:spacing w:val="15"/>
                <w:sz w:val="22"/>
              </w:rPr>
              <w:t> </w:t>
            </w:r>
            <w:r>
              <w:rPr>
                <w:sz w:val="22"/>
              </w:rPr>
              <w:t>Natomiast </w:t>
            </w:r>
            <w:r>
              <w:rPr>
                <w:spacing w:val="13"/>
                <w:sz w:val="22"/>
              </w:rPr>
              <w:t> </w:t>
            </w:r>
            <w:r>
              <w:rPr>
                <w:sz w:val="22"/>
              </w:rPr>
              <w:t>z </w:t>
            </w:r>
            <w:r>
              <w:rPr>
                <w:spacing w:val="13"/>
                <w:sz w:val="22"/>
              </w:rPr>
              <w:t> </w:t>
            </w:r>
            <w:r>
              <w:rPr>
                <w:sz w:val="22"/>
              </w:rPr>
              <w:t>przedstawionego </w:t>
            </w:r>
            <w:r>
              <w:rPr>
                <w:spacing w:val="14"/>
                <w:sz w:val="22"/>
              </w:rPr>
              <w:t> </w:t>
            </w:r>
            <w:r>
              <w:rPr>
                <w:sz w:val="22"/>
              </w:rPr>
              <w:t>projektu </w:t>
            </w:r>
            <w:r>
              <w:rPr>
                <w:spacing w:val="15"/>
                <w:sz w:val="22"/>
              </w:rPr>
              <w:t> </w:t>
            </w:r>
            <w:r>
              <w:rPr>
                <w:sz w:val="22"/>
              </w:rPr>
              <w:t>ustawy </w:t>
            </w:r>
            <w:r>
              <w:rPr>
                <w:spacing w:val="11"/>
                <w:sz w:val="22"/>
              </w:rPr>
              <w:t> </w:t>
            </w:r>
            <w:r>
              <w:rPr>
                <w:sz w:val="22"/>
              </w:rPr>
              <w:t>nie</w:t>
            </w:r>
          </w:p>
        </w:tc>
        <w:tc>
          <w:tcPr>
            <w:tcW w:w="4536" w:type="dxa"/>
          </w:tcPr>
          <w:p>
            <w:pPr>
              <w:pStyle w:val="TableParagraph"/>
              <w:ind w:left="108" w:right="93"/>
              <w:jc w:val="both"/>
              <w:rPr>
                <w:sz w:val="22"/>
              </w:rPr>
            </w:pPr>
            <w:r>
              <w:rPr>
                <w:sz w:val="22"/>
              </w:rPr>
              <w:t>Niniejsze przepisy nie stanowią pomocy publicznej bowiem regulują kwestię wzbogacenia się jednych podmiotów kosztem innych.</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1518"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4"/>
              <w:jc w:val="both"/>
              <w:rPr>
                <w:sz w:val="22"/>
              </w:rPr>
            </w:pPr>
            <w:r>
              <w:rPr>
                <w:sz w:val="22"/>
              </w:rPr>
              <w:t>wynika, czy sprzedawcy zobowiązani będą mieli możliwość przeniesienia kosztów obowiązku zakupu, o którym mowa w art. 1 pkt 6 projektu ustawy, na odbiorców końcowych, np. jako kosztów uzasadnionych. Jeżeli intencją projektodawcy jest, aby koszty obowiązku, o którym mowa w art. 1 pkt 6 projektu ustawy, stanowiły koszty uzasadnione, to planowany środek będzie</w:t>
            </w:r>
          </w:p>
          <w:p>
            <w:pPr>
              <w:pStyle w:val="TableParagraph"/>
              <w:spacing w:line="238" w:lineRule="exact"/>
              <w:ind w:left="111"/>
              <w:jc w:val="both"/>
              <w:rPr>
                <w:sz w:val="22"/>
              </w:rPr>
            </w:pPr>
            <w:r>
              <w:rPr>
                <w:sz w:val="22"/>
              </w:rPr>
              <w:t>stanowił pomoc publiczną dla operatorów pojazdów szynowych</w:t>
            </w:r>
          </w:p>
        </w:tc>
        <w:tc>
          <w:tcPr>
            <w:tcW w:w="4536" w:type="dxa"/>
          </w:tcPr>
          <w:p>
            <w:pPr>
              <w:pStyle w:val="TableParagraph"/>
              <w:rPr>
                <w:sz w:val="22"/>
              </w:rPr>
            </w:pPr>
          </w:p>
        </w:tc>
      </w:tr>
      <w:tr>
        <w:trPr>
          <w:trHeight w:val="7337" w:hRule="atLeast"/>
        </w:trPr>
        <w:tc>
          <w:tcPr>
            <w:tcW w:w="902" w:type="dxa"/>
          </w:tcPr>
          <w:p>
            <w:pPr>
              <w:pStyle w:val="TableParagraph"/>
              <w:spacing w:line="247" w:lineRule="exact"/>
              <w:ind w:left="470"/>
              <w:rPr>
                <w:sz w:val="22"/>
              </w:rPr>
            </w:pPr>
            <w:r>
              <w:rPr>
                <w:sz w:val="22"/>
              </w:rPr>
              <w:t>31.</w:t>
            </w:r>
          </w:p>
        </w:tc>
        <w:tc>
          <w:tcPr>
            <w:tcW w:w="1805" w:type="dxa"/>
          </w:tcPr>
          <w:p>
            <w:pPr>
              <w:pStyle w:val="TableParagraph"/>
              <w:ind w:left="233" w:right="222" w:firstLine="1"/>
              <w:jc w:val="center"/>
              <w:rPr>
                <w:sz w:val="22"/>
              </w:rPr>
            </w:pPr>
            <w:r>
              <w:rPr>
                <w:sz w:val="22"/>
              </w:rPr>
              <w:t>Art. 1 pkt 6 projektu w zakresie art. 5h</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2" w:firstLine="340"/>
              <w:jc w:val="both"/>
              <w:rPr>
                <w:sz w:val="22"/>
              </w:rPr>
            </w:pPr>
            <w:r>
              <w:rPr>
                <w:sz w:val="22"/>
                <w:u w:val="single"/>
              </w:rPr>
              <w:t>Należy krytycznie ocenić zamiar wprowadzenia do ustawy PrE przepisów</w:t>
            </w:r>
            <w:r>
              <w:rPr>
                <w:spacing w:val="-41"/>
                <w:sz w:val="22"/>
                <w:u w:val="single"/>
              </w:rPr>
              <w:t> </w:t>
            </w:r>
            <w:r>
              <w:rPr>
                <w:sz w:val="22"/>
                <w:u w:val="single"/>
              </w:rPr>
              <w:t>o</w:t>
            </w:r>
            <w:r>
              <w:rPr>
                <w:sz w:val="22"/>
              </w:rPr>
              <w:t> </w:t>
            </w:r>
            <w:r>
              <w:rPr>
                <w:sz w:val="22"/>
                <w:u w:val="single"/>
              </w:rPr>
              <w:t>tzw. rekuperacji energii elektrycznej w tym konkretnym kształcie treściowym,</w:t>
            </w:r>
            <w:r>
              <w:rPr>
                <w:sz w:val="22"/>
              </w:rPr>
              <w:t> </w:t>
            </w:r>
            <w:r>
              <w:rPr>
                <w:sz w:val="22"/>
                <w:u w:val="single"/>
              </w:rPr>
              <w:t>w jakim jest to przewidziane w Projekcie</w:t>
            </w:r>
            <w:r>
              <w:rPr>
                <w:sz w:val="22"/>
              </w:rPr>
              <w:t>. W Projekcie proponuje się, aby energia elektryczna wytworzona i wprowadzona do sieci dystrybucyjnej operatora systemu dystrybucyjnego elektroenergetycznego lub do sieci trakcyjnej przyłączonej do sieci dystrybucyjnej operatora systemu dystrybucyjnego elektroenergetycznego w następstwie hamowania pociągu, tramwaju oraz trolejbusa była obowiązkowo zakupywana przez sprzedawcę zobowiązanego, o którym mowa w art. 40 ust. 3 ustawy o OZE, za cenę stanowiącą 85 % średniej ceny sprzedaży energii elektrycznej na rynku konkurencyjnym w poprzednim kwartale, ogłoszonej przez Prezesa URE (zob. art. 5h PrE w brzmieniu przewidzianym w Projekcie). W odniesieniu do tej zaproponowanej w Projekcie regulacji należy podnieść szereg</w:t>
            </w:r>
            <w:r>
              <w:rPr>
                <w:spacing w:val="-10"/>
                <w:sz w:val="22"/>
              </w:rPr>
              <w:t> </w:t>
            </w:r>
            <w:r>
              <w:rPr>
                <w:sz w:val="22"/>
              </w:rPr>
              <w:t>zastrzeżeń.</w:t>
            </w:r>
          </w:p>
          <w:p>
            <w:pPr>
              <w:pStyle w:val="TableParagraph"/>
              <w:ind w:left="111" w:right="92" w:firstLine="340"/>
              <w:jc w:val="both"/>
              <w:rPr>
                <w:sz w:val="22"/>
              </w:rPr>
            </w:pPr>
            <w:r>
              <w:rPr>
                <w:sz w:val="22"/>
                <w:u w:val="single"/>
              </w:rPr>
              <w:t>Po</w:t>
            </w:r>
            <w:r>
              <w:rPr>
                <w:spacing w:val="-5"/>
                <w:sz w:val="22"/>
                <w:u w:val="single"/>
              </w:rPr>
              <w:t> </w:t>
            </w:r>
            <w:r>
              <w:rPr>
                <w:sz w:val="22"/>
                <w:u w:val="single"/>
              </w:rPr>
              <w:t>pierwsze</w:t>
            </w:r>
            <w:r>
              <w:rPr>
                <w:sz w:val="22"/>
              </w:rPr>
              <w:t>,</w:t>
            </w:r>
            <w:r>
              <w:rPr>
                <w:spacing w:val="-7"/>
                <w:sz w:val="22"/>
              </w:rPr>
              <w:t> </w:t>
            </w:r>
            <w:r>
              <w:rPr>
                <w:sz w:val="22"/>
              </w:rPr>
              <w:t>reguły</w:t>
            </w:r>
            <w:r>
              <w:rPr>
                <w:spacing w:val="-6"/>
                <w:sz w:val="22"/>
              </w:rPr>
              <w:t> </w:t>
            </w:r>
            <w:r>
              <w:rPr>
                <w:sz w:val="22"/>
              </w:rPr>
              <w:t>dokonywania</w:t>
            </w:r>
            <w:r>
              <w:rPr>
                <w:spacing w:val="-7"/>
                <w:sz w:val="22"/>
              </w:rPr>
              <w:t> </w:t>
            </w:r>
            <w:r>
              <w:rPr>
                <w:sz w:val="22"/>
              </w:rPr>
              <w:t>rozliczeń</w:t>
            </w:r>
            <w:r>
              <w:rPr>
                <w:spacing w:val="-4"/>
                <w:sz w:val="22"/>
              </w:rPr>
              <w:t> </w:t>
            </w:r>
            <w:r>
              <w:rPr>
                <w:sz w:val="22"/>
              </w:rPr>
              <w:t>z</w:t>
            </w:r>
            <w:r>
              <w:rPr>
                <w:spacing w:val="-6"/>
                <w:sz w:val="22"/>
              </w:rPr>
              <w:t> </w:t>
            </w:r>
            <w:r>
              <w:rPr>
                <w:sz w:val="22"/>
              </w:rPr>
              <w:t>tytułu</w:t>
            </w:r>
            <w:r>
              <w:rPr>
                <w:spacing w:val="-7"/>
                <w:sz w:val="22"/>
              </w:rPr>
              <w:t> </w:t>
            </w:r>
            <w:r>
              <w:rPr>
                <w:sz w:val="22"/>
              </w:rPr>
              <w:t>tzw.</w:t>
            </w:r>
            <w:r>
              <w:rPr>
                <w:spacing w:val="-4"/>
                <w:sz w:val="22"/>
              </w:rPr>
              <w:t> </w:t>
            </w:r>
            <w:r>
              <w:rPr>
                <w:sz w:val="22"/>
              </w:rPr>
              <w:t>rekuperacji</w:t>
            </w:r>
            <w:r>
              <w:rPr>
                <w:spacing w:val="-4"/>
                <w:sz w:val="22"/>
              </w:rPr>
              <w:t> </w:t>
            </w:r>
            <w:r>
              <w:rPr>
                <w:sz w:val="22"/>
              </w:rPr>
              <w:t>energii elektrycznej są już od wielu lat (od 2014 r.) kształtowane umownie na</w:t>
            </w:r>
            <w:r>
              <w:rPr>
                <w:spacing w:val="-30"/>
                <w:sz w:val="22"/>
              </w:rPr>
              <w:t> </w:t>
            </w:r>
            <w:r>
              <w:rPr>
                <w:sz w:val="22"/>
              </w:rPr>
              <w:t>zasadach swobody kontraktowej w umowach zawieranych pomiędzy, z jednej strony, poszczególnymi</w:t>
            </w:r>
            <w:r>
              <w:rPr>
                <w:spacing w:val="-8"/>
                <w:sz w:val="22"/>
              </w:rPr>
              <w:t> </w:t>
            </w:r>
            <w:r>
              <w:rPr>
                <w:sz w:val="22"/>
              </w:rPr>
              <w:t>przewoźnikami</w:t>
            </w:r>
            <w:r>
              <w:rPr>
                <w:spacing w:val="-8"/>
                <w:sz w:val="22"/>
              </w:rPr>
              <w:t> </w:t>
            </w:r>
            <w:r>
              <w:rPr>
                <w:sz w:val="22"/>
              </w:rPr>
              <w:t>kolejowymi</w:t>
            </w:r>
            <w:r>
              <w:rPr>
                <w:spacing w:val="-8"/>
                <w:sz w:val="22"/>
              </w:rPr>
              <w:t> </w:t>
            </w:r>
            <w:r>
              <w:rPr>
                <w:sz w:val="22"/>
              </w:rPr>
              <w:t>(obsługującymi</w:t>
            </w:r>
            <w:r>
              <w:rPr>
                <w:spacing w:val="-8"/>
                <w:sz w:val="22"/>
              </w:rPr>
              <w:t> </w:t>
            </w:r>
            <w:r>
              <w:rPr>
                <w:sz w:val="22"/>
              </w:rPr>
              <w:t>pojazdy</w:t>
            </w:r>
            <w:r>
              <w:rPr>
                <w:spacing w:val="-12"/>
                <w:sz w:val="22"/>
              </w:rPr>
              <w:t> </w:t>
            </w:r>
            <w:r>
              <w:rPr>
                <w:sz w:val="22"/>
              </w:rPr>
              <w:t>kolejowe, których hamowanie powoduje powstawanie określonych wolumenów energii elektrycznej i wprowadzanie jej do sieci trakcyjnej lub dystrybucyjnej) a, z drugiej strony, PKP Energetyka S.A., czyli przedsiębiorcą energetycznym zajmującym się m. in. sprzedażą energii elektrycznej niezbędnej dla realizacji przewozów kolejowych lub potrzebnej do eksploatacji innych obiektów należących</w:t>
            </w:r>
            <w:r>
              <w:rPr>
                <w:spacing w:val="-10"/>
                <w:sz w:val="22"/>
              </w:rPr>
              <w:t> </w:t>
            </w:r>
            <w:r>
              <w:rPr>
                <w:sz w:val="22"/>
              </w:rPr>
              <w:t>do</w:t>
            </w:r>
            <w:r>
              <w:rPr>
                <w:spacing w:val="-10"/>
                <w:sz w:val="22"/>
              </w:rPr>
              <w:t> </w:t>
            </w:r>
            <w:r>
              <w:rPr>
                <w:sz w:val="22"/>
              </w:rPr>
              <w:t>przewoźników</w:t>
            </w:r>
            <w:r>
              <w:rPr>
                <w:spacing w:val="-12"/>
                <w:sz w:val="22"/>
              </w:rPr>
              <w:t> </w:t>
            </w:r>
            <w:r>
              <w:rPr>
                <w:sz w:val="22"/>
              </w:rPr>
              <w:t>kolejowych.</w:t>
            </w:r>
            <w:r>
              <w:rPr>
                <w:spacing w:val="-9"/>
                <w:sz w:val="22"/>
              </w:rPr>
              <w:t> </w:t>
            </w:r>
            <w:r>
              <w:rPr>
                <w:sz w:val="22"/>
              </w:rPr>
              <w:t>Reguły</w:t>
            </w:r>
            <w:r>
              <w:rPr>
                <w:spacing w:val="-12"/>
                <w:sz w:val="22"/>
              </w:rPr>
              <w:t> </w:t>
            </w:r>
            <w:r>
              <w:rPr>
                <w:sz w:val="22"/>
              </w:rPr>
              <w:t>dokonywania</w:t>
            </w:r>
            <w:r>
              <w:rPr>
                <w:spacing w:val="-10"/>
                <w:sz w:val="22"/>
              </w:rPr>
              <w:t> </w:t>
            </w:r>
            <w:r>
              <w:rPr>
                <w:sz w:val="22"/>
              </w:rPr>
              <w:t>wspomnianych rozliczeń są obecnie znacznie bardziej korzystne ekonomicznie dla przewoźników kolejowych niż te reguły, które są przewidziane w projektowanych przepisach art. 5h PrE. Jak ujawniły to publicznie strony zainteresowanych</w:t>
            </w:r>
            <w:r>
              <w:rPr>
                <w:spacing w:val="14"/>
                <w:sz w:val="22"/>
              </w:rPr>
              <w:t> </w:t>
            </w:r>
            <w:r>
              <w:rPr>
                <w:sz w:val="22"/>
              </w:rPr>
              <w:t>umów</w:t>
            </w:r>
            <w:r>
              <w:rPr>
                <w:spacing w:val="13"/>
                <w:sz w:val="22"/>
              </w:rPr>
              <w:t> </w:t>
            </w:r>
            <w:r>
              <w:rPr>
                <w:sz w:val="22"/>
              </w:rPr>
              <w:t>(a</w:t>
            </w:r>
            <w:r>
              <w:rPr>
                <w:spacing w:val="11"/>
                <w:sz w:val="22"/>
              </w:rPr>
              <w:t> </w:t>
            </w:r>
            <w:r>
              <w:rPr>
                <w:sz w:val="22"/>
              </w:rPr>
              <w:t>przynajmniej</w:t>
            </w:r>
            <w:r>
              <w:rPr>
                <w:spacing w:val="15"/>
                <w:sz w:val="22"/>
              </w:rPr>
              <w:t> </w:t>
            </w:r>
            <w:r>
              <w:rPr>
                <w:sz w:val="22"/>
              </w:rPr>
              <w:t>niektóre</w:t>
            </w:r>
            <w:r>
              <w:rPr>
                <w:spacing w:val="14"/>
                <w:sz w:val="22"/>
              </w:rPr>
              <w:t> </w:t>
            </w:r>
            <w:r>
              <w:rPr>
                <w:sz w:val="22"/>
              </w:rPr>
              <w:t>z</w:t>
            </w:r>
            <w:r>
              <w:rPr>
                <w:spacing w:val="12"/>
                <w:sz w:val="22"/>
              </w:rPr>
              <w:t> </w:t>
            </w:r>
            <w:r>
              <w:rPr>
                <w:sz w:val="22"/>
              </w:rPr>
              <w:t>nich),</w:t>
            </w:r>
            <w:r>
              <w:rPr>
                <w:spacing w:val="11"/>
                <w:sz w:val="22"/>
              </w:rPr>
              <w:t> </w:t>
            </w:r>
            <w:r>
              <w:rPr>
                <w:sz w:val="22"/>
              </w:rPr>
              <w:t>energia</w:t>
            </w:r>
            <w:r>
              <w:rPr>
                <w:spacing w:val="15"/>
                <w:sz w:val="22"/>
              </w:rPr>
              <w:t> </w:t>
            </w:r>
            <w:r>
              <w:rPr>
                <w:sz w:val="22"/>
              </w:rPr>
              <w:t>elektryczna</w:t>
            </w:r>
          </w:p>
          <w:p>
            <w:pPr>
              <w:pStyle w:val="TableParagraph"/>
              <w:spacing w:line="250" w:lineRule="atLeast"/>
              <w:ind w:left="111"/>
              <w:rPr>
                <w:sz w:val="22"/>
              </w:rPr>
            </w:pPr>
            <w:r>
              <w:rPr>
                <w:sz w:val="22"/>
              </w:rPr>
              <w:t>zwracana do sieci w następstwie hamowania pociągów jest – w uproszczeniu – odliczana</w:t>
            </w:r>
            <w:r>
              <w:rPr>
                <w:spacing w:val="36"/>
                <w:sz w:val="22"/>
              </w:rPr>
              <w:t> </w:t>
            </w:r>
            <w:r>
              <w:rPr>
                <w:sz w:val="22"/>
              </w:rPr>
              <w:t>od</w:t>
            </w:r>
            <w:r>
              <w:rPr>
                <w:spacing w:val="34"/>
                <w:sz w:val="22"/>
              </w:rPr>
              <w:t> </w:t>
            </w:r>
            <w:r>
              <w:rPr>
                <w:sz w:val="22"/>
              </w:rPr>
              <w:t>tej</w:t>
            </w:r>
            <w:r>
              <w:rPr>
                <w:spacing w:val="38"/>
                <w:sz w:val="22"/>
              </w:rPr>
              <w:t> </w:t>
            </w:r>
            <w:r>
              <w:rPr>
                <w:sz w:val="22"/>
              </w:rPr>
              <w:t>energii,</w:t>
            </w:r>
            <w:r>
              <w:rPr>
                <w:spacing w:val="36"/>
                <w:sz w:val="22"/>
              </w:rPr>
              <w:t> </w:t>
            </w:r>
            <w:r>
              <w:rPr>
                <w:sz w:val="22"/>
              </w:rPr>
              <w:t>którą</w:t>
            </w:r>
            <w:r>
              <w:rPr>
                <w:spacing w:val="35"/>
                <w:sz w:val="22"/>
              </w:rPr>
              <w:t> </w:t>
            </w:r>
            <w:r>
              <w:rPr>
                <w:sz w:val="22"/>
              </w:rPr>
              <w:t>dany</w:t>
            </w:r>
            <w:r>
              <w:rPr>
                <w:spacing w:val="34"/>
                <w:sz w:val="22"/>
              </w:rPr>
              <w:t> </w:t>
            </w:r>
            <w:r>
              <w:rPr>
                <w:sz w:val="22"/>
              </w:rPr>
              <w:t>przewoźnik</w:t>
            </w:r>
            <w:r>
              <w:rPr>
                <w:spacing w:val="33"/>
                <w:sz w:val="22"/>
              </w:rPr>
              <w:t> </w:t>
            </w:r>
            <w:r>
              <w:rPr>
                <w:sz w:val="22"/>
              </w:rPr>
              <w:t>kolejowy</w:t>
            </w:r>
            <w:r>
              <w:rPr>
                <w:spacing w:val="34"/>
                <w:sz w:val="22"/>
              </w:rPr>
              <w:t> </w:t>
            </w:r>
            <w:r>
              <w:rPr>
                <w:sz w:val="22"/>
              </w:rPr>
              <w:t>zakupuje</w:t>
            </w:r>
            <w:r>
              <w:rPr>
                <w:spacing w:val="35"/>
                <w:sz w:val="22"/>
              </w:rPr>
              <w:t> </w:t>
            </w:r>
            <w:r>
              <w:rPr>
                <w:sz w:val="22"/>
              </w:rPr>
              <w:t>od</w:t>
            </w:r>
            <w:r>
              <w:rPr>
                <w:spacing w:val="34"/>
                <w:sz w:val="22"/>
              </w:rPr>
              <w:t> </w:t>
            </w:r>
            <w:r>
              <w:rPr>
                <w:sz w:val="22"/>
              </w:rPr>
              <w:t>PKP</w:t>
            </w:r>
          </w:p>
        </w:tc>
        <w:tc>
          <w:tcPr>
            <w:tcW w:w="4536" w:type="dxa"/>
          </w:tcPr>
          <w:p>
            <w:pPr>
              <w:pStyle w:val="TableParagraph"/>
              <w:tabs>
                <w:tab w:pos="1039" w:val="left" w:leader="none"/>
                <w:tab w:pos="2269" w:val="left" w:leader="none"/>
                <w:tab w:pos="3870" w:val="left" w:leader="none"/>
              </w:tabs>
              <w:spacing w:line="247" w:lineRule="exact"/>
              <w:ind w:left="108"/>
              <w:rPr>
                <w:sz w:val="22"/>
              </w:rPr>
            </w:pPr>
            <w:r>
              <w:rPr>
                <w:sz w:val="22"/>
              </w:rPr>
              <w:t>Uwaga</w:t>
              <w:tab/>
              <w:t>częściowo</w:t>
              <w:tab/>
              <w:t>uwzględniona.</w:t>
              <w:tab/>
              <w:t>Słowo</w:t>
            </w:r>
          </w:p>
          <w:p>
            <w:pPr>
              <w:pStyle w:val="TableParagraph"/>
              <w:tabs>
                <w:tab w:pos="2203" w:val="left" w:leader="none"/>
                <w:tab w:pos="3746" w:val="left" w:leader="none"/>
              </w:tabs>
              <w:spacing w:line="252" w:lineRule="exact" w:before="1"/>
              <w:ind w:left="108"/>
              <w:rPr>
                <w:sz w:val="22"/>
              </w:rPr>
            </w:pPr>
            <w:r>
              <w:rPr>
                <w:sz w:val="22"/>
              </w:rPr>
              <w:t>„wprowadzonej”</w:t>
              <w:tab/>
              <w:t>zastąpiono</w:t>
              <w:tab/>
              <w:t>słowem</w:t>
            </w:r>
          </w:p>
          <w:p>
            <w:pPr>
              <w:pStyle w:val="TableParagraph"/>
              <w:ind w:left="108"/>
              <w:rPr>
                <w:sz w:val="22"/>
              </w:rPr>
            </w:pPr>
            <w:r>
              <w:rPr>
                <w:sz w:val="22"/>
              </w:rPr>
              <w:t>„zwróconej”, zaś „pociąg” zastąpiono „pojazdem kolejowym”.</w:t>
            </w: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843" w:hRule="atLeast"/>
        </w:trPr>
        <w:tc>
          <w:tcPr>
            <w:tcW w:w="902" w:type="dxa"/>
          </w:tcPr>
          <w:p>
            <w:pPr>
              <w:pStyle w:val="TableParagraph"/>
              <w:rPr>
                <w:sz w:val="20"/>
              </w:rPr>
            </w:pPr>
          </w:p>
        </w:tc>
        <w:tc>
          <w:tcPr>
            <w:tcW w:w="1805" w:type="dxa"/>
          </w:tcPr>
          <w:p>
            <w:pPr>
              <w:pStyle w:val="TableParagraph"/>
              <w:rPr>
                <w:sz w:val="20"/>
              </w:rPr>
            </w:pPr>
          </w:p>
        </w:tc>
        <w:tc>
          <w:tcPr>
            <w:tcW w:w="979" w:type="dxa"/>
          </w:tcPr>
          <w:p>
            <w:pPr>
              <w:pStyle w:val="TableParagraph"/>
              <w:rPr>
                <w:sz w:val="20"/>
              </w:rPr>
            </w:pPr>
          </w:p>
        </w:tc>
        <w:tc>
          <w:tcPr>
            <w:tcW w:w="7232" w:type="dxa"/>
          </w:tcPr>
          <w:p>
            <w:pPr>
              <w:pStyle w:val="TableParagraph"/>
              <w:ind w:left="111" w:right="94"/>
              <w:jc w:val="both"/>
              <w:rPr>
                <w:sz w:val="22"/>
              </w:rPr>
            </w:pPr>
            <w:r>
              <w:rPr>
                <w:sz w:val="22"/>
              </w:rPr>
              <w:t>Energetyka S.A. (inaczej mówiąc: energia rekuperowana przez przewoźnika kolejowego jest traktowana jako zwrot energii pobranej), co sprawia, że dany przewoźnik płaci następnie niższą cenę za pobraną przez siebie energię elektryczną, tzn. niższą o wartość energii elektrycznej zwróconej do sieci w następstwie hamowania pociągu; dodatkowo dzięki temu ponosi on niższą opłatę dystrybucyjną</w:t>
            </w:r>
            <w:r>
              <w:rPr>
                <w:position w:val="8"/>
                <w:sz w:val="14"/>
              </w:rPr>
              <w:t>3</w:t>
            </w:r>
            <w:r>
              <w:rPr>
                <w:sz w:val="22"/>
              </w:rPr>
              <w:t>. Tymczasem następstwem ewentualnego wejścia w życie projektowanych przepisów art. 5h PrE będzie to, że przewoźnik kolejowy odzyska jedynie 85 % ceny energii elektrycznej rekuperowanej do sieci w następstwie hamowania pojazdów w stosunku do prawie 100 % ceny, które odzyskuje obecnie. Paradoksalnie, również dla sprzedawców energii elektrycznej (w tym dla PKP Energetyka S.A.) reguły przewidziane w projektowanym</w:t>
            </w:r>
            <w:r>
              <w:rPr>
                <w:spacing w:val="-16"/>
                <w:sz w:val="22"/>
              </w:rPr>
              <w:t> </w:t>
            </w:r>
            <w:r>
              <w:rPr>
                <w:sz w:val="22"/>
              </w:rPr>
              <w:t>art.</w:t>
            </w:r>
            <w:r>
              <w:rPr>
                <w:spacing w:val="-11"/>
                <w:sz w:val="22"/>
              </w:rPr>
              <w:t> </w:t>
            </w:r>
            <w:r>
              <w:rPr>
                <w:sz w:val="22"/>
              </w:rPr>
              <w:t>5h</w:t>
            </w:r>
            <w:r>
              <w:rPr>
                <w:spacing w:val="-11"/>
                <w:sz w:val="22"/>
              </w:rPr>
              <w:t> </w:t>
            </w:r>
            <w:r>
              <w:rPr>
                <w:sz w:val="22"/>
              </w:rPr>
              <w:t>PrE</w:t>
            </w:r>
            <w:r>
              <w:rPr>
                <w:spacing w:val="-13"/>
                <w:sz w:val="22"/>
              </w:rPr>
              <w:t> </w:t>
            </w:r>
            <w:r>
              <w:rPr>
                <w:sz w:val="22"/>
              </w:rPr>
              <w:t>mogą</w:t>
            </w:r>
            <w:r>
              <w:rPr>
                <w:spacing w:val="-11"/>
                <w:sz w:val="22"/>
              </w:rPr>
              <w:t> </w:t>
            </w:r>
            <w:r>
              <w:rPr>
                <w:sz w:val="22"/>
              </w:rPr>
              <w:t>się</w:t>
            </w:r>
            <w:r>
              <w:rPr>
                <w:spacing w:val="-10"/>
                <w:sz w:val="22"/>
              </w:rPr>
              <w:t> </w:t>
            </w:r>
            <w:r>
              <w:rPr>
                <w:sz w:val="22"/>
              </w:rPr>
              <w:t>okazać</w:t>
            </w:r>
            <w:r>
              <w:rPr>
                <w:spacing w:val="-10"/>
                <w:sz w:val="22"/>
              </w:rPr>
              <w:t> </w:t>
            </w:r>
            <w:r>
              <w:rPr>
                <w:sz w:val="22"/>
              </w:rPr>
              <w:t>niezbyt</w:t>
            </w:r>
            <w:r>
              <w:rPr>
                <w:spacing w:val="-10"/>
                <w:sz w:val="22"/>
              </w:rPr>
              <w:t> </w:t>
            </w:r>
            <w:r>
              <w:rPr>
                <w:sz w:val="22"/>
              </w:rPr>
              <w:t>korzystne,</w:t>
            </w:r>
            <w:r>
              <w:rPr>
                <w:spacing w:val="-12"/>
                <w:sz w:val="22"/>
              </w:rPr>
              <w:t> </w:t>
            </w:r>
            <w:r>
              <w:rPr>
                <w:sz w:val="22"/>
              </w:rPr>
              <w:t>w</w:t>
            </w:r>
            <w:r>
              <w:rPr>
                <w:spacing w:val="-12"/>
                <w:sz w:val="22"/>
              </w:rPr>
              <w:t> </w:t>
            </w:r>
            <w:r>
              <w:rPr>
                <w:sz w:val="22"/>
              </w:rPr>
              <w:t>tym</w:t>
            </w:r>
            <w:r>
              <w:rPr>
                <w:spacing w:val="-15"/>
                <w:sz w:val="22"/>
              </w:rPr>
              <w:t> </w:t>
            </w:r>
            <w:r>
              <w:rPr>
                <w:sz w:val="22"/>
              </w:rPr>
              <w:t>chociażby z</w:t>
            </w:r>
            <w:r>
              <w:rPr>
                <w:spacing w:val="-9"/>
                <w:sz w:val="22"/>
              </w:rPr>
              <w:t> </w:t>
            </w:r>
            <w:r>
              <w:rPr>
                <w:sz w:val="22"/>
              </w:rPr>
              <w:t>uwagi</w:t>
            </w:r>
            <w:r>
              <w:rPr>
                <w:spacing w:val="-5"/>
                <w:sz w:val="22"/>
              </w:rPr>
              <w:t> </w:t>
            </w:r>
            <w:r>
              <w:rPr>
                <w:sz w:val="22"/>
              </w:rPr>
              <w:t>na</w:t>
            </w:r>
            <w:r>
              <w:rPr>
                <w:spacing w:val="-6"/>
                <w:sz w:val="22"/>
              </w:rPr>
              <w:t> </w:t>
            </w:r>
            <w:r>
              <w:rPr>
                <w:sz w:val="22"/>
              </w:rPr>
              <w:t>konieczność</w:t>
            </w:r>
            <w:r>
              <w:rPr>
                <w:spacing w:val="-5"/>
                <w:sz w:val="22"/>
              </w:rPr>
              <w:t> </w:t>
            </w:r>
            <w:r>
              <w:rPr>
                <w:sz w:val="22"/>
              </w:rPr>
              <w:t>zmian</w:t>
            </w:r>
            <w:r>
              <w:rPr>
                <w:spacing w:val="-6"/>
                <w:sz w:val="22"/>
              </w:rPr>
              <w:t> </w:t>
            </w:r>
            <w:r>
              <w:rPr>
                <w:sz w:val="22"/>
              </w:rPr>
              <w:t>umów</w:t>
            </w:r>
            <w:r>
              <w:rPr>
                <w:spacing w:val="-8"/>
                <w:sz w:val="22"/>
              </w:rPr>
              <w:t> </w:t>
            </w:r>
            <w:r>
              <w:rPr>
                <w:sz w:val="22"/>
              </w:rPr>
              <w:t>z</w:t>
            </w:r>
            <w:r>
              <w:rPr>
                <w:spacing w:val="-8"/>
                <w:sz w:val="22"/>
              </w:rPr>
              <w:t> </w:t>
            </w:r>
            <w:r>
              <w:rPr>
                <w:sz w:val="22"/>
              </w:rPr>
              <w:t>przewoźnikami</w:t>
            </w:r>
            <w:r>
              <w:rPr>
                <w:spacing w:val="-5"/>
                <w:sz w:val="22"/>
              </w:rPr>
              <w:t> </w:t>
            </w:r>
            <w:r>
              <w:rPr>
                <w:sz w:val="22"/>
              </w:rPr>
              <w:t>oraz</w:t>
            </w:r>
            <w:r>
              <w:rPr>
                <w:spacing w:val="-8"/>
                <w:sz w:val="22"/>
              </w:rPr>
              <w:t> </w:t>
            </w:r>
            <w:r>
              <w:rPr>
                <w:sz w:val="22"/>
              </w:rPr>
              <w:t>ze</w:t>
            </w:r>
            <w:r>
              <w:rPr>
                <w:spacing w:val="-6"/>
                <w:sz w:val="22"/>
              </w:rPr>
              <w:t> </w:t>
            </w:r>
            <w:r>
              <w:rPr>
                <w:sz w:val="22"/>
              </w:rPr>
              <w:t>względu</w:t>
            </w:r>
            <w:r>
              <w:rPr>
                <w:spacing w:val="-6"/>
                <w:sz w:val="22"/>
              </w:rPr>
              <w:t> </w:t>
            </w:r>
            <w:r>
              <w:rPr>
                <w:sz w:val="22"/>
              </w:rPr>
              <w:t>na</w:t>
            </w:r>
            <w:r>
              <w:rPr>
                <w:spacing w:val="-7"/>
                <w:sz w:val="22"/>
              </w:rPr>
              <w:t> </w:t>
            </w:r>
            <w:r>
              <w:rPr>
                <w:sz w:val="22"/>
              </w:rPr>
              <w:t>duże skomplikowanie wzajemnych rozliczeń, jakie będą efektem wprowadzenia projektowanego art. 5h PrE. Ponadto dla niektórych sprzedawców zobowiązanych energii elektrycznej, o których mowa w art. 40 ust. 3 ustawy o OZE (w tym zwłaszcza dla tych, którzy jednocześnie nie sprzedają energii elektrycznej</w:t>
            </w:r>
            <w:r>
              <w:rPr>
                <w:spacing w:val="-14"/>
                <w:sz w:val="22"/>
              </w:rPr>
              <w:t> </w:t>
            </w:r>
            <w:r>
              <w:rPr>
                <w:sz w:val="22"/>
              </w:rPr>
              <w:t>przewoźnikom)</w:t>
            </w:r>
            <w:r>
              <w:rPr>
                <w:spacing w:val="-14"/>
                <w:sz w:val="22"/>
              </w:rPr>
              <w:t> </w:t>
            </w:r>
            <w:r>
              <w:rPr>
                <w:sz w:val="22"/>
              </w:rPr>
              <w:t>poziom</w:t>
            </w:r>
            <w:r>
              <w:rPr>
                <w:spacing w:val="-18"/>
                <w:sz w:val="22"/>
              </w:rPr>
              <w:t> </w:t>
            </w:r>
            <w:r>
              <w:rPr>
                <w:sz w:val="22"/>
              </w:rPr>
              <w:t>85</w:t>
            </w:r>
            <w:r>
              <w:rPr>
                <w:spacing w:val="-17"/>
                <w:sz w:val="22"/>
              </w:rPr>
              <w:t> </w:t>
            </w:r>
            <w:r>
              <w:rPr>
                <w:sz w:val="22"/>
              </w:rPr>
              <w:t>%</w:t>
            </w:r>
            <w:r>
              <w:rPr>
                <w:spacing w:val="-14"/>
                <w:sz w:val="22"/>
              </w:rPr>
              <w:t> </w:t>
            </w:r>
            <w:r>
              <w:rPr>
                <w:sz w:val="22"/>
              </w:rPr>
              <w:t>ceny</w:t>
            </w:r>
            <w:r>
              <w:rPr>
                <w:spacing w:val="-16"/>
                <w:sz w:val="22"/>
              </w:rPr>
              <w:t> </w:t>
            </w:r>
            <w:r>
              <w:rPr>
                <w:sz w:val="22"/>
              </w:rPr>
              <w:t>energii</w:t>
            </w:r>
            <w:r>
              <w:rPr>
                <w:spacing w:val="-16"/>
                <w:sz w:val="22"/>
              </w:rPr>
              <w:t> </w:t>
            </w:r>
            <w:r>
              <w:rPr>
                <w:sz w:val="22"/>
              </w:rPr>
              <w:t>elektrycznej</w:t>
            </w:r>
            <w:r>
              <w:rPr>
                <w:spacing w:val="-13"/>
                <w:sz w:val="22"/>
              </w:rPr>
              <w:t> </w:t>
            </w:r>
            <w:r>
              <w:rPr>
                <w:sz w:val="22"/>
              </w:rPr>
              <w:t>(w</w:t>
            </w:r>
            <w:r>
              <w:rPr>
                <w:spacing w:val="-18"/>
                <w:sz w:val="22"/>
              </w:rPr>
              <w:t> </w:t>
            </w:r>
            <w:r>
              <w:rPr>
                <w:sz w:val="22"/>
              </w:rPr>
              <w:t>stosunku do ceny sprzedaży energii elektrycznej na rynku konkurencyjnym) może się okazać zbyt wysoki i przez to nieopłacalny</w:t>
            </w:r>
            <w:r>
              <w:rPr>
                <w:spacing w:val="-3"/>
                <w:sz w:val="22"/>
              </w:rPr>
              <w:t> </w:t>
            </w:r>
            <w:r>
              <w:rPr>
                <w:sz w:val="22"/>
              </w:rPr>
              <w:t>ekonomicznie.</w:t>
            </w:r>
          </w:p>
          <w:p>
            <w:pPr>
              <w:pStyle w:val="TableParagraph"/>
              <w:ind w:left="111" w:right="93" w:firstLine="340"/>
              <w:jc w:val="both"/>
              <w:rPr>
                <w:sz w:val="22"/>
              </w:rPr>
            </w:pPr>
            <w:r>
              <w:rPr>
                <w:sz w:val="22"/>
                <w:u w:val="single"/>
              </w:rPr>
              <w:t>Po drugie</w:t>
            </w:r>
            <w:r>
              <w:rPr>
                <w:sz w:val="22"/>
              </w:rPr>
              <w:t>, projektowany art. 5h PrE wydaje się traktować przewoźników (operujących pociągi, tramwaje i trolejbusy) jako wytwórców energii elektrycznej, co wprowadza dość istotny wyłom systemowy w przepisach PrE. Następstwem ustanowienia przepisów art. 5h PrE może być to, że wspomniani przewoźnicy będą musieli uzyskiwać koncesję na wytwarzanie energii elektrycznej i będą musieli ustalać taryfy na sprzedaż wytwarzanej przez siebie energii elektrycznej, zgodnie z przepisami PrE. Będzie to stanowiło zupełnie zbędne obciążenie regulacyjne dla tych przewoźników, jeśli się uwzględni ich zasadniczy przedmiot działania.</w:t>
            </w:r>
          </w:p>
          <w:p>
            <w:pPr>
              <w:pStyle w:val="TableParagraph"/>
              <w:spacing w:line="254" w:lineRule="exact"/>
              <w:ind w:left="111" w:right="98" w:firstLine="340"/>
              <w:jc w:val="both"/>
              <w:rPr>
                <w:sz w:val="22"/>
              </w:rPr>
            </w:pPr>
            <w:r>
              <w:rPr>
                <w:sz w:val="22"/>
                <w:u w:val="single"/>
              </w:rPr>
              <w:t>Po trzecie</w:t>
            </w:r>
            <w:r>
              <w:rPr>
                <w:sz w:val="22"/>
              </w:rPr>
              <w:t>, projektowane przepisy art. 5h PrE wywołują wiele wątpliwości interpretacyjnych, związanych m. in. z otwartą kwestią tego, czy obejmują one</w:t>
            </w:r>
          </w:p>
        </w:tc>
        <w:tc>
          <w:tcPr>
            <w:tcW w:w="4536" w:type="dxa"/>
          </w:tcPr>
          <w:p>
            <w:pPr>
              <w:pStyle w:val="TableParagraph"/>
              <w:rPr>
                <w:sz w:val="20"/>
              </w:rPr>
            </w:pPr>
          </w:p>
        </w:tc>
      </w:tr>
    </w:tbl>
    <w:p>
      <w:pPr>
        <w:pStyle w:val="BodyText"/>
        <w:spacing w:before="7"/>
        <w:rPr>
          <w:sz w:val="11"/>
        </w:rPr>
      </w:pPr>
      <w:r>
        <w:rPr/>
        <w:pict>
          <v:line style="position:absolute;mso-position-horizontal-relative:page;mso-position-vertical-relative:paragraph;z-index:-976;mso-wrap-distance-left:0;mso-wrap-distance-right:0" from="70.800003pt,9.030pt" to="214.820003pt,9.030pt" stroked="true" strokeweight=".72pt" strokecolor="#000000">
            <v:stroke dashstyle="solid"/>
            <w10:wrap type="topAndBottom"/>
          </v:line>
        </w:pict>
      </w:r>
    </w:p>
    <w:p>
      <w:pPr>
        <w:pStyle w:val="BodyText"/>
        <w:spacing w:before="62"/>
        <w:ind w:left="976" w:right="711"/>
        <w:jc w:val="both"/>
      </w:pPr>
      <w:r>
        <w:rPr>
          <w:position w:val="7"/>
          <w:sz w:val="13"/>
        </w:rPr>
        <w:t>3</w:t>
      </w:r>
      <w:r>
        <w:rPr>
          <w:spacing w:val="5"/>
          <w:position w:val="7"/>
          <w:sz w:val="13"/>
        </w:rPr>
        <w:t> </w:t>
      </w:r>
      <w:r>
        <w:rPr/>
        <w:t>Zob.</w:t>
      </w:r>
      <w:r>
        <w:rPr>
          <w:spacing w:val="-12"/>
        </w:rPr>
        <w:t> </w:t>
      </w:r>
      <w:r>
        <w:rPr/>
        <w:t>pismo</w:t>
      </w:r>
      <w:r>
        <w:rPr>
          <w:spacing w:val="-12"/>
        </w:rPr>
        <w:t> </w:t>
      </w:r>
      <w:r>
        <w:rPr/>
        <w:t>PKP</w:t>
      </w:r>
      <w:r>
        <w:rPr>
          <w:spacing w:val="-11"/>
        </w:rPr>
        <w:t> </w:t>
      </w:r>
      <w:r>
        <w:rPr/>
        <w:t>Energetyka</w:t>
      </w:r>
      <w:r>
        <w:rPr>
          <w:spacing w:val="-12"/>
        </w:rPr>
        <w:t> </w:t>
      </w:r>
      <w:r>
        <w:rPr/>
        <w:t>S.A.</w:t>
      </w:r>
      <w:r>
        <w:rPr>
          <w:spacing w:val="-12"/>
        </w:rPr>
        <w:t> </w:t>
      </w:r>
      <w:r>
        <w:rPr/>
        <w:t>z</w:t>
      </w:r>
      <w:r>
        <w:rPr>
          <w:spacing w:val="-12"/>
        </w:rPr>
        <w:t> </w:t>
      </w:r>
      <w:r>
        <w:rPr/>
        <w:t>dnia</w:t>
      </w:r>
      <w:r>
        <w:rPr>
          <w:spacing w:val="-12"/>
        </w:rPr>
        <w:t> </w:t>
      </w:r>
      <w:r>
        <w:rPr/>
        <w:t>9</w:t>
      </w:r>
      <w:r>
        <w:rPr>
          <w:spacing w:val="-12"/>
        </w:rPr>
        <w:t> </w:t>
      </w:r>
      <w:r>
        <w:rPr/>
        <w:t>listopada</w:t>
      </w:r>
      <w:r>
        <w:rPr>
          <w:spacing w:val="-12"/>
        </w:rPr>
        <w:t> </w:t>
      </w:r>
      <w:r>
        <w:rPr/>
        <w:t>2018</w:t>
      </w:r>
      <w:r>
        <w:rPr>
          <w:spacing w:val="-11"/>
        </w:rPr>
        <w:t> </w:t>
      </w:r>
      <w:r>
        <w:rPr/>
        <w:t>r.,</w:t>
      </w:r>
      <w:r>
        <w:rPr>
          <w:spacing w:val="-14"/>
        </w:rPr>
        <w:t> </w:t>
      </w:r>
      <w:r>
        <w:rPr/>
        <w:t>s.</w:t>
      </w:r>
      <w:r>
        <w:rPr>
          <w:spacing w:val="-12"/>
        </w:rPr>
        <w:t> </w:t>
      </w:r>
      <w:r>
        <w:rPr/>
        <w:t>1,</w:t>
      </w:r>
      <w:r>
        <w:rPr>
          <w:spacing w:val="-12"/>
        </w:rPr>
        <w:t> </w:t>
      </w:r>
      <w:r>
        <w:rPr/>
        <w:t>dostępne</w:t>
      </w:r>
      <w:r>
        <w:rPr>
          <w:spacing w:val="-12"/>
        </w:rPr>
        <w:t> </w:t>
      </w:r>
      <w:r>
        <w:rPr/>
        <w:t>na</w:t>
      </w:r>
      <w:r>
        <w:rPr>
          <w:spacing w:val="-12"/>
        </w:rPr>
        <w:t> </w:t>
      </w:r>
      <w:r>
        <w:rPr/>
        <w:t>stronie:</w:t>
      </w:r>
      <w:r>
        <w:rPr>
          <w:spacing w:val="-4"/>
        </w:rPr>
        <w:t> </w:t>
      </w:r>
      <w:hyperlink r:id="rId5">
        <w:r>
          <w:rPr>
            <w:color w:val="0462C1"/>
            <w:u w:val="single" w:color="0462C1"/>
          </w:rPr>
          <w:t>https://legislacja.rcl.gov.pl/docs//2/12317354/12543041/12543044/dokument369266.pdf</w:t>
        </w:r>
      </w:hyperlink>
      <w:r>
        <w:rPr/>
        <w:t>; pismo</w:t>
      </w:r>
      <w:r>
        <w:rPr>
          <w:spacing w:val="-3"/>
        </w:rPr>
        <w:t> </w:t>
      </w:r>
      <w:r>
        <w:rPr/>
        <w:t>Koleje</w:t>
      </w:r>
      <w:r>
        <w:rPr>
          <w:spacing w:val="-4"/>
        </w:rPr>
        <w:t> </w:t>
      </w:r>
      <w:r>
        <w:rPr/>
        <w:t>Śląskie</w:t>
      </w:r>
      <w:r>
        <w:rPr>
          <w:spacing w:val="-4"/>
        </w:rPr>
        <w:t> </w:t>
      </w:r>
      <w:r>
        <w:rPr/>
        <w:t>Sp.</w:t>
      </w:r>
      <w:r>
        <w:rPr>
          <w:spacing w:val="-4"/>
        </w:rPr>
        <w:t> </w:t>
      </w:r>
      <w:r>
        <w:rPr/>
        <w:t>z</w:t>
      </w:r>
      <w:r>
        <w:rPr>
          <w:spacing w:val="-3"/>
        </w:rPr>
        <w:t> </w:t>
      </w:r>
      <w:r>
        <w:rPr/>
        <w:t>o.o.</w:t>
      </w:r>
      <w:r>
        <w:rPr>
          <w:spacing w:val="-4"/>
        </w:rPr>
        <w:t> </w:t>
      </w:r>
      <w:r>
        <w:rPr/>
        <w:t>z</w:t>
      </w:r>
      <w:r>
        <w:rPr>
          <w:spacing w:val="-4"/>
        </w:rPr>
        <w:t> </w:t>
      </w:r>
      <w:r>
        <w:rPr/>
        <w:t>dnia</w:t>
      </w:r>
      <w:r>
        <w:rPr>
          <w:spacing w:val="-4"/>
        </w:rPr>
        <w:t> </w:t>
      </w:r>
      <w:r>
        <w:rPr/>
        <w:t>9</w:t>
      </w:r>
      <w:r>
        <w:rPr>
          <w:spacing w:val="-4"/>
        </w:rPr>
        <w:t> </w:t>
      </w:r>
      <w:r>
        <w:rPr/>
        <w:t>listopada</w:t>
      </w:r>
      <w:r>
        <w:rPr>
          <w:spacing w:val="-6"/>
        </w:rPr>
        <w:t> </w:t>
      </w:r>
      <w:r>
        <w:rPr/>
        <w:t>2018</w:t>
      </w:r>
      <w:r>
        <w:rPr>
          <w:spacing w:val="-3"/>
        </w:rPr>
        <w:t> </w:t>
      </w:r>
      <w:r>
        <w:rPr/>
        <w:t>r.,</w:t>
      </w:r>
      <w:r>
        <w:rPr>
          <w:spacing w:val="-5"/>
        </w:rPr>
        <w:t> </w:t>
      </w:r>
      <w:r>
        <w:rPr/>
        <w:t>dostępne</w:t>
      </w:r>
      <w:r>
        <w:rPr>
          <w:spacing w:val="-4"/>
        </w:rPr>
        <w:t> </w:t>
      </w:r>
      <w:r>
        <w:rPr/>
        <w:t>na</w:t>
      </w:r>
      <w:r>
        <w:rPr>
          <w:spacing w:val="-4"/>
        </w:rPr>
        <w:t> </w:t>
      </w:r>
      <w:r>
        <w:rPr/>
        <w:t>stronie:</w:t>
      </w:r>
      <w:r>
        <w:rPr>
          <w:spacing w:val="3"/>
        </w:rPr>
        <w:t> </w:t>
      </w:r>
      <w:hyperlink r:id="rId6">
        <w:r>
          <w:rPr>
            <w:color w:val="0462C1"/>
            <w:u w:val="single" w:color="0462C1"/>
          </w:rPr>
          <w:t>https://legislacja.rcl.gov.pl/docs//2/12317354/12543041/12543044/dokument369254.pdf</w:t>
        </w:r>
        <w:r>
          <w:rPr/>
          <w:t>;</w:t>
        </w:r>
        <w:r>
          <w:rPr>
            <w:spacing w:val="-5"/>
          </w:rPr>
          <w:t> </w:t>
        </w:r>
      </w:hyperlink>
      <w:r>
        <w:rPr/>
        <w:t>pismo Koleje Dolnośląskie S.A. z dnia 9 listopada 2018 r., dostępne na stronie: </w:t>
      </w:r>
      <w:hyperlink r:id="rId7">
        <w:r>
          <w:rPr>
            <w:color w:val="0462C1"/>
            <w:u w:val="single" w:color="0462C1"/>
          </w:rPr>
          <w:t>https://legislacja.rcl.gov.pl/docs//2/12317354/12543041/12543044/dokument369253.pdf</w:t>
        </w:r>
        <w:r>
          <w:rPr/>
          <w:t>;</w:t>
        </w:r>
      </w:hyperlink>
      <w:r>
        <w:rPr/>
        <w:t> pismo Szybkiej Kolei Miejskiej Sp. z o.o. z dnia 13 listopada 2018 r., dostępne na stronie:</w:t>
      </w:r>
      <w:r>
        <w:rPr>
          <w:spacing w:val="-30"/>
        </w:rPr>
        <w:t> </w:t>
      </w:r>
      <w:hyperlink r:id="rId8">
        <w:r>
          <w:rPr>
            <w:color w:val="0462C1"/>
            <w:u w:val="single" w:color="0462C1"/>
          </w:rPr>
          <w:t>https://legislacja.rcl.gov.pl/docs//2/12317354/12543041/12543044/dokument369279.pdf</w:t>
        </w:r>
        <w:r>
          <w:rPr/>
          <w:t>.</w:t>
        </w:r>
      </w:hyperlink>
    </w:p>
    <w:p>
      <w:pPr>
        <w:spacing w:after="0"/>
        <w:jc w:val="both"/>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3811"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5"/>
              <w:jc w:val="both"/>
              <w:rPr>
                <w:sz w:val="22"/>
              </w:rPr>
            </w:pPr>
            <w:r>
              <w:rPr>
                <w:sz w:val="22"/>
              </w:rPr>
              <w:t>również metro (lub inne tzw. sieci wewnętrzne), a także gdzie powinny być usytuowane urządzenia pomiarowo-rozliczeniowe, o których jest mowa w projektowanym art. 5h ust. 3 PrE, a w szczególności czy te urządzenia</w:t>
            </w:r>
            <w:r>
              <w:rPr>
                <w:spacing w:val="-28"/>
                <w:sz w:val="22"/>
              </w:rPr>
              <w:t> </w:t>
            </w:r>
            <w:r>
              <w:rPr>
                <w:sz w:val="22"/>
              </w:rPr>
              <w:t>powinny być usytuowane na pojazdach trakcyjnych czy też w jakichś elementach sieci trakcyjnych (np. na</w:t>
            </w:r>
            <w:r>
              <w:rPr>
                <w:spacing w:val="-1"/>
                <w:sz w:val="22"/>
              </w:rPr>
              <w:t> </w:t>
            </w:r>
            <w:r>
              <w:rPr>
                <w:sz w:val="22"/>
              </w:rPr>
              <w:t>podstacjach).</w:t>
            </w:r>
          </w:p>
          <w:p>
            <w:pPr>
              <w:pStyle w:val="TableParagraph"/>
              <w:ind w:left="111" w:right="92" w:firstLine="340"/>
              <w:jc w:val="both"/>
              <w:rPr>
                <w:sz w:val="22"/>
              </w:rPr>
            </w:pPr>
            <w:r>
              <w:rPr>
                <w:sz w:val="22"/>
              </w:rPr>
              <w:t>Doceniając znaczenie zjawiska rekuperacji energii elektrycznej w wyniku hamowania pojazdów (co jest możliwe dzięki postępowi technicznemu) oraz jego rolę w oszczędzaniu energii elektrycznej, należałoby się opowiedzieć albo za uregulowaniem tych procesów w przepisach PrE w takim kształcie treściowym, w jakim występuje to obecnie w praktyce kontraktowej w obrocie gospodarczym (tzn. przy traktowaniu energii elektrycznej wprowadzanej do sieci</w:t>
            </w:r>
            <w:r>
              <w:rPr>
                <w:spacing w:val="-8"/>
                <w:sz w:val="22"/>
              </w:rPr>
              <w:t> </w:t>
            </w:r>
            <w:r>
              <w:rPr>
                <w:sz w:val="22"/>
              </w:rPr>
              <w:t>w</w:t>
            </w:r>
            <w:r>
              <w:rPr>
                <w:spacing w:val="-10"/>
                <w:sz w:val="22"/>
              </w:rPr>
              <w:t> </w:t>
            </w:r>
            <w:r>
              <w:rPr>
                <w:sz w:val="22"/>
              </w:rPr>
              <w:t>następstwie</w:t>
            </w:r>
            <w:r>
              <w:rPr>
                <w:spacing w:val="-10"/>
                <w:sz w:val="22"/>
              </w:rPr>
              <w:t> </w:t>
            </w:r>
            <w:r>
              <w:rPr>
                <w:sz w:val="22"/>
              </w:rPr>
              <w:t>hamowania</w:t>
            </w:r>
            <w:r>
              <w:rPr>
                <w:spacing w:val="-10"/>
                <w:sz w:val="22"/>
              </w:rPr>
              <w:t> </w:t>
            </w:r>
            <w:r>
              <w:rPr>
                <w:sz w:val="22"/>
              </w:rPr>
              <w:t>pojazdów</w:t>
            </w:r>
            <w:r>
              <w:rPr>
                <w:spacing w:val="-12"/>
                <w:sz w:val="22"/>
              </w:rPr>
              <w:t> </w:t>
            </w:r>
            <w:r>
              <w:rPr>
                <w:sz w:val="22"/>
              </w:rPr>
              <w:t>jako</w:t>
            </w:r>
            <w:r>
              <w:rPr>
                <w:spacing w:val="-9"/>
                <w:sz w:val="22"/>
              </w:rPr>
              <w:t> </w:t>
            </w:r>
            <w:r>
              <w:rPr>
                <w:sz w:val="22"/>
              </w:rPr>
              <w:t>zwrotu</w:t>
            </w:r>
            <w:r>
              <w:rPr>
                <w:spacing w:val="-11"/>
                <w:sz w:val="22"/>
              </w:rPr>
              <w:t> </w:t>
            </w:r>
            <w:r>
              <w:rPr>
                <w:sz w:val="22"/>
              </w:rPr>
              <w:t>energii</w:t>
            </w:r>
            <w:r>
              <w:rPr>
                <w:spacing w:val="-9"/>
                <w:sz w:val="22"/>
              </w:rPr>
              <w:t> </w:t>
            </w:r>
            <w:r>
              <w:rPr>
                <w:sz w:val="22"/>
              </w:rPr>
              <w:t>pobranej)</w:t>
            </w:r>
            <w:r>
              <w:rPr>
                <w:spacing w:val="-10"/>
                <w:sz w:val="22"/>
              </w:rPr>
              <w:t> </w:t>
            </w:r>
            <w:r>
              <w:rPr>
                <w:sz w:val="22"/>
              </w:rPr>
              <w:t>albo</w:t>
            </w:r>
            <w:r>
              <w:rPr>
                <w:spacing w:val="-9"/>
                <w:sz w:val="22"/>
              </w:rPr>
              <w:t> </w:t>
            </w:r>
            <w:r>
              <w:rPr>
                <w:sz w:val="22"/>
              </w:rPr>
              <w:t>też za pozostawieniem tej kwestii poza przepisami PrE, tak aby dać zainteresowanym podmiotom możliwość swobodnego regulowania</w:t>
            </w:r>
            <w:r>
              <w:rPr>
                <w:spacing w:val="37"/>
                <w:sz w:val="22"/>
              </w:rPr>
              <w:t> </w:t>
            </w:r>
            <w:r>
              <w:rPr>
                <w:sz w:val="22"/>
              </w:rPr>
              <w:t>tej kwestii</w:t>
            </w:r>
          </w:p>
          <w:p>
            <w:pPr>
              <w:pStyle w:val="TableParagraph"/>
              <w:spacing w:line="249" w:lineRule="exact" w:before="1"/>
              <w:ind w:left="111"/>
              <w:jc w:val="both"/>
              <w:rPr>
                <w:rFonts w:ascii="Arial"/>
                <w:sz w:val="22"/>
              </w:rPr>
            </w:pPr>
            <w:r>
              <w:rPr>
                <w:sz w:val="22"/>
              </w:rPr>
              <w:t>w zawieranych przez siebie umowach</w:t>
            </w:r>
            <w:r>
              <w:rPr>
                <w:rFonts w:ascii="Arial"/>
                <w:sz w:val="22"/>
              </w:rPr>
              <w:t>.</w:t>
            </w:r>
          </w:p>
        </w:tc>
        <w:tc>
          <w:tcPr>
            <w:tcW w:w="4536" w:type="dxa"/>
          </w:tcPr>
          <w:p>
            <w:pPr>
              <w:pStyle w:val="TableParagraph"/>
              <w:rPr>
                <w:sz w:val="22"/>
              </w:rPr>
            </w:pPr>
          </w:p>
        </w:tc>
      </w:tr>
      <w:tr>
        <w:trPr>
          <w:trHeight w:val="1012" w:hRule="atLeast"/>
        </w:trPr>
        <w:tc>
          <w:tcPr>
            <w:tcW w:w="902" w:type="dxa"/>
          </w:tcPr>
          <w:p>
            <w:pPr>
              <w:pStyle w:val="TableParagraph"/>
              <w:spacing w:line="247" w:lineRule="exact"/>
              <w:ind w:right="143"/>
              <w:jc w:val="right"/>
              <w:rPr>
                <w:sz w:val="22"/>
              </w:rPr>
            </w:pPr>
            <w:r>
              <w:rPr>
                <w:sz w:val="22"/>
              </w:rPr>
              <w:t>32.</w:t>
            </w:r>
          </w:p>
        </w:tc>
        <w:tc>
          <w:tcPr>
            <w:tcW w:w="1805" w:type="dxa"/>
          </w:tcPr>
          <w:p>
            <w:pPr>
              <w:pStyle w:val="TableParagraph"/>
              <w:ind w:left="240" w:right="227" w:hanging="2"/>
              <w:jc w:val="center"/>
              <w:rPr>
                <w:sz w:val="22"/>
              </w:rPr>
            </w:pPr>
            <w:r>
              <w:rPr>
                <w:sz w:val="22"/>
              </w:rPr>
              <w:t>Art. 1 pkt 7 projektu w zakresie art. 6a</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ind w:left="111" w:right="94"/>
              <w:jc w:val="both"/>
              <w:rPr>
                <w:sz w:val="22"/>
              </w:rPr>
            </w:pPr>
            <w:r>
              <w:rPr>
                <w:sz w:val="22"/>
              </w:rPr>
              <w:t>Proponuje się dodanie do art. 6a ustępu pozwalającego na instalację przedpłatowego</w:t>
            </w:r>
            <w:r>
              <w:rPr>
                <w:spacing w:val="-14"/>
                <w:sz w:val="22"/>
              </w:rPr>
              <w:t> </w:t>
            </w:r>
            <w:r>
              <w:rPr>
                <w:sz w:val="22"/>
              </w:rPr>
              <w:t>układu</w:t>
            </w:r>
            <w:r>
              <w:rPr>
                <w:spacing w:val="-14"/>
                <w:sz w:val="22"/>
              </w:rPr>
              <w:t> </w:t>
            </w:r>
            <w:r>
              <w:rPr>
                <w:sz w:val="22"/>
              </w:rPr>
              <w:t>pomiarowo</w:t>
            </w:r>
            <w:r>
              <w:rPr>
                <w:spacing w:val="-13"/>
                <w:sz w:val="22"/>
              </w:rPr>
              <w:t> </w:t>
            </w:r>
            <w:r>
              <w:rPr>
                <w:sz w:val="22"/>
              </w:rPr>
              <w:t>rozliczeniowego</w:t>
            </w:r>
            <w:r>
              <w:rPr>
                <w:spacing w:val="-14"/>
                <w:sz w:val="22"/>
              </w:rPr>
              <w:t> </w:t>
            </w:r>
            <w:r>
              <w:rPr>
                <w:sz w:val="22"/>
              </w:rPr>
              <w:t>u</w:t>
            </w:r>
            <w:r>
              <w:rPr>
                <w:spacing w:val="-17"/>
                <w:sz w:val="22"/>
              </w:rPr>
              <w:t> </w:t>
            </w:r>
            <w:r>
              <w:rPr>
                <w:sz w:val="22"/>
              </w:rPr>
              <w:t>odbiorcy</w:t>
            </w:r>
            <w:r>
              <w:rPr>
                <w:spacing w:val="-15"/>
                <w:sz w:val="22"/>
              </w:rPr>
              <w:t> </w:t>
            </w:r>
            <w:r>
              <w:rPr>
                <w:sz w:val="22"/>
              </w:rPr>
              <w:t>na</w:t>
            </w:r>
            <w:r>
              <w:rPr>
                <w:spacing w:val="-16"/>
                <w:sz w:val="22"/>
              </w:rPr>
              <w:t> </w:t>
            </w:r>
            <w:r>
              <w:rPr>
                <w:sz w:val="22"/>
              </w:rPr>
              <w:t>jego</w:t>
            </w:r>
            <w:r>
              <w:rPr>
                <w:spacing w:val="-13"/>
                <w:sz w:val="22"/>
              </w:rPr>
              <w:t> </w:t>
            </w:r>
            <w:r>
              <w:rPr>
                <w:sz w:val="22"/>
              </w:rPr>
              <w:t>wniosek i</w:t>
            </w:r>
            <w:r>
              <w:rPr>
                <w:spacing w:val="12"/>
                <w:sz w:val="22"/>
              </w:rPr>
              <w:t> </w:t>
            </w:r>
            <w:r>
              <w:rPr>
                <w:sz w:val="22"/>
              </w:rPr>
              <w:t>koszt</w:t>
            </w:r>
            <w:r>
              <w:rPr>
                <w:spacing w:val="12"/>
                <w:sz w:val="22"/>
              </w:rPr>
              <w:t> </w:t>
            </w:r>
            <w:r>
              <w:rPr>
                <w:sz w:val="22"/>
              </w:rPr>
              <w:t>(np.</w:t>
            </w:r>
            <w:r>
              <w:rPr>
                <w:spacing w:val="11"/>
                <w:sz w:val="22"/>
              </w:rPr>
              <w:t> </w:t>
            </w:r>
            <w:r>
              <w:rPr>
                <w:sz w:val="22"/>
              </w:rPr>
              <w:t>w</w:t>
            </w:r>
            <w:r>
              <w:rPr>
                <w:spacing w:val="9"/>
                <w:sz w:val="22"/>
              </w:rPr>
              <w:t> </w:t>
            </w:r>
            <w:r>
              <w:rPr>
                <w:sz w:val="22"/>
              </w:rPr>
              <w:t>związku</w:t>
            </w:r>
            <w:r>
              <w:rPr>
                <w:spacing w:val="13"/>
                <w:sz w:val="22"/>
              </w:rPr>
              <w:t> </w:t>
            </w:r>
            <w:r>
              <w:rPr>
                <w:sz w:val="22"/>
              </w:rPr>
              <w:t>z</w:t>
            </w:r>
            <w:r>
              <w:rPr>
                <w:spacing w:val="9"/>
                <w:sz w:val="22"/>
              </w:rPr>
              <w:t> </w:t>
            </w:r>
            <w:r>
              <w:rPr>
                <w:sz w:val="22"/>
              </w:rPr>
              <w:t>wynajmem</w:t>
            </w:r>
            <w:r>
              <w:rPr>
                <w:spacing w:val="10"/>
                <w:sz w:val="22"/>
              </w:rPr>
              <w:t> </w:t>
            </w:r>
            <w:r>
              <w:rPr>
                <w:sz w:val="22"/>
              </w:rPr>
              <w:t>mieszkania</w:t>
            </w:r>
            <w:r>
              <w:rPr>
                <w:spacing w:val="11"/>
                <w:sz w:val="22"/>
              </w:rPr>
              <w:t> </w:t>
            </w:r>
            <w:r>
              <w:rPr>
                <w:sz w:val="22"/>
              </w:rPr>
              <w:t>i</w:t>
            </w:r>
            <w:r>
              <w:rPr>
                <w:spacing w:val="12"/>
                <w:sz w:val="22"/>
              </w:rPr>
              <w:t> </w:t>
            </w:r>
            <w:r>
              <w:rPr>
                <w:sz w:val="22"/>
              </w:rPr>
              <w:t>ograniczeniem</w:t>
            </w:r>
            <w:r>
              <w:rPr>
                <w:spacing w:val="7"/>
                <w:sz w:val="22"/>
              </w:rPr>
              <w:t> </w:t>
            </w:r>
            <w:r>
              <w:rPr>
                <w:sz w:val="22"/>
              </w:rPr>
              <w:t>ryzyka</w:t>
            </w:r>
          </w:p>
          <w:p>
            <w:pPr>
              <w:pStyle w:val="TableParagraph"/>
              <w:spacing w:line="238" w:lineRule="exact"/>
              <w:ind w:left="111"/>
              <w:jc w:val="both"/>
              <w:rPr>
                <w:sz w:val="22"/>
              </w:rPr>
            </w:pPr>
            <w:r>
              <w:rPr>
                <w:sz w:val="22"/>
              </w:rPr>
              <w:t>niepłacenia rachunków przez najemcę).</w:t>
            </w:r>
          </w:p>
        </w:tc>
        <w:tc>
          <w:tcPr>
            <w:tcW w:w="4536" w:type="dxa"/>
          </w:tcPr>
          <w:p>
            <w:pPr>
              <w:pStyle w:val="TableParagraph"/>
              <w:ind w:left="108" w:right="92"/>
              <w:jc w:val="both"/>
              <w:rPr>
                <w:sz w:val="22"/>
              </w:rPr>
            </w:pPr>
            <w:r>
              <w:rPr>
                <w:sz w:val="22"/>
              </w:rPr>
              <w:t>Przepis został uzgodniony w ramach Zespołu ds. wprowadzenia inteligentnego opomiarowania w Polsce. Zaproponowano nowe brzmienie</w:t>
            </w:r>
          </w:p>
          <w:p>
            <w:pPr>
              <w:pStyle w:val="TableParagraph"/>
              <w:spacing w:line="238" w:lineRule="exact"/>
              <w:ind w:left="108"/>
              <w:jc w:val="both"/>
              <w:rPr>
                <w:sz w:val="22"/>
              </w:rPr>
            </w:pPr>
            <w:r>
              <w:rPr>
                <w:sz w:val="22"/>
              </w:rPr>
              <w:t>wszystkich przepisów w tym obszarze.</w:t>
            </w:r>
          </w:p>
        </w:tc>
      </w:tr>
      <w:tr>
        <w:trPr>
          <w:trHeight w:val="2277" w:hRule="atLeast"/>
        </w:trPr>
        <w:tc>
          <w:tcPr>
            <w:tcW w:w="902" w:type="dxa"/>
          </w:tcPr>
          <w:p>
            <w:pPr>
              <w:pStyle w:val="TableParagraph"/>
              <w:spacing w:line="247" w:lineRule="exact"/>
              <w:ind w:right="143"/>
              <w:jc w:val="right"/>
              <w:rPr>
                <w:sz w:val="22"/>
              </w:rPr>
            </w:pPr>
            <w:r>
              <w:rPr>
                <w:sz w:val="22"/>
              </w:rPr>
              <w:t>33.</w:t>
            </w:r>
          </w:p>
        </w:tc>
        <w:tc>
          <w:tcPr>
            <w:tcW w:w="1805" w:type="dxa"/>
          </w:tcPr>
          <w:p>
            <w:pPr>
              <w:pStyle w:val="TableParagraph"/>
              <w:ind w:left="237" w:right="229" w:firstLine="3"/>
              <w:jc w:val="center"/>
              <w:rPr>
                <w:sz w:val="22"/>
              </w:rPr>
            </w:pPr>
            <w:r>
              <w:rPr>
                <w:sz w:val="22"/>
              </w:rPr>
              <w:t>Art. 1 pkt 7 projektu w zakresie art. 6a ust. 1</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ind w:left="111" w:right="92"/>
              <w:jc w:val="both"/>
              <w:rPr>
                <w:sz w:val="22"/>
              </w:rPr>
            </w:pPr>
            <w:r>
              <w:rPr>
                <w:sz w:val="22"/>
              </w:rPr>
              <w:t>Mowa</w:t>
            </w:r>
            <w:r>
              <w:rPr>
                <w:spacing w:val="-12"/>
                <w:sz w:val="22"/>
              </w:rPr>
              <w:t> </w:t>
            </w:r>
            <w:r>
              <w:rPr>
                <w:sz w:val="22"/>
              </w:rPr>
              <w:t>jest</w:t>
            </w:r>
            <w:r>
              <w:rPr>
                <w:spacing w:val="-9"/>
                <w:sz w:val="22"/>
              </w:rPr>
              <w:t> </w:t>
            </w:r>
            <w:r>
              <w:rPr>
                <w:sz w:val="22"/>
              </w:rPr>
              <w:t>o</w:t>
            </w:r>
            <w:r>
              <w:rPr>
                <w:spacing w:val="-8"/>
                <w:sz w:val="22"/>
              </w:rPr>
              <w:t> </w:t>
            </w:r>
            <w:r>
              <w:rPr>
                <w:sz w:val="22"/>
              </w:rPr>
              <w:t>uprawnieniach</w:t>
            </w:r>
            <w:r>
              <w:rPr>
                <w:spacing w:val="-10"/>
                <w:sz w:val="22"/>
              </w:rPr>
              <w:t> </w:t>
            </w:r>
            <w:r>
              <w:rPr>
                <w:sz w:val="22"/>
              </w:rPr>
              <w:t>„przedsiębiorstwa</w:t>
            </w:r>
            <w:r>
              <w:rPr>
                <w:spacing w:val="-11"/>
                <w:sz w:val="22"/>
              </w:rPr>
              <w:t> </w:t>
            </w:r>
            <w:r>
              <w:rPr>
                <w:sz w:val="22"/>
              </w:rPr>
              <w:t>energetycznego”</w:t>
            </w:r>
            <w:r>
              <w:rPr>
                <w:spacing w:val="-8"/>
                <w:sz w:val="22"/>
              </w:rPr>
              <w:t> </w:t>
            </w:r>
            <w:r>
              <w:rPr>
                <w:sz w:val="22"/>
              </w:rPr>
              <w:t>do</w:t>
            </w:r>
            <w:r>
              <w:rPr>
                <w:spacing w:val="-11"/>
                <w:sz w:val="22"/>
              </w:rPr>
              <w:t> </w:t>
            </w:r>
            <w:r>
              <w:rPr>
                <w:sz w:val="22"/>
              </w:rPr>
              <w:t>instalowania u</w:t>
            </w:r>
            <w:r>
              <w:rPr>
                <w:spacing w:val="-12"/>
                <w:sz w:val="22"/>
              </w:rPr>
              <w:t> </w:t>
            </w:r>
            <w:r>
              <w:rPr>
                <w:sz w:val="22"/>
              </w:rPr>
              <w:t>odbiorcy</w:t>
            </w:r>
            <w:r>
              <w:rPr>
                <w:spacing w:val="-14"/>
                <w:sz w:val="22"/>
              </w:rPr>
              <w:t> </w:t>
            </w:r>
            <w:r>
              <w:rPr>
                <w:sz w:val="22"/>
              </w:rPr>
              <w:t>układu</w:t>
            </w:r>
            <w:r>
              <w:rPr>
                <w:spacing w:val="-14"/>
                <w:sz w:val="22"/>
              </w:rPr>
              <w:t> </w:t>
            </w:r>
            <w:r>
              <w:rPr>
                <w:sz w:val="22"/>
              </w:rPr>
              <w:t>pomiarowo-rozliczeniowego.</w:t>
            </w:r>
            <w:r>
              <w:rPr>
                <w:spacing w:val="-13"/>
                <w:sz w:val="22"/>
              </w:rPr>
              <w:t> </w:t>
            </w:r>
            <w:r>
              <w:rPr>
                <w:sz w:val="22"/>
              </w:rPr>
              <w:t>Jest</w:t>
            </w:r>
            <w:r>
              <w:rPr>
                <w:spacing w:val="-11"/>
                <w:sz w:val="22"/>
              </w:rPr>
              <w:t> </w:t>
            </w:r>
            <w:r>
              <w:rPr>
                <w:sz w:val="22"/>
              </w:rPr>
              <w:t>to</w:t>
            </w:r>
            <w:r>
              <w:rPr>
                <w:spacing w:val="-14"/>
                <w:sz w:val="22"/>
              </w:rPr>
              <w:t> </w:t>
            </w:r>
            <w:r>
              <w:rPr>
                <w:sz w:val="22"/>
              </w:rPr>
              <w:t>przykład</w:t>
            </w:r>
            <w:r>
              <w:rPr>
                <w:spacing w:val="-11"/>
                <w:sz w:val="22"/>
              </w:rPr>
              <w:t> </w:t>
            </w:r>
            <w:r>
              <w:rPr>
                <w:sz w:val="22"/>
              </w:rPr>
              <w:t>przepisu,</w:t>
            </w:r>
            <w:r>
              <w:rPr>
                <w:spacing w:val="31"/>
                <w:sz w:val="22"/>
              </w:rPr>
              <w:t> </w:t>
            </w:r>
            <w:r>
              <w:rPr>
                <w:sz w:val="22"/>
              </w:rPr>
              <w:t>który nie odzwierciedla przekształceń na rynku energii elektrycznej (wyodrębnienia przedsiębiorstw dystrybucji i przedsiębiorstw obrotu przy jednoczesnym funkcjonowaniu umów kompleksowych z odbiorcami) i powoduje niejednokrotnie wątpliwości interpretacyjne w odniesieniu do zróżnicowanych stanów     faktycznych.     Niezbędne     jest     zatem     doprecyzowanie, </w:t>
            </w:r>
            <w:r>
              <w:rPr>
                <w:spacing w:val="39"/>
                <w:sz w:val="22"/>
              </w:rPr>
              <w:t> </w:t>
            </w:r>
            <w:r>
              <w:rPr>
                <w:sz w:val="22"/>
              </w:rPr>
              <w:t>które</w:t>
            </w:r>
          </w:p>
          <w:p>
            <w:pPr>
              <w:pStyle w:val="TableParagraph"/>
              <w:spacing w:line="252" w:lineRule="exact"/>
              <w:ind w:left="111" w:right="97"/>
              <w:jc w:val="both"/>
              <w:rPr>
                <w:sz w:val="22"/>
              </w:rPr>
            </w:pPr>
            <w:r>
              <w:rPr>
                <w:sz w:val="22"/>
              </w:rPr>
              <w:t>przedsiębiorstwo (sprzedawca czy dystrybutor) instaluje przedpłatowy układ pomiarowo rozliczeniowy i w konsekwencji ponosi koszty jego</w:t>
            </w:r>
            <w:r>
              <w:rPr>
                <w:spacing w:val="-28"/>
                <w:sz w:val="22"/>
              </w:rPr>
              <w:t> </w:t>
            </w:r>
            <w:r>
              <w:rPr>
                <w:sz w:val="22"/>
              </w:rPr>
              <w:t>zainstalowania.</w:t>
            </w:r>
          </w:p>
        </w:tc>
        <w:tc>
          <w:tcPr>
            <w:tcW w:w="4536" w:type="dxa"/>
          </w:tcPr>
          <w:p>
            <w:pPr>
              <w:pStyle w:val="TableParagraph"/>
              <w:ind w:left="108" w:right="94"/>
              <w:jc w:val="both"/>
              <w:rPr>
                <w:sz w:val="22"/>
              </w:rPr>
            </w:pPr>
            <w:r>
              <w:rPr>
                <w:sz w:val="22"/>
              </w:rPr>
              <w:t>Rozporządzenie w sprawie szczegółowych zasad funkcjonowania systemu elektroenergetycznego reguluje w § 13 ust. 4 kto instaluje układ pomiarowo-rozliczeniowy.</w:t>
            </w:r>
          </w:p>
          <w:p>
            <w:pPr>
              <w:pStyle w:val="TableParagraph"/>
              <w:ind w:left="108"/>
              <w:jc w:val="both"/>
              <w:rPr>
                <w:sz w:val="22"/>
              </w:rPr>
            </w:pPr>
            <w:r>
              <w:rPr>
                <w:sz w:val="22"/>
              </w:rPr>
              <w:t>Uwaga wyjaśniona.</w:t>
            </w:r>
          </w:p>
        </w:tc>
      </w:tr>
      <w:tr>
        <w:trPr>
          <w:trHeight w:val="1771" w:hRule="atLeast"/>
        </w:trPr>
        <w:tc>
          <w:tcPr>
            <w:tcW w:w="902" w:type="dxa"/>
          </w:tcPr>
          <w:p>
            <w:pPr>
              <w:pStyle w:val="TableParagraph"/>
              <w:spacing w:line="247" w:lineRule="exact"/>
              <w:ind w:right="143"/>
              <w:jc w:val="right"/>
              <w:rPr>
                <w:sz w:val="22"/>
              </w:rPr>
            </w:pPr>
            <w:r>
              <w:rPr>
                <w:sz w:val="22"/>
              </w:rPr>
              <w:t>34.</w:t>
            </w:r>
          </w:p>
        </w:tc>
        <w:tc>
          <w:tcPr>
            <w:tcW w:w="1805" w:type="dxa"/>
          </w:tcPr>
          <w:p>
            <w:pPr>
              <w:pStyle w:val="TableParagraph"/>
              <w:ind w:left="107" w:right="96"/>
              <w:jc w:val="center"/>
              <w:rPr>
                <w:sz w:val="22"/>
              </w:rPr>
            </w:pPr>
            <w:r>
              <w:rPr>
                <w:sz w:val="22"/>
              </w:rPr>
              <w:t>Art. 1 pkt 8 lit. c projektu w zakresie art. 6b ust. 4a</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4"/>
              <w:jc w:val="both"/>
              <w:rPr>
                <w:sz w:val="22"/>
              </w:rPr>
            </w:pPr>
            <w:r>
              <w:rPr>
                <w:sz w:val="22"/>
              </w:rPr>
              <w:t>Proponuje</w:t>
            </w:r>
            <w:r>
              <w:rPr>
                <w:spacing w:val="-12"/>
                <w:sz w:val="22"/>
              </w:rPr>
              <w:t> </w:t>
            </w:r>
            <w:r>
              <w:rPr>
                <w:sz w:val="22"/>
              </w:rPr>
              <w:t>się</w:t>
            </w:r>
            <w:r>
              <w:rPr>
                <w:spacing w:val="-11"/>
                <w:sz w:val="22"/>
              </w:rPr>
              <w:t> </w:t>
            </w:r>
            <w:r>
              <w:rPr>
                <w:sz w:val="22"/>
              </w:rPr>
              <w:t>odstąpić</w:t>
            </w:r>
            <w:r>
              <w:rPr>
                <w:spacing w:val="-11"/>
                <w:sz w:val="22"/>
              </w:rPr>
              <w:t> </w:t>
            </w:r>
            <w:r>
              <w:rPr>
                <w:sz w:val="22"/>
              </w:rPr>
              <w:t>od</w:t>
            </w:r>
            <w:r>
              <w:rPr>
                <w:spacing w:val="-9"/>
                <w:sz w:val="22"/>
              </w:rPr>
              <w:t> </w:t>
            </w:r>
            <w:r>
              <w:rPr>
                <w:sz w:val="22"/>
              </w:rPr>
              <w:t>wprowadzenia</w:t>
            </w:r>
            <w:r>
              <w:rPr>
                <w:spacing w:val="-11"/>
                <w:sz w:val="22"/>
              </w:rPr>
              <w:t> </w:t>
            </w:r>
            <w:r>
              <w:rPr>
                <w:sz w:val="22"/>
              </w:rPr>
              <w:t>tego</w:t>
            </w:r>
            <w:r>
              <w:rPr>
                <w:spacing w:val="-10"/>
                <w:sz w:val="22"/>
              </w:rPr>
              <w:t> </w:t>
            </w:r>
            <w:r>
              <w:rPr>
                <w:sz w:val="22"/>
              </w:rPr>
              <w:t>przepisu</w:t>
            </w:r>
            <w:r>
              <w:rPr>
                <w:spacing w:val="-13"/>
                <w:sz w:val="22"/>
              </w:rPr>
              <w:t> </w:t>
            </w:r>
            <w:r>
              <w:rPr>
                <w:sz w:val="22"/>
              </w:rPr>
              <w:t>do</w:t>
            </w:r>
            <w:r>
              <w:rPr>
                <w:spacing w:val="-10"/>
                <w:sz w:val="22"/>
              </w:rPr>
              <w:t> </w:t>
            </w:r>
            <w:r>
              <w:rPr>
                <w:sz w:val="22"/>
              </w:rPr>
              <w:t>ustawy</w:t>
            </w:r>
            <w:r>
              <w:rPr>
                <w:spacing w:val="-13"/>
                <w:sz w:val="22"/>
              </w:rPr>
              <w:t> </w:t>
            </w:r>
            <w:r>
              <w:rPr>
                <w:sz w:val="22"/>
              </w:rPr>
              <w:t>ze</w:t>
            </w:r>
            <w:r>
              <w:rPr>
                <w:spacing w:val="-9"/>
                <w:sz w:val="22"/>
              </w:rPr>
              <w:t> </w:t>
            </w:r>
            <w:r>
              <w:rPr>
                <w:sz w:val="22"/>
              </w:rPr>
              <w:t>względu</w:t>
            </w:r>
            <w:r>
              <w:rPr>
                <w:spacing w:val="-9"/>
                <w:sz w:val="22"/>
              </w:rPr>
              <w:t> </w:t>
            </w:r>
            <w:r>
              <w:rPr>
                <w:sz w:val="22"/>
              </w:rPr>
              <w:t>na to,</w:t>
            </w:r>
            <w:r>
              <w:rPr>
                <w:spacing w:val="-10"/>
                <w:sz w:val="22"/>
              </w:rPr>
              <w:t> </w:t>
            </w:r>
            <w:r>
              <w:rPr>
                <w:sz w:val="22"/>
              </w:rPr>
              <w:t>że</w:t>
            </w:r>
            <w:r>
              <w:rPr>
                <w:spacing w:val="-10"/>
                <w:sz w:val="22"/>
              </w:rPr>
              <w:t> </w:t>
            </w:r>
            <w:r>
              <w:rPr>
                <w:sz w:val="22"/>
              </w:rPr>
              <w:t>jest</w:t>
            </w:r>
            <w:r>
              <w:rPr>
                <w:spacing w:val="-11"/>
                <w:sz w:val="22"/>
              </w:rPr>
              <w:t> </w:t>
            </w:r>
            <w:r>
              <w:rPr>
                <w:sz w:val="22"/>
              </w:rPr>
              <w:t>on</w:t>
            </w:r>
            <w:r>
              <w:rPr>
                <w:spacing w:val="-9"/>
                <w:sz w:val="22"/>
              </w:rPr>
              <w:t> </w:t>
            </w:r>
            <w:r>
              <w:rPr>
                <w:sz w:val="22"/>
              </w:rPr>
              <w:t>zbędny.</w:t>
            </w:r>
            <w:r>
              <w:rPr>
                <w:spacing w:val="-9"/>
                <w:sz w:val="22"/>
              </w:rPr>
              <w:t> </w:t>
            </w:r>
            <w:r>
              <w:rPr>
                <w:sz w:val="22"/>
              </w:rPr>
              <w:t>Zauważyć</w:t>
            </w:r>
            <w:r>
              <w:rPr>
                <w:spacing w:val="-9"/>
                <w:sz w:val="22"/>
              </w:rPr>
              <w:t> </w:t>
            </w:r>
            <w:r>
              <w:rPr>
                <w:sz w:val="22"/>
              </w:rPr>
              <w:t>należy,</w:t>
            </w:r>
            <w:r>
              <w:rPr>
                <w:spacing w:val="-9"/>
                <w:sz w:val="22"/>
              </w:rPr>
              <w:t> </w:t>
            </w:r>
            <w:r>
              <w:rPr>
                <w:sz w:val="22"/>
              </w:rPr>
              <w:t>że</w:t>
            </w:r>
            <w:r>
              <w:rPr>
                <w:spacing w:val="-9"/>
                <w:sz w:val="22"/>
              </w:rPr>
              <w:t> </w:t>
            </w:r>
            <w:r>
              <w:rPr>
                <w:sz w:val="22"/>
              </w:rPr>
              <w:t>w</w:t>
            </w:r>
            <w:r>
              <w:rPr>
                <w:spacing w:val="-10"/>
                <w:sz w:val="22"/>
              </w:rPr>
              <w:t> </w:t>
            </w:r>
            <w:r>
              <w:rPr>
                <w:sz w:val="22"/>
              </w:rPr>
              <w:t>przypadkach</w:t>
            </w:r>
            <w:r>
              <w:rPr>
                <w:spacing w:val="-9"/>
                <w:sz w:val="22"/>
              </w:rPr>
              <w:t> </w:t>
            </w:r>
            <w:r>
              <w:rPr>
                <w:sz w:val="22"/>
              </w:rPr>
              <w:t>uregulowanych</w:t>
            </w:r>
            <w:r>
              <w:rPr>
                <w:spacing w:val="-11"/>
                <w:sz w:val="22"/>
              </w:rPr>
              <w:t> </w:t>
            </w:r>
            <w:r>
              <w:rPr>
                <w:sz w:val="22"/>
              </w:rPr>
              <w:t>w</w:t>
            </w:r>
            <w:r>
              <w:rPr>
                <w:spacing w:val="-10"/>
                <w:sz w:val="22"/>
              </w:rPr>
              <w:t> </w:t>
            </w:r>
            <w:r>
              <w:rPr>
                <w:sz w:val="22"/>
              </w:rPr>
              <w:t>art. 6b</w:t>
            </w:r>
            <w:r>
              <w:rPr>
                <w:spacing w:val="-7"/>
                <w:sz w:val="22"/>
              </w:rPr>
              <w:t> </w:t>
            </w:r>
            <w:r>
              <w:rPr>
                <w:sz w:val="22"/>
              </w:rPr>
              <w:t>ust.</w:t>
            </w:r>
            <w:r>
              <w:rPr>
                <w:spacing w:val="-6"/>
                <w:sz w:val="22"/>
              </w:rPr>
              <w:t> </w:t>
            </w:r>
            <w:r>
              <w:rPr>
                <w:sz w:val="22"/>
              </w:rPr>
              <w:t>1</w:t>
            </w:r>
            <w:r>
              <w:rPr>
                <w:spacing w:val="-6"/>
                <w:sz w:val="22"/>
              </w:rPr>
              <w:t> </w:t>
            </w:r>
            <w:r>
              <w:rPr>
                <w:sz w:val="22"/>
              </w:rPr>
              <w:t>pkt</w:t>
            </w:r>
            <w:r>
              <w:rPr>
                <w:spacing w:val="-5"/>
                <w:sz w:val="22"/>
              </w:rPr>
              <w:t> </w:t>
            </w:r>
            <w:r>
              <w:rPr>
                <w:sz w:val="22"/>
              </w:rPr>
              <w:t>1</w:t>
            </w:r>
            <w:r>
              <w:rPr>
                <w:spacing w:val="-9"/>
                <w:sz w:val="22"/>
              </w:rPr>
              <w:t> </w:t>
            </w:r>
            <w:r>
              <w:rPr>
                <w:sz w:val="22"/>
              </w:rPr>
              <w:t>i</w:t>
            </w:r>
            <w:r>
              <w:rPr>
                <w:spacing w:val="-8"/>
                <w:sz w:val="22"/>
              </w:rPr>
              <w:t> </w:t>
            </w:r>
            <w:r>
              <w:rPr>
                <w:sz w:val="22"/>
              </w:rPr>
              <w:t>ust.</w:t>
            </w:r>
            <w:r>
              <w:rPr>
                <w:spacing w:val="-6"/>
                <w:sz w:val="22"/>
              </w:rPr>
              <w:t> </w:t>
            </w:r>
            <w:r>
              <w:rPr>
                <w:sz w:val="22"/>
              </w:rPr>
              <w:t>4</w:t>
            </w:r>
            <w:r>
              <w:rPr>
                <w:spacing w:val="-6"/>
                <w:sz w:val="22"/>
              </w:rPr>
              <w:t> </w:t>
            </w:r>
            <w:r>
              <w:rPr>
                <w:sz w:val="22"/>
              </w:rPr>
              <w:t>nie</w:t>
            </w:r>
            <w:r>
              <w:rPr>
                <w:spacing w:val="-8"/>
                <w:sz w:val="22"/>
              </w:rPr>
              <w:t> </w:t>
            </w:r>
            <w:r>
              <w:rPr>
                <w:sz w:val="22"/>
              </w:rPr>
              <w:t>przewidziano</w:t>
            </w:r>
            <w:r>
              <w:rPr>
                <w:spacing w:val="-6"/>
                <w:sz w:val="22"/>
              </w:rPr>
              <w:t> </w:t>
            </w:r>
            <w:r>
              <w:rPr>
                <w:sz w:val="22"/>
              </w:rPr>
              <w:t>„odroczenia”</w:t>
            </w:r>
            <w:r>
              <w:rPr>
                <w:spacing w:val="-8"/>
                <w:sz w:val="22"/>
              </w:rPr>
              <w:t> </w:t>
            </w:r>
            <w:r>
              <w:rPr>
                <w:sz w:val="22"/>
              </w:rPr>
              <w:t>wstrzymania</w:t>
            </w:r>
            <w:r>
              <w:rPr>
                <w:spacing w:val="-6"/>
                <w:sz w:val="22"/>
              </w:rPr>
              <w:t> </w:t>
            </w:r>
            <w:r>
              <w:rPr>
                <w:sz w:val="22"/>
              </w:rPr>
              <w:t>dostaw</w:t>
            </w:r>
            <w:r>
              <w:rPr>
                <w:spacing w:val="-7"/>
                <w:sz w:val="22"/>
              </w:rPr>
              <w:t> </w:t>
            </w:r>
            <w:r>
              <w:rPr>
                <w:sz w:val="22"/>
              </w:rPr>
              <w:t>paliw lub energii (nielegalne pobieranie paliw lub energii lub zagrożenie życia, zdrowia lub środowiska). Przeciwnie - wskazane jest aby wstrzymanie w</w:t>
            </w:r>
            <w:r>
              <w:rPr>
                <w:spacing w:val="-28"/>
                <w:sz w:val="22"/>
              </w:rPr>
              <w:t> </w:t>
            </w:r>
            <w:r>
              <w:rPr>
                <w:sz w:val="22"/>
              </w:rPr>
              <w:t>takich sytuacjach</w:t>
            </w:r>
            <w:r>
              <w:rPr>
                <w:spacing w:val="35"/>
                <w:sz w:val="22"/>
              </w:rPr>
              <w:t> </w:t>
            </w:r>
            <w:r>
              <w:rPr>
                <w:sz w:val="22"/>
              </w:rPr>
              <w:t>nastąpiło</w:t>
            </w:r>
            <w:r>
              <w:rPr>
                <w:spacing w:val="38"/>
                <w:sz w:val="22"/>
              </w:rPr>
              <w:t> </w:t>
            </w:r>
            <w:r>
              <w:rPr>
                <w:sz w:val="22"/>
              </w:rPr>
              <w:t>natychmiast.</w:t>
            </w:r>
            <w:r>
              <w:rPr>
                <w:spacing w:val="20"/>
                <w:sz w:val="22"/>
              </w:rPr>
              <w:t> </w:t>
            </w:r>
            <w:r>
              <w:rPr>
                <w:sz w:val="22"/>
              </w:rPr>
              <w:t>Z</w:t>
            </w:r>
            <w:r>
              <w:rPr>
                <w:spacing w:val="35"/>
                <w:sz w:val="22"/>
              </w:rPr>
              <w:t> </w:t>
            </w:r>
            <w:r>
              <w:rPr>
                <w:sz w:val="22"/>
              </w:rPr>
              <w:t>kolei</w:t>
            </w:r>
            <w:r>
              <w:rPr>
                <w:spacing w:val="37"/>
                <w:sz w:val="22"/>
              </w:rPr>
              <w:t> </w:t>
            </w:r>
            <w:r>
              <w:rPr>
                <w:sz w:val="22"/>
              </w:rPr>
              <w:t>14</w:t>
            </w:r>
            <w:r>
              <w:rPr>
                <w:spacing w:val="42"/>
                <w:sz w:val="22"/>
              </w:rPr>
              <w:t> </w:t>
            </w:r>
            <w:r>
              <w:rPr>
                <w:sz w:val="22"/>
              </w:rPr>
              <w:t>–</w:t>
            </w:r>
            <w:r>
              <w:rPr>
                <w:spacing w:val="36"/>
                <w:sz w:val="22"/>
              </w:rPr>
              <w:t> </w:t>
            </w:r>
            <w:r>
              <w:rPr>
                <w:sz w:val="22"/>
              </w:rPr>
              <w:t>dniowy</w:t>
            </w:r>
            <w:r>
              <w:rPr>
                <w:spacing w:val="35"/>
                <w:sz w:val="22"/>
              </w:rPr>
              <w:t> </w:t>
            </w:r>
            <w:r>
              <w:rPr>
                <w:sz w:val="22"/>
              </w:rPr>
              <w:t>termin</w:t>
            </w:r>
            <w:r>
              <w:rPr>
                <w:spacing w:val="38"/>
                <w:sz w:val="22"/>
              </w:rPr>
              <w:t> </w:t>
            </w:r>
            <w:r>
              <w:rPr>
                <w:sz w:val="22"/>
              </w:rPr>
              <w:t>wyznaczany</w:t>
            </w:r>
          </w:p>
        </w:tc>
        <w:tc>
          <w:tcPr>
            <w:tcW w:w="4536" w:type="dxa"/>
          </w:tcPr>
          <w:p>
            <w:pPr>
              <w:pStyle w:val="TableParagraph"/>
              <w:tabs>
                <w:tab w:pos="1123" w:val="left" w:leader="none"/>
                <w:tab w:pos="1890" w:val="left" w:leader="none"/>
                <w:tab w:pos="3387" w:val="left" w:leader="none"/>
                <w:tab w:pos="3850" w:val="left" w:leader="none"/>
              </w:tabs>
              <w:ind w:left="108" w:right="92" w:firstLine="55"/>
              <w:rPr>
                <w:sz w:val="22"/>
              </w:rPr>
            </w:pPr>
            <w:r>
              <w:rPr>
                <w:sz w:val="22"/>
              </w:rPr>
              <w:t>Uwaga uwzględniona. Wykreślono zmianę. Przpepis</w:t>
              <w:tab/>
              <w:t>został</w:t>
              <w:tab/>
              <w:t>wprowadzony</w:t>
              <w:tab/>
              <w:t>na</w:t>
              <w:tab/>
              <w:t>skutek uwzględnienia wniosków de lege ferenda URE. Jednocześnie proponuje się dodać ust. 4a w brzmieniu:</w:t>
            </w:r>
          </w:p>
          <w:p>
            <w:pPr>
              <w:pStyle w:val="TableParagraph"/>
              <w:spacing w:line="252" w:lineRule="exact"/>
              <w:ind w:left="108" w:right="11"/>
              <w:rPr>
                <w:sz w:val="22"/>
              </w:rPr>
            </w:pPr>
            <w:r>
              <w:rPr>
                <w:sz w:val="22"/>
              </w:rPr>
              <w:t>„4a. Odbiorca paliw gazowych wykorzystujący te paliwa do produkcji energii elektrycznej lub</w:t>
            </w:r>
          </w:p>
        </w:tc>
      </w:tr>
    </w:tbl>
    <w:p>
      <w:pPr>
        <w:spacing w:after="0" w:line="252"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4303"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0"/>
              <w:rPr>
                <w:sz w:val="22"/>
              </w:rPr>
            </w:pPr>
            <w:r>
              <w:rPr>
                <w:sz w:val="22"/>
              </w:rPr>
              <w:t>odbiorcom na uregulowanie zaległych i bieżących należności przewidziany jest w art. 6b ust. 3.</w:t>
            </w:r>
          </w:p>
        </w:tc>
        <w:tc>
          <w:tcPr>
            <w:tcW w:w="4536" w:type="dxa"/>
          </w:tcPr>
          <w:p>
            <w:pPr>
              <w:pStyle w:val="TableParagraph"/>
              <w:ind w:left="108" w:right="94"/>
              <w:jc w:val="both"/>
              <w:rPr>
                <w:sz w:val="22"/>
              </w:rPr>
            </w:pPr>
            <w:r>
              <w:rPr>
                <w:sz w:val="22"/>
              </w:rPr>
              <w:t>ciepła,</w:t>
            </w:r>
            <w:r>
              <w:rPr>
                <w:spacing w:val="-15"/>
                <w:sz w:val="22"/>
              </w:rPr>
              <w:t> </w:t>
            </w:r>
            <w:r>
              <w:rPr>
                <w:sz w:val="22"/>
              </w:rPr>
              <w:t>któremu</w:t>
            </w:r>
            <w:r>
              <w:rPr>
                <w:spacing w:val="-13"/>
                <w:sz w:val="22"/>
              </w:rPr>
              <w:t> </w:t>
            </w:r>
            <w:r>
              <w:rPr>
                <w:sz w:val="22"/>
              </w:rPr>
              <w:t>przedsiębiorstwo</w:t>
            </w:r>
            <w:r>
              <w:rPr>
                <w:spacing w:val="-15"/>
                <w:sz w:val="22"/>
              </w:rPr>
              <w:t> </w:t>
            </w:r>
            <w:r>
              <w:rPr>
                <w:sz w:val="22"/>
              </w:rPr>
              <w:t>energetyczne,</w:t>
            </w:r>
            <w:r>
              <w:rPr>
                <w:spacing w:val="-13"/>
                <w:sz w:val="22"/>
              </w:rPr>
              <w:t> </w:t>
            </w:r>
            <w:r>
              <w:rPr>
                <w:sz w:val="22"/>
              </w:rPr>
              <w:t>o którym mowa w ust. 1, wstrzyma dostarczanie paliw gazowych, powiadamia na piśmie swoich odbiorców energii elektrycznej lub ciepła w gospodarstwach domowych o terminie wstrzymaniu dostarczania paliw gazowych i</w:t>
            </w:r>
            <w:r>
              <w:rPr>
                <w:spacing w:val="-25"/>
                <w:sz w:val="22"/>
              </w:rPr>
              <w:t> </w:t>
            </w:r>
            <w:r>
              <w:rPr>
                <w:sz w:val="22"/>
              </w:rPr>
              <w:t>jego przyczynie oraz o okresie, w którym nastąpi przerwa w dostawie produkowanej przez niego energii elektrycznej lub ciepła, jeżeli wstrzymanie dostarczania paliw gazowych nastąpiło z powodu, o którym mowa</w:t>
            </w:r>
            <w:r>
              <w:rPr>
                <w:spacing w:val="-9"/>
                <w:sz w:val="22"/>
              </w:rPr>
              <w:t> </w:t>
            </w:r>
            <w:r>
              <w:rPr>
                <w:sz w:val="22"/>
              </w:rPr>
              <w:t>w:</w:t>
            </w:r>
          </w:p>
          <w:p>
            <w:pPr>
              <w:pStyle w:val="TableParagraph"/>
              <w:numPr>
                <w:ilvl w:val="0"/>
                <w:numId w:val="7"/>
              </w:numPr>
              <w:tabs>
                <w:tab w:pos="363" w:val="left" w:leader="none"/>
              </w:tabs>
              <w:spacing w:line="240" w:lineRule="auto" w:before="0" w:after="0"/>
              <w:ind w:left="108" w:right="95" w:firstLine="0"/>
              <w:jc w:val="both"/>
              <w:rPr>
                <w:sz w:val="22"/>
              </w:rPr>
            </w:pPr>
            <w:r>
              <w:rPr>
                <w:sz w:val="22"/>
              </w:rPr>
              <w:t>ust. 1 lub 4 – najpóźniej w dniu wstrzymania dostarczania tych paliw</w:t>
            </w:r>
            <w:r>
              <w:rPr>
                <w:spacing w:val="-4"/>
                <w:sz w:val="22"/>
              </w:rPr>
              <w:t> </w:t>
            </w:r>
            <w:r>
              <w:rPr>
                <w:sz w:val="22"/>
              </w:rPr>
              <w:t>gazowych;</w:t>
            </w:r>
          </w:p>
          <w:p>
            <w:pPr>
              <w:pStyle w:val="TableParagraph"/>
              <w:numPr>
                <w:ilvl w:val="0"/>
                <w:numId w:val="7"/>
              </w:numPr>
              <w:tabs>
                <w:tab w:pos="498" w:val="left" w:leader="none"/>
              </w:tabs>
              <w:spacing w:line="240" w:lineRule="auto" w:before="0" w:after="0"/>
              <w:ind w:left="108" w:right="96" w:firstLine="0"/>
              <w:jc w:val="both"/>
              <w:rPr>
                <w:sz w:val="22"/>
              </w:rPr>
            </w:pPr>
            <w:r>
              <w:rPr>
                <w:sz w:val="22"/>
              </w:rPr>
              <w:t>ust. 2 – niezwłocznie po otrzymaniu powiadomienia o zamiarze wstrzymania dostarczania paliw gazowych, o którym mowa</w:t>
            </w:r>
            <w:r>
              <w:rPr>
                <w:spacing w:val="-2"/>
                <w:sz w:val="22"/>
              </w:rPr>
              <w:t> </w:t>
            </w:r>
            <w:r>
              <w:rPr>
                <w:sz w:val="22"/>
              </w:rPr>
              <w:t>w</w:t>
            </w:r>
          </w:p>
          <w:p>
            <w:pPr>
              <w:pStyle w:val="TableParagraph"/>
              <w:spacing w:line="240" w:lineRule="exact"/>
              <w:ind w:left="108"/>
              <w:jc w:val="both"/>
              <w:rPr>
                <w:sz w:val="22"/>
              </w:rPr>
            </w:pPr>
            <w:r>
              <w:rPr>
                <w:sz w:val="22"/>
              </w:rPr>
              <w:t>ust. 3.”</w:t>
            </w:r>
          </w:p>
        </w:tc>
      </w:tr>
      <w:tr>
        <w:trPr>
          <w:trHeight w:val="2275" w:hRule="atLeast"/>
        </w:trPr>
        <w:tc>
          <w:tcPr>
            <w:tcW w:w="902" w:type="dxa"/>
          </w:tcPr>
          <w:p>
            <w:pPr>
              <w:pStyle w:val="TableParagraph"/>
              <w:spacing w:line="247" w:lineRule="exact"/>
              <w:ind w:right="143"/>
              <w:jc w:val="right"/>
              <w:rPr>
                <w:sz w:val="22"/>
              </w:rPr>
            </w:pPr>
            <w:r>
              <w:rPr>
                <w:sz w:val="22"/>
              </w:rPr>
              <w:t>35.</w:t>
            </w:r>
          </w:p>
        </w:tc>
        <w:tc>
          <w:tcPr>
            <w:tcW w:w="1805" w:type="dxa"/>
          </w:tcPr>
          <w:p>
            <w:pPr>
              <w:pStyle w:val="TableParagraph"/>
              <w:ind w:left="162" w:right="153"/>
              <w:jc w:val="center"/>
              <w:rPr>
                <w:sz w:val="22"/>
              </w:rPr>
            </w:pPr>
            <w:r>
              <w:rPr>
                <w:sz w:val="22"/>
              </w:rPr>
              <w:t>Art. 1 pkt 9 lit. b projektu w zakresie art. 7 ust. 3e ustawy</w:t>
            </w:r>
          </w:p>
        </w:tc>
        <w:tc>
          <w:tcPr>
            <w:tcW w:w="979" w:type="dxa"/>
          </w:tcPr>
          <w:p>
            <w:pPr>
              <w:pStyle w:val="TableParagraph"/>
              <w:spacing w:line="247" w:lineRule="exact"/>
              <w:ind w:left="276"/>
              <w:rPr>
                <w:sz w:val="22"/>
              </w:rPr>
            </w:pPr>
            <w:r>
              <w:rPr>
                <w:sz w:val="22"/>
              </w:rPr>
              <w:t>RCL</w:t>
            </w:r>
          </w:p>
        </w:tc>
        <w:tc>
          <w:tcPr>
            <w:tcW w:w="7232" w:type="dxa"/>
          </w:tcPr>
          <w:p>
            <w:pPr>
              <w:pStyle w:val="TableParagraph"/>
              <w:ind w:left="111" w:right="92"/>
              <w:jc w:val="both"/>
              <w:rPr>
                <w:sz w:val="22"/>
              </w:rPr>
            </w:pPr>
            <w:r>
              <w:rPr>
                <w:sz w:val="22"/>
              </w:rPr>
              <w:t>Wymóg dołączenia w określonych przypadkach do wniosku o określenie warunków przyłączenia dokumentu potwierdzającego tytuł prawny do korzystania z nieruchomości, wymaga dodania przepisu wprowadzającego w tym zakresie wymóg o charakterze materialnym. Obecnie przepis art. 7 ust. 3 ustawy – w razie braku takiego tytułu – jedynie wyłącza obowiązek przedsiębiorstwa energetycznego zawarcia umowy o przyłączenie, ale tego nie zakazuje ani nie uzależnia zawarcia umowy od posiadania takiego tytułu, od</w:t>
            </w:r>
          </w:p>
          <w:p>
            <w:pPr>
              <w:pStyle w:val="TableParagraph"/>
              <w:spacing w:line="252" w:lineRule="exact"/>
              <w:ind w:left="111" w:right="98"/>
              <w:jc w:val="both"/>
              <w:rPr>
                <w:sz w:val="22"/>
              </w:rPr>
            </w:pPr>
            <w:r>
              <w:rPr>
                <w:sz w:val="22"/>
              </w:rPr>
              <w:t>czego jest uzależnione wprowadzenie wymogu potwierdzania tej okoliczności przy ubieganiu się o zawarcie umowy.</w:t>
            </w:r>
          </w:p>
        </w:tc>
        <w:tc>
          <w:tcPr>
            <w:tcW w:w="4536" w:type="dxa"/>
          </w:tcPr>
          <w:p>
            <w:pPr>
              <w:pStyle w:val="TableParagraph"/>
              <w:ind w:left="108" w:right="94"/>
              <w:jc w:val="both"/>
              <w:rPr>
                <w:sz w:val="22"/>
              </w:rPr>
            </w:pPr>
            <w:r>
              <w:rPr>
                <w:sz w:val="22"/>
              </w:rPr>
              <w:t>Dołączenie do wniosku o przyłączenie tytułu prawnego do nieruchomości jest obecnie wymagane w przypadku przyłączenia źródła</w:t>
            </w:r>
            <w:r>
              <w:rPr>
                <w:spacing w:val="-29"/>
                <w:sz w:val="22"/>
              </w:rPr>
              <w:t> </w:t>
            </w:r>
            <w:r>
              <w:rPr>
                <w:sz w:val="22"/>
              </w:rPr>
              <w:t>(art. 8d ust</w:t>
            </w:r>
            <w:r>
              <w:rPr>
                <w:spacing w:val="-1"/>
                <w:sz w:val="22"/>
              </w:rPr>
              <w:t> </w:t>
            </w:r>
            <w:r>
              <w:rPr>
                <w:sz w:val="22"/>
              </w:rPr>
              <w:t>4).</w:t>
            </w:r>
          </w:p>
          <w:p>
            <w:pPr>
              <w:pStyle w:val="TableParagraph"/>
              <w:ind w:left="108" w:right="98"/>
              <w:jc w:val="both"/>
              <w:rPr>
                <w:sz w:val="22"/>
              </w:rPr>
            </w:pPr>
            <w:r>
              <w:rPr>
                <w:sz w:val="22"/>
              </w:rPr>
              <w:t>W oparciu o wymogi dla wytwórców taka sama propozycja została przygotowana dla magazynu energii elektrycznej.</w:t>
            </w:r>
          </w:p>
        </w:tc>
      </w:tr>
      <w:tr>
        <w:trPr>
          <w:trHeight w:val="2277" w:hRule="atLeast"/>
        </w:trPr>
        <w:tc>
          <w:tcPr>
            <w:tcW w:w="902" w:type="dxa"/>
          </w:tcPr>
          <w:p>
            <w:pPr>
              <w:pStyle w:val="TableParagraph"/>
              <w:spacing w:line="249" w:lineRule="exact"/>
              <w:ind w:right="143"/>
              <w:jc w:val="right"/>
              <w:rPr>
                <w:sz w:val="22"/>
              </w:rPr>
            </w:pPr>
            <w:r>
              <w:rPr>
                <w:sz w:val="22"/>
              </w:rPr>
              <w:t>36.</w:t>
            </w:r>
          </w:p>
        </w:tc>
        <w:tc>
          <w:tcPr>
            <w:tcW w:w="1805" w:type="dxa"/>
          </w:tcPr>
          <w:p>
            <w:pPr>
              <w:pStyle w:val="TableParagraph"/>
              <w:ind w:left="288" w:right="274" w:hanging="3"/>
              <w:jc w:val="center"/>
              <w:rPr>
                <w:sz w:val="22"/>
              </w:rPr>
            </w:pPr>
            <w:r>
              <w:rPr>
                <w:sz w:val="22"/>
              </w:rPr>
              <w:t>Art. 1 pkt 9 projektu w zakresie art. 7</w:t>
            </w:r>
          </w:p>
          <w:p>
            <w:pPr>
              <w:pStyle w:val="TableParagraph"/>
              <w:spacing w:line="252" w:lineRule="exact"/>
              <w:ind w:left="106" w:right="96"/>
              <w:jc w:val="center"/>
              <w:rPr>
                <w:sz w:val="22"/>
              </w:rPr>
            </w:pPr>
            <w:r>
              <w:rPr>
                <w:sz w:val="22"/>
              </w:rPr>
              <w:t>ust. 5</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3"/>
              <w:jc w:val="both"/>
              <w:rPr>
                <w:sz w:val="22"/>
              </w:rPr>
            </w:pPr>
            <w:r>
              <w:rPr>
                <w:sz w:val="22"/>
              </w:rPr>
              <w:t>Zgodnie z art. 7 ust. 5 ustawy – Prawo energetyczne, „przedsiębiorstwo energetyczne zajmujące się przesyłaniem lub dystrybucją paliw gazowych lub energii</w:t>
            </w:r>
            <w:r>
              <w:rPr>
                <w:spacing w:val="-17"/>
                <w:sz w:val="22"/>
              </w:rPr>
              <w:t> </w:t>
            </w:r>
            <w:r>
              <w:rPr>
                <w:sz w:val="22"/>
              </w:rPr>
              <w:t>jest</w:t>
            </w:r>
            <w:r>
              <w:rPr>
                <w:spacing w:val="-13"/>
                <w:sz w:val="22"/>
              </w:rPr>
              <w:t> </w:t>
            </w:r>
            <w:r>
              <w:rPr>
                <w:sz w:val="22"/>
              </w:rPr>
              <w:t>obowiązane</w:t>
            </w:r>
            <w:r>
              <w:rPr>
                <w:spacing w:val="-15"/>
                <w:sz w:val="22"/>
              </w:rPr>
              <w:t> </w:t>
            </w:r>
            <w:r>
              <w:rPr>
                <w:sz w:val="22"/>
              </w:rPr>
              <w:t>zapewnić</w:t>
            </w:r>
            <w:r>
              <w:rPr>
                <w:spacing w:val="-15"/>
                <w:sz w:val="22"/>
              </w:rPr>
              <w:t> </w:t>
            </w:r>
            <w:r>
              <w:rPr>
                <w:sz w:val="22"/>
              </w:rPr>
              <w:t>realizację</w:t>
            </w:r>
            <w:r>
              <w:rPr>
                <w:spacing w:val="-15"/>
                <w:sz w:val="22"/>
              </w:rPr>
              <w:t> </w:t>
            </w:r>
            <w:r>
              <w:rPr>
                <w:sz w:val="22"/>
              </w:rPr>
              <w:t>i</w:t>
            </w:r>
            <w:r>
              <w:rPr>
                <w:spacing w:val="-15"/>
                <w:sz w:val="22"/>
              </w:rPr>
              <w:t> </w:t>
            </w:r>
            <w:r>
              <w:rPr>
                <w:sz w:val="22"/>
              </w:rPr>
              <w:t>finansowanie</w:t>
            </w:r>
            <w:r>
              <w:rPr>
                <w:spacing w:val="-15"/>
                <w:sz w:val="22"/>
              </w:rPr>
              <w:t> </w:t>
            </w:r>
            <w:r>
              <w:rPr>
                <w:sz w:val="22"/>
              </w:rPr>
              <w:t>budowy</w:t>
            </w:r>
            <w:r>
              <w:rPr>
                <w:spacing w:val="-16"/>
                <w:sz w:val="22"/>
              </w:rPr>
              <w:t> </w:t>
            </w:r>
            <w:r>
              <w:rPr>
                <w:sz w:val="22"/>
              </w:rPr>
              <w:t>i</w:t>
            </w:r>
            <w:r>
              <w:rPr>
                <w:spacing w:val="-15"/>
                <w:sz w:val="22"/>
              </w:rPr>
              <w:t> </w:t>
            </w:r>
            <w:r>
              <w:rPr>
                <w:sz w:val="22"/>
              </w:rPr>
              <w:t>rozbudowy sieci, w tym na potrzeby przyłączania podmiotów ubiegających się o przyłączenie, na warunkach określonych w przepisach wydanych na podstawie art. 9 ust. 1-4, 7 i 8 i art. 46 oraz w założeniach lub planach, o których mowa w art. 19 i 20”. Proponuje się zmianę ww. przepisu w następujący</w:t>
            </w:r>
            <w:r>
              <w:rPr>
                <w:spacing w:val="-19"/>
                <w:sz w:val="22"/>
              </w:rPr>
              <w:t> </w:t>
            </w:r>
            <w:r>
              <w:rPr>
                <w:sz w:val="22"/>
              </w:rPr>
              <w:t>sposób:</w:t>
            </w:r>
          </w:p>
          <w:p>
            <w:pPr>
              <w:pStyle w:val="TableParagraph"/>
              <w:spacing w:line="254" w:lineRule="exact"/>
              <w:ind w:left="111" w:right="97"/>
              <w:jc w:val="both"/>
              <w:rPr>
                <w:sz w:val="22"/>
              </w:rPr>
            </w:pPr>
            <w:r>
              <w:rPr>
                <w:sz w:val="22"/>
              </w:rPr>
              <w:t>„5. Przedsiębiorstwo energetyczne zajmujące się przesyłaniem lub dystrybucją paliw</w:t>
            </w:r>
            <w:r>
              <w:rPr>
                <w:spacing w:val="-6"/>
                <w:sz w:val="22"/>
              </w:rPr>
              <w:t> </w:t>
            </w:r>
            <w:r>
              <w:rPr>
                <w:sz w:val="22"/>
              </w:rPr>
              <w:t>gazowych</w:t>
            </w:r>
            <w:r>
              <w:rPr>
                <w:spacing w:val="-4"/>
                <w:sz w:val="22"/>
              </w:rPr>
              <w:t> </w:t>
            </w:r>
            <w:r>
              <w:rPr>
                <w:sz w:val="22"/>
              </w:rPr>
              <w:t>lub</w:t>
            </w:r>
            <w:r>
              <w:rPr>
                <w:spacing w:val="-5"/>
                <w:sz w:val="22"/>
              </w:rPr>
              <w:t> </w:t>
            </w:r>
            <w:r>
              <w:rPr>
                <w:sz w:val="22"/>
              </w:rPr>
              <w:t>energii</w:t>
            </w:r>
            <w:r>
              <w:rPr>
                <w:spacing w:val="-5"/>
                <w:sz w:val="22"/>
              </w:rPr>
              <w:t> </w:t>
            </w:r>
            <w:r>
              <w:rPr>
                <w:sz w:val="22"/>
              </w:rPr>
              <w:t>jest</w:t>
            </w:r>
            <w:r>
              <w:rPr>
                <w:spacing w:val="-4"/>
                <w:sz w:val="22"/>
              </w:rPr>
              <w:t> </w:t>
            </w:r>
            <w:r>
              <w:rPr>
                <w:sz w:val="22"/>
              </w:rPr>
              <w:t>obowiązane</w:t>
            </w:r>
            <w:r>
              <w:rPr>
                <w:spacing w:val="-4"/>
                <w:sz w:val="22"/>
              </w:rPr>
              <w:t> </w:t>
            </w:r>
            <w:r>
              <w:rPr>
                <w:sz w:val="22"/>
              </w:rPr>
              <w:t>zapewnić</w:t>
            </w:r>
            <w:r>
              <w:rPr>
                <w:spacing w:val="-6"/>
                <w:sz w:val="22"/>
              </w:rPr>
              <w:t> </w:t>
            </w:r>
            <w:r>
              <w:rPr>
                <w:sz w:val="22"/>
              </w:rPr>
              <w:t>realizację</w:t>
            </w:r>
            <w:r>
              <w:rPr>
                <w:spacing w:val="-4"/>
                <w:sz w:val="22"/>
              </w:rPr>
              <w:t> </w:t>
            </w:r>
            <w:r>
              <w:rPr>
                <w:sz w:val="22"/>
              </w:rPr>
              <w:t>i</w:t>
            </w:r>
            <w:r>
              <w:rPr>
                <w:spacing w:val="-6"/>
                <w:sz w:val="22"/>
              </w:rPr>
              <w:t> </w:t>
            </w:r>
            <w:r>
              <w:rPr>
                <w:sz w:val="22"/>
              </w:rPr>
              <w:t>finansowanie</w:t>
            </w:r>
          </w:p>
        </w:tc>
        <w:tc>
          <w:tcPr>
            <w:tcW w:w="4536" w:type="dxa"/>
          </w:tcPr>
          <w:p>
            <w:pPr>
              <w:pStyle w:val="TableParagraph"/>
              <w:tabs>
                <w:tab w:pos="987" w:val="left" w:leader="none"/>
                <w:tab w:pos="2803" w:val="left" w:leader="none"/>
                <w:tab w:pos="3681" w:val="left" w:leader="none"/>
              </w:tabs>
              <w:ind w:left="108" w:right="93"/>
              <w:rPr>
                <w:sz w:val="22"/>
              </w:rPr>
            </w:pPr>
            <w:r>
              <w:rPr>
                <w:sz w:val="22"/>
              </w:rPr>
              <w:t>Uwaga</w:t>
              <w:tab/>
              <w:t>nieuwzględniona.</w:t>
              <w:tab/>
              <w:t>Uwaga</w:t>
              <w:tab/>
              <w:t>wymaga wyjaśnienia. W uzasadnieniu wskazuje się na konieczność rozszerzenia przepisu o plany rozwoju, tymczasem w propozycji usuwa się odniesienie do art. 9 ust. 1-4, 7 i 8 i art. 46 PE. Uwaga</w:t>
            </w:r>
            <w:r>
              <w:rPr>
                <w:spacing w:val="-1"/>
                <w:sz w:val="22"/>
              </w:rPr>
              <w:t> </w:t>
            </w:r>
            <w:r>
              <w:rPr>
                <w:sz w:val="22"/>
              </w:rPr>
              <w:t>wyjaśniona.</w:t>
            </w: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227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6"/>
              <w:jc w:val="both"/>
              <w:rPr>
                <w:sz w:val="22"/>
              </w:rPr>
            </w:pPr>
            <w:r>
              <w:rPr>
                <w:sz w:val="22"/>
              </w:rPr>
              <w:t>budowy i rozbudowy sieci, w tym na potrzeby przyłączania podmiotów ubiegających się o przyłączenie, na warunkach określonych w planie rozwoju lub w założeniach lub w planach, o których mowa w art. 19 i 20.”.</w:t>
            </w:r>
          </w:p>
          <w:p>
            <w:pPr>
              <w:pStyle w:val="TableParagraph"/>
              <w:ind w:left="111" w:right="96"/>
              <w:jc w:val="both"/>
              <w:rPr>
                <w:sz w:val="22"/>
              </w:rPr>
            </w:pPr>
            <w:r>
              <w:rPr>
                <w:sz w:val="22"/>
              </w:rPr>
              <w:t>Zdaniem Urzędu Regulacji Energetyki zasadne jest odesłanie w tym przepisie do planów rozwoju przedsiębiorstw sieciowych, o których mowa w art. 16 ustawy – Prawo energetyczne. W planach tych bowiem ujęte są m.in. przedsięwzięcia w zakresie budowy i rozbudowy sieci oraz przewidywany zakres</w:t>
            </w:r>
            <w:r>
              <w:rPr>
                <w:spacing w:val="-14"/>
                <w:sz w:val="22"/>
              </w:rPr>
              <w:t> </w:t>
            </w:r>
            <w:r>
              <w:rPr>
                <w:sz w:val="22"/>
              </w:rPr>
              <w:t>dostarczania</w:t>
            </w:r>
            <w:r>
              <w:rPr>
                <w:spacing w:val="-13"/>
                <w:sz w:val="22"/>
              </w:rPr>
              <w:t> </w:t>
            </w:r>
            <w:r>
              <w:rPr>
                <w:sz w:val="22"/>
              </w:rPr>
              <w:t>paliw</w:t>
            </w:r>
            <w:r>
              <w:rPr>
                <w:spacing w:val="-15"/>
                <w:sz w:val="22"/>
              </w:rPr>
              <w:t> </w:t>
            </w:r>
            <w:r>
              <w:rPr>
                <w:sz w:val="22"/>
              </w:rPr>
              <w:t>gazowych</w:t>
            </w:r>
            <w:r>
              <w:rPr>
                <w:spacing w:val="-13"/>
                <w:sz w:val="22"/>
              </w:rPr>
              <w:t> </w:t>
            </w:r>
            <w:r>
              <w:rPr>
                <w:sz w:val="22"/>
              </w:rPr>
              <w:t>lub</w:t>
            </w:r>
            <w:r>
              <w:rPr>
                <w:spacing w:val="-13"/>
                <w:sz w:val="22"/>
              </w:rPr>
              <w:t> </w:t>
            </w:r>
            <w:r>
              <w:rPr>
                <w:sz w:val="22"/>
              </w:rPr>
              <w:t>energii.</w:t>
            </w:r>
            <w:r>
              <w:rPr>
                <w:spacing w:val="-14"/>
                <w:sz w:val="22"/>
              </w:rPr>
              <w:t> </w:t>
            </w:r>
            <w:r>
              <w:rPr>
                <w:sz w:val="22"/>
              </w:rPr>
              <w:t>Co</w:t>
            </w:r>
            <w:r>
              <w:rPr>
                <w:spacing w:val="-16"/>
                <w:sz w:val="22"/>
              </w:rPr>
              <w:t> </w:t>
            </w:r>
            <w:r>
              <w:rPr>
                <w:sz w:val="22"/>
              </w:rPr>
              <w:t>istotne,</w:t>
            </w:r>
            <w:r>
              <w:rPr>
                <w:spacing w:val="-15"/>
                <w:sz w:val="22"/>
              </w:rPr>
              <w:t> </w:t>
            </w:r>
            <w:r>
              <w:rPr>
                <w:sz w:val="22"/>
              </w:rPr>
              <w:t>plany</w:t>
            </w:r>
            <w:r>
              <w:rPr>
                <w:spacing w:val="-17"/>
                <w:sz w:val="22"/>
              </w:rPr>
              <w:t> </w:t>
            </w:r>
            <w:r>
              <w:rPr>
                <w:sz w:val="22"/>
              </w:rPr>
              <w:t>rozwoju</w:t>
            </w:r>
            <w:r>
              <w:rPr>
                <w:spacing w:val="-16"/>
                <w:sz w:val="22"/>
              </w:rPr>
              <w:t> </w:t>
            </w:r>
            <w:r>
              <w:rPr>
                <w:sz w:val="22"/>
              </w:rPr>
              <w:t>brane</w:t>
            </w:r>
          </w:p>
          <w:p>
            <w:pPr>
              <w:pStyle w:val="TableParagraph"/>
              <w:spacing w:line="238" w:lineRule="exact"/>
              <w:ind w:left="111"/>
              <w:jc w:val="both"/>
              <w:rPr>
                <w:sz w:val="22"/>
              </w:rPr>
            </w:pPr>
            <w:r>
              <w:rPr>
                <w:sz w:val="22"/>
              </w:rPr>
              <w:t>są również pod uwagę w procesie zatwierdzania taryf.</w:t>
            </w:r>
          </w:p>
        </w:tc>
        <w:tc>
          <w:tcPr>
            <w:tcW w:w="4536" w:type="dxa"/>
          </w:tcPr>
          <w:p>
            <w:pPr>
              <w:pStyle w:val="TableParagraph"/>
              <w:rPr>
                <w:sz w:val="22"/>
              </w:rPr>
            </w:pPr>
          </w:p>
        </w:tc>
      </w:tr>
      <w:tr>
        <w:trPr>
          <w:trHeight w:val="254" w:hRule="atLeast"/>
        </w:trPr>
        <w:tc>
          <w:tcPr>
            <w:tcW w:w="902" w:type="dxa"/>
            <w:tcBorders>
              <w:bottom w:val="nil"/>
            </w:tcBorders>
          </w:tcPr>
          <w:p>
            <w:pPr>
              <w:pStyle w:val="TableParagraph"/>
              <w:spacing w:line="234" w:lineRule="exact"/>
              <w:ind w:left="470"/>
              <w:rPr>
                <w:sz w:val="22"/>
              </w:rPr>
            </w:pPr>
            <w:r>
              <w:rPr>
                <w:sz w:val="22"/>
              </w:rPr>
              <w:t>37.</w:t>
            </w:r>
          </w:p>
        </w:tc>
        <w:tc>
          <w:tcPr>
            <w:tcW w:w="1805" w:type="dxa"/>
            <w:tcBorders>
              <w:bottom w:val="nil"/>
            </w:tcBorders>
          </w:tcPr>
          <w:p>
            <w:pPr>
              <w:pStyle w:val="TableParagraph"/>
              <w:spacing w:line="234" w:lineRule="exact"/>
              <w:ind w:left="105" w:right="96"/>
              <w:jc w:val="center"/>
              <w:rPr>
                <w:sz w:val="22"/>
              </w:rPr>
            </w:pPr>
            <w:r>
              <w:rPr>
                <w:sz w:val="22"/>
              </w:rPr>
              <w:t>Art. 1 pkt 9</w:t>
            </w:r>
          </w:p>
        </w:tc>
        <w:tc>
          <w:tcPr>
            <w:tcW w:w="979" w:type="dxa"/>
            <w:tcBorders>
              <w:bottom w:val="nil"/>
            </w:tcBorders>
          </w:tcPr>
          <w:p>
            <w:pPr>
              <w:pStyle w:val="TableParagraph"/>
              <w:spacing w:line="234" w:lineRule="exact"/>
              <w:ind w:left="88" w:right="79"/>
              <w:jc w:val="center"/>
              <w:rPr>
                <w:sz w:val="22"/>
              </w:rPr>
            </w:pPr>
            <w:r>
              <w:rPr>
                <w:sz w:val="22"/>
              </w:rPr>
              <w:t>Prezes</w:t>
            </w:r>
          </w:p>
        </w:tc>
        <w:tc>
          <w:tcPr>
            <w:tcW w:w="7232" w:type="dxa"/>
            <w:tcBorders>
              <w:bottom w:val="nil"/>
            </w:tcBorders>
          </w:tcPr>
          <w:p>
            <w:pPr>
              <w:pStyle w:val="TableParagraph"/>
              <w:spacing w:line="234" w:lineRule="exact"/>
              <w:ind w:left="111"/>
              <w:rPr>
                <w:sz w:val="22"/>
              </w:rPr>
            </w:pPr>
            <w:r>
              <w:rPr>
                <w:sz w:val="22"/>
              </w:rPr>
              <w:t>Poddaje się pod rozwagę dodanie przepisu umożliwiającego zmianę zasad</w:t>
            </w:r>
          </w:p>
        </w:tc>
        <w:tc>
          <w:tcPr>
            <w:tcW w:w="4536" w:type="dxa"/>
            <w:tcBorders>
              <w:bottom w:val="nil"/>
            </w:tcBorders>
          </w:tcPr>
          <w:p>
            <w:pPr>
              <w:pStyle w:val="TableParagraph"/>
              <w:spacing w:line="234" w:lineRule="exact"/>
              <w:ind w:left="108"/>
              <w:rPr>
                <w:b/>
                <w:sz w:val="22"/>
              </w:rPr>
            </w:pPr>
            <w:r>
              <w:rPr>
                <w:b/>
                <w:sz w:val="22"/>
              </w:rPr>
              <w:t>Uwaga nieuwzględniona</w:t>
            </w: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1" w:lineRule="exact"/>
              <w:ind w:left="105" w:right="96"/>
              <w:jc w:val="center"/>
              <w:rPr>
                <w:sz w:val="22"/>
              </w:rPr>
            </w:pPr>
            <w:r>
              <w:rPr>
                <w:sz w:val="22"/>
              </w:rPr>
              <w:t>projektu w</w:t>
            </w:r>
          </w:p>
        </w:tc>
        <w:tc>
          <w:tcPr>
            <w:tcW w:w="979" w:type="dxa"/>
            <w:tcBorders>
              <w:top w:val="nil"/>
              <w:bottom w:val="nil"/>
            </w:tcBorders>
          </w:tcPr>
          <w:p>
            <w:pPr>
              <w:pStyle w:val="TableParagraph"/>
              <w:spacing w:line="231" w:lineRule="exact"/>
              <w:ind w:left="86" w:right="79"/>
              <w:jc w:val="center"/>
              <w:rPr>
                <w:sz w:val="22"/>
              </w:rPr>
            </w:pPr>
            <w:r>
              <w:rPr>
                <w:sz w:val="22"/>
              </w:rPr>
              <w:t>URE</w:t>
            </w:r>
          </w:p>
        </w:tc>
        <w:tc>
          <w:tcPr>
            <w:tcW w:w="7232" w:type="dxa"/>
            <w:tcBorders>
              <w:top w:val="nil"/>
              <w:bottom w:val="nil"/>
            </w:tcBorders>
          </w:tcPr>
          <w:p>
            <w:pPr>
              <w:pStyle w:val="TableParagraph"/>
              <w:spacing w:line="231" w:lineRule="exact"/>
              <w:ind w:left="111"/>
              <w:rPr>
                <w:sz w:val="22"/>
              </w:rPr>
            </w:pPr>
            <w:r>
              <w:rPr>
                <w:sz w:val="22"/>
              </w:rPr>
              <w:t>pobierania opłaty za przyłączenie w przypadku zmiany przez odbiorcę</w:t>
            </w:r>
          </w:p>
        </w:tc>
        <w:tc>
          <w:tcPr>
            <w:tcW w:w="4536" w:type="dxa"/>
            <w:tcBorders>
              <w:top w:val="nil"/>
              <w:bottom w:val="nil"/>
            </w:tcBorders>
          </w:tcPr>
          <w:p>
            <w:pPr>
              <w:pStyle w:val="TableParagraph"/>
              <w:spacing w:line="231" w:lineRule="exact"/>
              <w:ind w:left="108"/>
              <w:rPr>
                <w:sz w:val="22"/>
              </w:rPr>
            </w:pPr>
            <w:r>
              <w:rPr>
                <w:sz w:val="22"/>
              </w:rPr>
              <w:t>W przypadku zmiany kwalifikacji przyłączanej</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7" w:right="96"/>
              <w:jc w:val="center"/>
              <w:rPr>
                <w:sz w:val="22"/>
              </w:rPr>
            </w:pPr>
            <w:r>
              <w:rPr>
                <w:sz w:val="22"/>
              </w:rPr>
              <w:t>zakresie art. 7</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kwalifikacji</w:t>
            </w:r>
            <w:r>
              <w:rPr>
                <w:spacing w:val="-10"/>
                <w:sz w:val="22"/>
              </w:rPr>
              <w:t> </w:t>
            </w:r>
            <w:r>
              <w:rPr>
                <w:sz w:val="22"/>
              </w:rPr>
              <w:t>przyłączenia</w:t>
            </w:r>
            <w:r>
              <w:rPr>
                <w:spacing w:val="-8"/>
                <w:sz w:val="22"/>
              </w:rPr>
              <w:t> </w:t>
            </w:r>
            <w:r>
              <w:rPr>
                <w:sz w:val="22"/>
              </w:rPr>
              <w:t>–</w:t>
            </w:r>
            <w:r>
              <w:rPr>
                <w:spacing w:val="-11"/>
                <w:sz w:val="22"/>
              </w:rPr>
              <w:t> </w:t>
            </w:r>
            <w:r>
              <w:rPr>
                <w:sz w:val="22"/>
              </w:rPr>
              <w:t>np.</w:t>
            </w:r>
            <w:r>
              <w:rPr>
                <w:spacing w:val="-9"/>
                <w:sz w:val="22"/>
              </w:rPr>
              <w:t> </w:t>
            </w:r>
            <w:r>
              <w:rPr>
                <w:sz w:val="22"/>
              </w:rPr>
              <w:t>z</w:t>
            </w:r>
            <w:r>
              <w:rPr>
                <w:spacing w:val="-11"/>
                <w:sz w:val="22"/>
              </w:rPr>
              <w:t> </w:t>
            </w:r>
            <w:r>
              <w:rPr>
                <w:sz w:val="22"/>
              </w:rPr>
              <w:t>przyłączenia,</w:t>
            </w:r>
            <w:r>
              <w:rPr>
                <w:spacing w:val="-11"/>
                <w:sz w:val="22"/>
              </w:rPr>
              <w:t> </w:t>
            </w:r>
            <w:r>
              <w:rPr>
                <w:sz w:val="22"/>
              </w:rPr>
              <w:t>o</w:t>
            </w:r>
            <w:r>
              <w:rPr>
                <w:spacing w:val="-9"/>
                <w:sz w:val="22"/>
              </w:rPr>
              <w:t> </w:t>
            </w:r>
            <w:r>
              <w:rPr>
                <w:sz w:val="22"/>
              </w:rPr>
              <w:t>którym</w:t>
            </w:r>
            <w:r>
              <w:rPr>
                <w:spacing w:val="-10"/>
                <w:sz w:val="22"/>
              </w:rPr>
              <w:t> </w:t>
            </w:r>
            <w:r>
              <w:rPr>
                <w:sz w:val="22"/>
              </w:rPr>
              <w:t>mowa</w:t>
            </w:r>
            <w:r>
              <w:rPr>
                <w:spacing w:val="-8"/>
                <w:sz w:val="22"/>
              </w:rPr>
              <w:t> </w:t>
            </w:r>
            <w:r>
              <w:rPr>
                <w:sz w:val="22"/>
              </w:rPr>
              <w:t>w</w:t>
            </w:r>
            <w:r>
              <w:rPr>
                <w:spacing w:val="-10"/>
                <w:sz w:val="22"/>
              </w:rPr>
              <w:t> </w:t>
            </w:r>
            <w:r>
              <w:rPr>
                <w:sz w:val="22"/>
              </w:rPr>
              <w:t>art.</w:t>
            </w:r>
            <w:r>
              <w:rPr>
                <w:spacing w:val="-9"/>
                <w:sz w:val="22"/>
              </w:rPr>
              <w:t> </w:t>
            </w:r>
            <w:r>
              <w:rPr>
                <w:sz w:val="22"/>
              </w:rPr>
              <w:t>7</w:t>
            </w:r>
            <w:r>
              <w:rPr>
                <w:spacing w:val="-11"/>
                <w:sz w:val="22"/>
              </w:rPr>
              <w:t> </w:t>
            </w:r>
            <w:r>
              <w:rPr>
                <w:sz w:val="22"/>
              </w:rPr>
              <w:t>ust.</w:t>
            </w:r>
            <w:r>
              <w:rPr>
                <w:spacing w:val="-9"/>
                <w:sz w:val="22"/>
              </w:rPr>
              <w:t> </w:t>
            </w:r>
            <w:r>
              <w:rPr>
                <w:sz w:val="22"/>
              </w:rPr>
              <w:t>8</w:t>
            </w:r>
            <w:r>
              <w:rPr>
                <w:spacing w:val="-11"/>
                <w:sz w:val="22"/>
              </w:rPr>
              <w:t> </w:t>
            </w:r>
            <w:r>
              <w:rPr>
                <w:sz w:val="22"/>
              </w:rPr>
              <w:t>pkt</w:t>
            </w:r>
          </w:p>
        </w:tc>
        <w:tc>
          <w:tcPr>
            <w:tcW w:w="4536" w:type="dxa"/>
            <w:tcBorders>
              <w:top w:val="nil"/>
              <w:bottom w:val="nil"/>
            </w:tcBorders>
          </w:tcPr>
          <w:p>
            <w:pPr>
              <w:pStyle w:val="TableParagraph"/>
              <w:tabs>
                <w:tab w:pos="1695" w:val="left" w:leader="none"/>
                <w:tab w:pos="3019" w:val="left" w:leader="none"/>
              </w:tabs>
              <w:spacing w:line="233" w:lineRule="exact"/>
              <w:ind w:left="108"/>
              <w:rPr>
                <w:sz w:val="22"/>
              </w:rPr>
            </w:pPr>
            <w:r>
              <w:rPr>
                <w:sz w:val="22"/>
              </w:rPr>
              <w:t>instalacji</w:t>
              <w:tab/>
            </w:r>
            <w:r>
              <w:rPr>
                <w:b/>
                <w:sz w:val="22"/>
              </w:rPr>
              <w:t>przed</w:t>
              <w:tab/>
              <w:t>przyłączeniem</w:t>
            </w:r>
            <w:r>
              <w:rPr>
                <w:sz w:val="22"/>
              </w:rPr>
              <w:t>,</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6" w:right="96"/>
              <w:jc w:val="center"/>
              <w:rPr>
                <w:sz w:val="22"/>
              </w:rPr>
            </w:pPr>
            <w:r>
              <w:rPr>
                <w:sz w:val="22"/>
              </w:rPr>
              <w:t>ust. 8</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1 lub 2 na przyłączenie, o którym mowa w art. 7 ust. 8 pkt 3. Powyższe pozwoli</w:t>
            </w:r>
          </w:p>
        </w:tc>
        <w:tc>
          <w:tcPr>
            <w:tcW w:w="4536" w:type="dxa"/>
            <w:tcBorders>
              <w:top w:val="nil"/>
              <w:bottom w:val="nil"/>
            </w:tcBorders>
          </w:tcPr>
          <w:p>
            <w:pPr>
              <w:pStyle w:val="TableParagraph"/>
              <w:tabs>
                <w:tab w:pos="1941" w:val="left" w:leader="none"/>
                <w:tab w:pos="2903" w:val="left" w:leader="none"/>
                <w:tab w:pos="3709" w:val="left" w:leader="none"/>
              </w:tabs>
              <w:spacing w:line="233" w:lineRule="exact"/>
              <w:ind w:left="108"/>
              <w:rPr>
                <w:sz w:val="22"/>
              </w:rPr>
            </w:pPr>
            <w:r>
              <w:rPr>
                <w:sz w:val="22"/>
              </w:rPr>
              <w:t>przedsiębiorstwo</w:t>
              <w:tab/>
              <w:t>wydaje</w:t>
              <w:tab/>
              <w:t>nowe</w:t>
              <w:tab/>
              <w:t>warunki</w:t>
            </w: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na wyeliminowanie przypadków ponoszenia przez podmioty ubiegające się o</w:t>
            </w:r>
          </w:p>
        </w:tc>
        <w:tc>
          <w:tcPr>
            <w:tcW w:w="4536" w:type="dxa"/>
            <w:tcBorders>
              <w:top w:val="nil"/>
              <w:bottom w:val="nil"/>
            </w:tcBorders>
          </w:tcPr>
          <w:p>
            <w:pPr>
              <w:pStyle w:val="TableParagraph"/>
              <w:spacing w:line="232" w:lineRule="exact"/>
              <w:ind w:left="108"/>
              <w:rPr>
                <w:sz w:val="22"/>
              </w:rPr>
            </w:pPr>
            <w:r>
              <w:rPr>
                <w:sz w:val="22"/>
              </w:rPr>
              <w:t>przyłączenia oraz zawiera umowę o przyłączenie,</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przyłączenie (i odbiorców) kosztów przyłączenia niższych niż uzasadnione.</w:t>
            </w:r>
          </w:p>
        </w:tc>
        <w:tc>
          <w:tcPr>
            <w:tcW w:w="4536" w:type="dxa"/>
            <w:tcBorders>
              <w:top w:val="nil"/>
              <w:bottom w:val="nil"/>
            </w:tcBorders>
          </w:tcPr>
          <w:p>
            <w:pPr>
              <w:pStyle w:val="TableParagraph"/>
              <w:spacing w:line="233" w:lineRule="exact"/>
              <w:ind w:left="108"/>
              <w:rPr>
                <w:sz w:val="22"/>
              </w:rPr>
            </w:pPr>
            <w:r>
              <w:rPr>
                <w:sz w:val="22"/>
              </w:rPr>
              <w:t>w której regulowane są również opłaty za</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rPr>
                <w:sz w:val="18"/>
              </w:rPr>
            </w:pPr>
          </w:p>
        </w:tc>
        <w:tc>
          <w:tcPr>
            <w:tcW w:w="4536" w:type="dxa"/>
            <w:tcBorders>
              <w:top w:val="nil"/>
              <w:bottom w:val="nil"/>
            </w:tcBorders>
          </w:tcPr>
          <w:p>
            <w:pPr>
              <w:pStyle w:val="TableParagraph"/>
              <w:spacing w:line="233" w:lineRule="exact"/>
              <w:ind w:left="108"/>
              <w:rPr>
                <w:sz w:val="22"/>
              </w:rPr>
            </w:pPr>
            <w:r>
              <w:rPr>
                <w:sz w:val="22"/>
              </w:rPr>
              <w:t>przyłączenie (nie wymaga to wprowadzania</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rPr>
                <w:sz w:val="18"/>
              </w:rPr>
            </w:pPr>
          </w:p>
        </w:tc>
        <w:tc>
          <w:tcPr>
            <w:tcW w:w="4536" w:type="dxa"/>
            <w:tcBorders>
              <w:top w:val="nil"/>
              <w:bottom w:val="nil"/>
            </w:tcBorders>
          </w:tcPr>
          <w:p>
            <w:pPr>
              <w:pStyle w:val="TableParagraph"/>
              <w:spacing w:line="233" w:lineRule="exact"/>
              <w:ind w:left="108"/>
              <w:rPr>
                <w:sz w:val="22"/>
              </w:rPr>
            </w:pPr>
            <w:r>
              <w:rPr>
                <w:sz w:val="22"/>
              </w:rPr>
              <w:t>zmian do PE).</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rPr>
                <w:sz w:val="18"/>
              </w:rPr>
            </w:pPr>
          </w:p>
        </w:tc>
        <w:tc>
          <w:tcPr>
            <w:tcW w:w="4536" w:type="dxa"/>
            <w:tcBorders>
              <w:top w:val="nil"/>
              <w:bottom w:val="nil"/>
            </w:tcBorders>
          </w:tcPr>
          <w:p>
            <w:pPr>
              <w:pStyle w:val="TableParagraph"/>
              <w:spacing w:line="233" w:lineRule="exact"/>
              <w:ind w:left="108"/>
              <w:rPr>
                <w:sz w:val="22"/>
              </w:rPr>
            </w:pPr>
            <w:r>
              <w:rPr>
                <w:sz w:val="22"/>
              </w:rPr>
              <w:t>W przypadku, gdy przyłączenie nastąpi i opłata</w:t>
            </w: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rPr>
                <w:sz w:val="18"/>
              </w:rPr>
            </w:pPr>
          </w:p>
        </w:tc>
        <w:tc>
          <w:tcPr>
            <w:tcW w:w="4536" w:type="dxa"/>
            <w:tcBorders>
              <w:top w:val="nil"/>
              <w:bottom w:val="nil"/>
            </w:tcBorders>
          </w:tcPr>
          <w:p>
            <w:pPr>
              <w:pStyle w:val="TableParagraph"/>
              <w:spacing w:line="232" w:lineRule="exact"/>
              <w:ind w:left="108"/>
              <w:rPr>
                <w:sz w:val="22"/>
              </w:rPr>
            </w:pPr>
            <w:r>
              <w:rPr>
                <w:sz w:val="22"/>
              </w:rPr>
              <w:t>za przyłączenie zostanie rozliczona (umowa o</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rPr>
                <w:sz w:val="18"/>
              </w:rPr>
            </w:pPr>
          </w:p>
        </w:tc>
        <w:tc>
          <w:tcPr>
            <w:tcW w:w="4536" w:type="dxa"/>
            <w:tcBorders>
              <w:top w:val="nil"/>
              <w:bottom w:val="nil"/>
            </w:tcBorders>
          </w:tcPr>
          <w:p>
            <w:pPr>
              <w:pStyle w:val="TableParagraph"/>
              <w:spacing w:line="233" w:lineRule="exact"/>
              <w:ind w:left="108"/>
              <w:rPr>
                <w:sz w:val="22"/>
              </w:rPr>
            </w:pPr>
            <w:r>
              <w:rPr>
                <w:sz w:val="22"/>
              </w:rPr>
              <w:t>przyłączenie zostanie zrealizowana), zmiana</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rPr>
                <w:sz w:val="18"/>
              </w:rPr>
            </w:pPr>
          </w:p>
        </w:tc>
        <w:tc>
          <w:tcPr>
            <w:tcW w:w="4536" w:type="dxa"/>
            <w:tcBorders>
              <w:top w:val="nil"/>
              <w:bottom w:val="nil"/>
            </w:tcBorders>
          </w:tcPr>
          <w:p>
            <w:pPr>
              <w:pStyle w:val="TableParagraph"/>
              <w:tabs>
                <w:tab w:pos="1912" w:val="left" w:leader="none"/>
                <w:tab w:pos="3076" w:val="left" w:leader="none"/>
                <w:tab w:pos="3378" w:val="left" w:leader="none"/>
              </w:tabs>
              <w:spacing w:line="233" w:lineRule="exact"/>
              <w:ind w:left="108"/>
              <w:rPr>
                <w:sz w:val="22"/>
              </w:rPr>
            </w:pPr>
            <w:r>
              <w:rPr>
                <w:sz w:val="22"/>
              </w:rPr>
              <w:t>dotychczasowych</w:t>
              <w:tab/>
              <w:t>warunków</w:t>
              <w:tab/>
              <w:t>i</w:t>
              <w:tab/>
              <w:t>parametrów</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rPr>
                <w:sz w:val="18"/>
              </w:rPr>
            </w:pPr>
          </w:p>
        </w:tc>
        <w:tc>
          <w:tcPr>
            <w:tcW w:w="4536" w:type="dxa"/>
            <w:tcBorders>
              <w:top w:val="nil"/>
              <w:bottom w:val="nil"/>
            </w:tcBorders>
          </w:tcPr>
          <w:p>
            <w:pPr>
              <w:pStyle w:val="TableParagraph"/>
              <w:spacing w:line="233" w:lineRule="exact"/>
              <w:ind w:left="108"/>
              <w:rPr>
                <w:sz w:val="22"/>
              </w:rPr>
            </w:pPr>
            <w:r>
              <w:rPr>
                <w:sz w:val="22"/>
              </w:rPr>
              <w:t>technicznych pracy urządzeń, instalacji i sieci</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rPr>
                <w:sz w:val="18"/>
              </w:rPr>
            </w:pPr>
          </w:p>
        </w:tc>
        <w:tc>
          <w:tcPr>
            <w:tcW w:w="4536" w:type="dxa"/>
            <w:tcBorders>
              <w:top w:val="nil"/>
              <w:bottom w:val="nil"/>
            </w:tcBorders>
          </w:tcPr>
          <w:p>
            <w:pPr>
              <w:pStyle w:val="TableParagraph"/>
              <w:tabs>
                <w:tab w:pos="1216" w:val="left" w:leader="none"/>
                <w:tab w:pos="2356" w:val="left" w:leader="none"/>
                <w:tab w:pos="3500" w:val="left" w:leader="none"/>
              </w:tabs>
              <w:spacing w:line="233" w:lineRule="exact"/>
              <w:ind w:left="108"/>
              <w:rPr>
                <w:sz w:val="22"/>
              </w:rPr>
            </w:pPr>
            <w:r>
              <w:rPr>
                <w:sz w:val="22"/>
              </w:rPr>
              <w:t>również</w:t>
              <w:tab/>
              <w:t>wymaga</w:t>
              <w:tab/>
              <w:t>wydania</w:t>
              <w:tab/>
              <w:t>warunków</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rPr>
                <w:sz w:val="18"/>
              </w:rPr>
            </w:pPr>
          </w:p>
        </w:tc>
        <w:tc>
          <w:tcPr>
            <w:tcW w:w="4536" w:type="dxa"/>
            <w:tcBorders>
              <w:top w:val="nil"/>
              <w:bottom w:val="nil"/>
            </w:tcBorders>
          </w:tcPr>
          <w:p>
            <w:pPr>
              <w:pStyle w:val="TableParagraph"/>
              <w:spacing w:line="233" w:lineRule="exact"/>
              <w:ind w:left="108"/>
              <w:rPr>
                <w:sz w:val="22"/>
              </w:rPr>
            </w:pPr>
            <w:r>
              <w:rPr>
                <w:sz w:val="22"/>
              </w:rPr>
              <w:t>przyłączenia i zawarcia umowy o przyłączenie</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rPr>
                <w:sz w:val="18"/>
              </w:rPr>
            </w:pPr>
          </w:p>
        </w:tc>
        <w:tc>
          <w:tcPr>
            <w:tcW w:w="4536" w:type="dxa"/>
            <w:tcBorders>
              <w:top w:val="nil"/>
              <w:bottom w:val="nil"/>
            </w:tcBorders>
          </w:tcPr>
          <w:p>
            <w:pPr>
              <w:pStyle w:val="TableParagraph"/>
              <w:spacing w:line="233" w:lineRule="exact"/>
              <w:ind w:left="108"/>
              <w:rPr>
                <w:sz w:val="22"/>
              </w:rPr>
            </w:pPr>
            <w:r>
              <w:rPr>
                <w:sz w:val="22"/>
              </w:rPr>
              <w:t>oraz określenia opłaty za przyłączenie na</w:t>
            </w: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rPr>
                <w:sz w:val="18"/>
              </w:rPr>
            </w:pPr>
          </w:p>
        </w:tc>
        <w:tc>
          <w:tcPr>
            <w:tcW w:w="4536" w:type="dxa"/>
            <w:tcBorders>
              <w:top w:val="nil"/>
              <w:bottom w:val="nil"/>
            </w:tcBorders>
          </w:tcPr>
          <w:p>
            <w:pPr>
              <w:pStyle w:val="TableParagraph"/>
              <w:tabs>
                <w:tab w:pos="1399" w:val="left" w:leader="none"/>
                <w:tab w:pos="2651" w:val="left" w:leader="none"/>
                <w:tab w:pos="4223" w:val="left" w:leader="none"/>
              </w:tabs>
              <w:spacing w:line="232" w:lineRule="exact"/>
              <w:ind w:left="108"/>
              <w:rPr>
                <w:sz w:val="22"/>
              </w:rPr>
            </w:pPr>
            <w:r>
              <w:rPr>
                <w:sz w:val="22"/>
              </w:rPr>
              <w:t>podstawie</w:t>
              <w:tab/>
              <w:t>nakładów</w:t>
              <w:tab/>
              <w:t>poniesionych</w:t>
              <w:tab/>
              <w:t>na</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rPr>
                <w:sz w:val="18"/>
              </w:rPr>
            </w:pPr>
          </w:p>
        </w:tc>
        <w:tc>
          <w:tcPr>
            <w:tcW w:w="4536" w:type="dxa"/>
            <w:tcBorders>
              <w:top w:val="nil"/>
              <w:bottom w:val="nil"/>
            </w:tcBorders>
          </w:tcPr>
          <w:p>
            <w:pPr>
              <w:pStyle w:val="TableParagraph"/>
              <w:spacing w:line="233" w:lineRule="exact"/>
              <w:ind w:left="108"/>
              <w:rPr>
                <w:sz w:val="22"/>
              </w:rPr>
            </w:pPr>
            <w:r>
              <w:rPr>
                <w:sz w:val="22"/>
              </w:rPr>
              <w:t>zrealizowanie przyłączenia nowych instalacji</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rPr>
                <w:sz w:val="18"/>
              </w:rPr>
            </w:pPr>
          </w:p>
        </w:tc>
        <w:tc>
          <w:tcPr>
            <w:tcW w:w="4536" w:type="dxa"/>
            <w:tcBorders>
              <w:top w:val="nil"/>
              <w:bottom w:val="nil"/>
            </w:tcBorders>
          </w:tcPr>
          <w:p>
            <w:pPr>
              <w:pStyle w:val="TableParagraph"/>
              <w:spacing w:line="233" w:lineRule="exact"/>
              <w:ind w:left="108"/>
              <w:rPr>
                <w:sz w:val="22"/>
              </w:rPr>
            </w:pPr>
            <w:r>
              <w:rPr>
                <w:sz w:val="22"/>
              </w:rPr>
              <w:t>(Rozporządzenie systemowe par 6 ust 3).</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rPr>
                <w:sz w:val="18"/>
              </w:rPr>
            </w:pPr>
          </w:p>
        </w:tc>
        <w:tc>
          <w:tcPr>
            <w:tcW w:w="4536" w:type="dxa"/>
            <w:tcBorders>
              <w:top w:val="nil"/>
              <w:bottom w:val="nil"/>
            </w:tcBorders>
          </w:tcPr>
          <w:p>
            <w:pPr>
              <w:pStyle w:val="TableParagraph"/>
              <w:tabs>
                <w:tab w:pos="912" w:val="left" w:leader="none"/>
                <w:tab w:pos="1322" w:val="left" w:leader="none"/>
                <w:tab w:pos="2648" w:val="left" w:leader="none"/>
                <w:tab w:pos="3694" w:val="left" w:leader="none"/>
                <w:tab w:pos="4218" w:val="left" w:leader="none"/>
              </w:tabs>
              <w:spacing w:line="233" w:lineRule="exact"/>
              <w:ind w:left="108"/>
              <w:rPr>
                <w:sz w:val="22"/>
              </w:rPr>
            </w:pPr>
            <w:r>
              <w:rPr>
                <w:sz w:val="22"/>
              </w:rPr>
              <w:t>Opłata</w:t>
              <w:tab/>
              <w:t>za</w:t>
              <w:tab/>
              <w:t>przyłączenie</w:t>
              <w:tab/>
              <w:t>naliczana</w:t>
              <w:tab/>
              <w:t>jest</w:t>
              <w:tab/>
              <w:t>na</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rPr>
                <w:sz w:val="18"/>
              </w:rPr>
            </w:pPr>
          </w:p>
        </w:tc>
        <w:tc>
          <w:tcPr>
            <w:tcW w:w="4536" w:type="dxa"/>
            <w:tcBorders>
              <w:top w:val="nil"/>
              <w:bottom w:val="nil"/>
            </w:tcBorders>
          </w:tcPr>
          <w:p>
            <w:pPr>
              <w:pStyle w:val="TableParagraph"/>
              <w:spacing w:line="233" w:lineRule="exact"/>
              <w:ind w:left="108"/>
              <w:rPr>
                <w:sz w:val="22"/>
              </w:rPr>
            </w:pPr>
            <w:r>
              <w:rPr>
                <w:sz w:val="22"/>
              </w:rPr>
              <w:t>podstawie taryfy obowiązującej w dniu zawarcia</w:t>
            </w: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rPr>
                <w:sz w:val="18"/>
              </w:rPr>
            </w:pPr>
          </w:p>
        </w:tc>
        <w:tc>
          <w:tcPr>
            <w:tcW w:w="4536" w:type="dxa"/>
            <w:tcBorders>
              <w:top w:val="nil"/>
              <w:bottom w:val="nil"/>
            </w:tcBorders>
          </w:tcPr>
          <w:p>
            <w:pPr>
              <w:pStyle w:val="TableParagraph"/>
              <w:spacing w:line="232" w:lineRule="exact"/>
              <w:ind w:left="108"/>
              <w:rPr>
                <w:sz w:val="22"/>
              </w:rPr>
            </w:pPr>
            <w:r>
              <w:rPr>
                <w:sz w:val="22"/>
              </w:rPr>
              <w:t>umowy o przyłączenie.</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rPr>
                <w:sz w:val="18"/>
              </w:rPr>
            </w:pPr>
          </w:p>
        </w:tc>
        <w:tc>
          <w:tcPr>
            <w:tcW w:w="4536" w:type="dxa"/>
            <w:tcBorders>
              <w:top w:val="nil"/>
              <w:bottom w:val="nil"/>
            </w:tcBorders>
          </w:tcPr>
          <w:p>
            <w:pPr>
              <w:pStyle w:val="TableParagraph"/>
              <w:spacing w:line="234" w:lineRule="exact"/>
              <w:ind w:left="108"/>
              <w:rPr>
                <w:sz w:val="22"/>
              </w:rPr>
            </w:pPr>
            <w:r>
              <w:rPr>
                <w:sz w:val="22"/>
              </w:rPr>
              <w:t>Wsteczne rozliczenie opłat za przyłączenie</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rPr>
                <w:sz w:val="18"/>
              </w:rPr>
            </w:pPr>
          </w:p>
        </w:tc>
        <w:tc>
          <w:tcPr>
            <w:tcW w:w="4536" w:type="dxa"/>
            <w:tcBorders>
              <w:top w:val="nil"/>
              <w:bottom w:val="nil"/>
            </w:tcBorders>
          </w:tcPr>
          <w:p>
            <w:pPr>
              <w:pStyle w:val="TableParagraph"/>
              <w:spacing w:line="233" w:lineRule="exact"/>
              <w:ind w:left="108"/>
              <w:rPr>
                <w:sz w:val="22"/>
              </w:rPr>
            </w:pPr>
            <w:r>
              <w:rPr>
                <w:sz w:val="22"/>
              </w:rPr>
              <w:t>rodziłoby potrzebę zakreślenia czasu, w którym</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rPr>
                <w:sz w:val="18"/>
              </w:rPr>
            </w:pPr>
          </w:p>
        </w:tc>
        <w:tc>
          <w:tcPr>
            <w:tcW w:w="4536" w:type="dxa"/>
            <w:tcBorders>
              <w:top w:val="nil"/>
              <w:bottom w:val="nil"/>
            </w:tcBorders>
          </w:tcPr>
          <w:p>
            <w:pPr>
              <w:pStyle w:val="TableParagraph"/>
              <w:spacing w:line="233" w:lineRule="exact"/>
              <w:ind w:left="108"/>
              <w:rPr>
                <w:sz w:val="22"/>
              </w:rPr>
            </w:pPr>
            <w:r>
              <w:rPr>
                <w:sz w:val="22"/>
              </w:rPr>
              <w:t>opłata mogłaby być naliczana jako 100 %</w:t>
            </w:r>
          </w:p>
        </w:tc>
      </w:tr>
      <w:tr>
        <w:trPr>
          <w:trHeight w:val="254" w:hRule="atLeast"/>
        </w:trPr>
        <w:tc>
          <w:tcPr>
            <w:tcW w:w="902" w:type="dxa"/>
            <w:tcBorders>
              <w:top w:val="nil"/>
            </w:tcBorders>
          </w:tcPr>
          <w:p>
            <w:pPr>
              <w:pStyle w:val="TableParagraph"/>
              <w:rPr>
                <w:sz w:val="18"/>
              </w:rPr>
            </w:pPr>
          </w:p>
        </w:tc>
        <w:tc>
          <w:tcPr>
            <w:tcW w:w="1805" w:type="dxa"/>
            <w:tcBorders>
              <w:top w:val="nil"/>
            </w:tcBorders>
          </w:tcPr>
          <w:p>
            <w:pPr>
              <w:pStyle w:val="TableParagraph"/>
              <w:rPr>
                <w:sz w:val="18"/>
              </w:rPr>
            </w:pPr>
          </w:p>
        </w:tc>
        <w:tc>
          <w:tcPr>
            <w:tcW w:w="979" w:type="dxa"/>
            <w:tcBorders>
              <w:top w:val="nil"/>
            </w:tcBorders>
          </w:tcPr>
          <w:p>
            <w:pPr>
              <w:pStyle w:val="TableParagraph"/>
              <w:rPr>
                <w:sz w:val="18"/>
              </w:rPr>
            </w:pPr>
          </w:p>
        </w:tc>
        <w:tc>
          <w:tcPr>
            <w:tcW w:w="7232" w:type="dxa"/>
            <w:tcBorders>
              <w:top w:val="nil"/>
            </w:tcBorders>
          </w:tcPr>
          <w:p>
            <w:pPr>
              <w:pStyle w:val="TableParagraph"/>
              <w:rPr>
                <w:sz w:val="18"/>
              </w:rPr>
            </w:pPr>
          </w:p>
        </w:tc>
        <w:tc>
          <w:tcPr>
            <w:tcW w:w="4536" w:type="dxa"/>
            <w:tcBorders>
              <w:top w:val="nil"/>
            </w:tcBorders>
          </w:tcPr>
          <w:p>
            <w:pPr>
              <w:pStyle w:val="TableParagraph"/>
              <w:tabs>
                <w:tab w:pos="1457" w:val="left" w:leader="none"/>
                <w:tab w:pos="2083" w:val="left" w:leader="none"/>
                <w:tab w:pos="3414" w:val="left" w:leader="none"/>
              </w:tabs>
              <w:spacing w:line="234" w:lineRule="exact"/>
              <w:ind w:left="108"/>
              <w:rPr>
                <w:sz w:val="22"/>
              </w:rPr>
            </w:pPr>
            <w:r>
              <w:rPr>
                <w:sz w:val="22"/>
              </w:rPr>
              <w:t>nakładów</w:t>
              <w:tab/>
              <w:t>oraz</w:t>
              <w:tab/>
              <w:t>konieczność</w:t>
              <w:tab/>
              <w:t>aktualizacji</w:t>
            </w:r>
          </w:p>
        </w:tc>
      </w:tr>
    </w:tbl>
    <w:p>
      <w:pPr>
        <w:spacing w:after="0" w:line="234"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227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rPr>
                <w:sz w:val="22"/>
              </w:rPr>
            </w:pPr>
          </w:p>
        </w:tc>
        <w:tc>
          <w:tcPr>
            <w:tcW w:w="4536" w:type="dxa"/>
          </w:tcPr>
          <w:p>
            <w:pPr>
              <w:pStyle w:val="TableParagraph"/>
              <w:ind w:left="108" w:right="97"/>
              <w:jc w:val="both"/>
              <w:rPr>
                <w:sz w:val="22"/>
              </w:rPr>
            </w:pPr>
            <w:r>
              <w:rPr>
                <w:sz w:val="22"/>
              </w:rPr>
              <w:t>dokumentów</w:t>
            </w:r>
            <w:r>
              <w:rPr>
                <w:spacing w:val="-13"/>
                <w:sz w:val="22"/>
              </w:rPr>
              <w:t> </w:t>
            </w:r>
            <w:r>
              <w:rPr>
                <w:sz w:val="22"/>
              </w:rPr>
              <w:t>księgowych</w:t>
            </w:r>
            <w:r>
              <w:rPr>
                <w:spacing w:val="-10"/>
                <w:sz w:val="22"/>
              </w:rPr>
              <w:t> </w:t>
            </w:r>
            <w:r>
              <w:rPr>
                <w:sz w:val="22"/>
              </w:rPr>
              <w:t>i</w:t>
            </w:r>
            <w:r>
              <w:rPr>
                <w:spacing w:val="-13"/>
                <w:sz w:val="22"/>
              </w:rPr>
              <w:t> </w:t>
            </w:r>
            <w:r>
              <w:rPr>
                <w:sz w:val="22"/>
              </w:rPr>
              <w:t>formalnych</w:t>
            </w:r>
            <w:r>
              <w:rPr>
                <w:spacing w:val="-10"/>
                <w:sz w:val="22"/>
              </w:rPr>
              <w:t> </w:t>
            </w:r>
            <w:r>
              <w:rPr>
                <w:sz w:val="22"/>
              </w:rPr>
              <w:t>(pierwsza umowa o</w:t>
            </w:r>
            <w:r>
              <w:rPr>
                <w:spacing w:val="-1"/>
                <w:sz w:val="22"/>
              </w:rPr>
              <w:t> </w:t>
            </w:r>
            <w:r>
              <w:rPr>
                <w:sz w:val="22"/>
              </w:rPr>
              <w:t>przyłączenie).</w:t>
            </w:r>
          </w:p>
          <w:p>
            <w:pPr>
              <w:pStyle w:val="TableParagraph"/>
              <w:ind w:left="108" w:right="92"/>
              <w:jc w:val="both"/>
              <w:rPr>
                <w:sz w:val="22"/>
              </w:rPr>
            </w:pPr>
            <w:r>
              <w:rPr>
                <w:sz w:val="22"/>
              </w:rPr>
              <w:t>Obecnie takie praktyki, w celu zapłaty niższej opłaty za przyłączenie, nie są nadużywane pomimo teoretycznej możliwości prawnej (przyłączenie instalacji odbiorczych (opłata – 25</w:t>
            </w:r>
          </w:p>
          <w:p>
            <w:pPr>
              <w:pStyle w:val="TableParagraph"/>
              <w:ind w:left="108" w:right="95"/>
              <w:jc w:val="both"/>
              <w:rPr>
                <w:sz w:val="22"/>
              </w:rPr>
            </w:pPr>
            <w:r>
              <w:rPr>
                <w:sz w:val="22"/>
              </w:rPr>
              <w:t>% nakładów) i następnie przyłączenie źródła (opłata – 100 %</w:t>
            </w:r>
            <w:r>
              <w:rPr>
                <w:spacing w:val="-5"/>
                <w:sz w:val="22"/>
              </w:rPr>
              <w:t> </w:t>
            </w:r>
            <w:r>
              <w:rPr>
                <w:sz w:val="22"/>
              </w:rPr>
              <w:t>nakładów).</w:t>
            </w:r>
          </w:p>
          <w:p>
            <w:pPr>
              <w:pStyle w:val="TableParagraph"/>
              <w:spacing w:line="238" w:lineRule="exact"/>
              <w:ind w:left="108"/>
              <w:jc w:val="both"/>
              <w:rPr>
                <w:sz w:val="22"/>
              </w:rPr>
            </w:pPr>
            <w:r>
              <w:rPr>
                <w:sz w:val="22"/>
              </w:rPr>
              <w:t>URE zaproponuje</w:t>
            </w:r>
            <w:r>
              <w:rPr>
                <w:spacing w:val="-4"/>
                <w:sz w:val="22"/>
              </w:rPr>
              <w:t> </w:t>
            </w:r>
            <w:r>
              <w:rPr>
                <w:sz w:val="22"/>
              </w:rPr>
              <w:t>redakcję.</w:t>
            </w:r>
          </w:p>
        </w:tc>
      </w:tr>
      <w:tr>
        <w:trPr>
          <w:trHeight w:val="2529" w:hRule="atLeast"/>
        </w:trPr>
        <w:tc>
          <w:tcPr>
            <w:tcW w:w="902" w:type="dxa"/>
          </w:tcPr>
          <w:p>
            <w:pPr>
              <w:pStyle w:val="TableParagraph"/>
              <w:spacing w:line="247" w:lineRule="exact"/>
              <w:ind w:right="143"/>
              <w:jc w:val="right"/>
              <w:rPr>
                <w:sz w:val="22"/>
              </w:rPr>
            </w:pPr>
            <w:r>
              <w:rPr>
                <w:sz w:val="22"/>
              </w:rPr>
              <w:t>38.</w:t>
            </w:r>
          </w:p>
        </w:tc>
        <w:tc>
          <w:tcPr>
            <w:tcW w:w="1805" w:type="dxa"/>
          </w:tcPr>
          <w:p>
            <w:pPr>
              <w:pStyle w:val="TableParagraph"/>
              <w:ind w:left="163" w:right="153"/>
              <w:jc w:val="center"/>
              <w:rPr>
                <w:sz w:val="22"/>
              </w:rPr>
            </w:pPr>
            <w:r>
              <w:rPr>
                <w:sz w:val="22"/>
              </w:rPr>
              <w:t>Art. 1 pkt 9 lit. d projektu w zakresie art. 7 ust. 8e</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ind w:left="111" w:right="94"/>
              <w:jc w:val="both"/>
              <w:rPr>
                <w:sz w:val="22"/>
              </w:rPr>
            </w:pPr>
            <w:r>
              <w:rPr>
                <w:sz w:val="22"/>
              </w:rPr>
              <w:t>Proponuje się uzupełnienie przepisu o uprawnienie Prezesa URE do żądania od OSE sporządzenia dodatkowej ekspertyzy dla celów związanych z rozstrzyganiem sporów dotyczących odmowy przyłączenia do sieci, w sytuacji gdy OSE kwestionuje aktualność ekspertyzy. Postępowania rozstrzygające spory tego rodzaju trwają zazwyczaj bardzo długo (postępowanie administracyjne + postępowanie odwoławcze przez sądami często wszystkich instancji), co powoduje, że ekspertyzy nie przedstawiają aktualnego stanu sieci. Uprawnienie do żądania sporządzenia dodatkowej ekspertyzy w przypadku gdy</w:t>
            </w:r>
          </w:p>
          <w:p>
            <w:pPr>
              <w:pStyle w:val="TableParagraph"/>
              <w:spacing w:line="252" w:lineRule="exact"/>
              <w:ind w:left="111" w:right="99"/>
              <w:jc w:val="both"/>
              <w:rPr>
                <w:sz w:val="22"/>
              </w:rPr>
            </w:pPr>
            <w:r>
              <w:rPr>
                <w:sz w:val="22"/>
              </w:rPr>
              <w:t>OSE kwestionuje ekspertyzę dotychczasową, pozwoliłoby na sprawniejsze i skuteczniejsze rozstrzyganie sporów o przyłączenie do sieci.</w:t>
            </w:r>
          </w:p>
        </w:tc>
        <w:tc>
          <w:tcPr>
            <w:tcW w:w="4536" w:type="dxa"/>
          </w:tcPr>
          <w:p>
            <w:pPr>
              <w:pStyle w:val="TableParagraph"/>
              <w:spacing w:line="247" w:lineRule="exact"/>
              <w:ind w:left="108"/>
              <w:rPr>
                <w:sz w:val="22"/>
              </w:rPr>
            </w:pPr>
            <w:r>
              <w:rPr>
                <w:sz w:val="22"/>
              </w:rPr>
              <w:t>Uwaga nieuwzględniona.</w:t>
            </w:r>
          </w:p>
          <w:p>
            <w:pPr>
              <w:pStyle w:val="TableParagraph"/>
              <w:spacing w:before="2"/>
              <w:ind w:left="108" w:right="93"/>
              <w:jc w:val="both"/>
              <w:rPr>
                <w:sz w:val="22"/>
              </w:rPr>
            </w:pPr>
            <w:r>
              <w:rPr>
                <w:sz w:val="22"/>
              </w:rPr>
              <w:t>Art. 7 ust 8e ustawy PE reguluje zasady wykonania ekspertyzy przez OSE w ramach obowiązków przyłączania.</w:t>
            </w:r>
          </w:p>
          <w:p>
            <w:pPr>
              <w:pStyle w:val="TableParagraph"/>
              <w:ind w:left="108" w:right="95"/>
              <w:jc w:val="both"/>
              <w:rPr>
                <w:sz w:val="22"/>
              </w:rPr>
            </w:pPr>
            <w:r>
              <w:rPr>
                <w:sz w:val="22"/>
              </w:rPr>
              <w:t>Prezes URE rozstrzygając spory ma uprawnienia wynikające z Kpa i może m.in. zobowiązać strony sporu do przedstawienia aktualnych danych,</w:t>
            </w:r>
            <w:r>
              <w:rPr>
                <w:spacing w:val="-14"/>
                <w:sz w:val="22"/>
              </w:rPr>
              <w:t> </w:t>
            </w:r>
            <w:r>
              <w:rPr>
                <w:sz w:val="22"/>
              </w:rPr>
              <w:t>materiałów</w:t>
            </w:r>
            <w:r>
              <w:rPr>
                <w:spacing w:val="-14"/>
                <w:sz w:val="22"/>
              </w:rPr>
              <w:t> </w:t>
            </w:r>
            <w:r>
              <w:rPr>
                <w:sz w:val="22"/>
              </w:rPr>
              <w:t>czy</w:t>
            </w:r>
            <w:r>
              <w:rPr>
                <w:spacing w:val="-16"/>
                <w:sz w:val="22"/>
              </w:rPr>
              <w:t> </w:t>
            </w:r>
            <w:r>
              <w:rPr>
                <w:sz w:val="22"/>
              </w:rPr>
              <w:t>analiz.</w:t>
            </w:r>
            <w:r>
              <w:rPr>
                <w:spacing w:val="-13"/>
                <w:sz w:val="22"/>
              </w:rPr>
              <w:t> </w:t>
            </w:r>
            <w:r>
              <w:rPr>
                <w:sz w:val="22"/>
              </w:rPr>
              <w:t>Prezes</w:t>
            </w:r>
            <w:r>
              <w:rPr>
                <w:spacing w:val="-13"/>
                <w:sz w:val="22"/>
              </w:rPr>
              <w:t> </w:t>
            </w:r>
            <w:r>
              <w:rPr>
                <w:sz w:val="22"/>
              </w:rPr>
              <w:t>URE</w:t>
            </w:r>
            <w:r>
              <w:rPr>
                <w:spacing w:val="-14"/>
                <w:sz w:val="22"/>
              </w:rPr>
              <w:t> </w:t>
            </w:r>
            <w:r>
              <w:rPr>
                <w:sz w:val="22"/>
              </w:rPr>
              <w:t>może również powołać biegłego, który</w:t>
            </w:r>
            <w:r>
              <w:rPr>
                <w:spacing w:val="14"/>
                <w:sz w:val="22"/>
              </w:rPr>
              <w:t> </w:t>
            </w:r>
            <w:r>
              <w:rPr>
                <w:sz w:val="22"/>
              </w:rPr>
              <w:t>sporządzi</w:t>
            </w:r>
          </w:p>
          <w:p>
            <w:pPr>
              <w:pStyle w:val="TableParagraph"/>
              <w:spacing w:line="238" w:lineRule="exact"/>
              <w:ind w:left="108"/>
              <w:jc w:val="both"/>
              <w:rPr>
                <w:sz w:val="22"/>
              </w:rPr>
            </w:pPr>
            <w:r>
              <w:rPr>
                <w:sz w:val="22"/>
              </w:rPr>
              <w:t>ekspertyzę.</w:t>
            </w:r>
          </w:p>
        </w:tc>
      </w:tr>
      <w:tr>
        <w:trPr>
          <w:trHeight w:val="253" w:hRule="atLeast"/>
        </w:trPr>
        <w:tc>
          <w:tcPr>
            <w:tcW w:w="902" w:type="dxa"/>
            <w:tcBorders>
              <w:bottom w:val="nil"/>
            </w:tcBorders>
          </w:tcPr>
          <w:p>
            <w:pPr>
              <w:pStyle w:val="TableParagraph"/>
              <w:spacing w:line="233" w:lineRule="exact"/>
              <w:ind w:right="143"/>
              <w:jc w:val="right"/>
              <w:rPr>
                <w:sz w:val="22"/>
              </w:rPr>
            </w:pPr>
            <w:r>
              <w:rPr>
                <w:sz w:val="22"/>
              </w:rPr>
              <w:t>39.</w:t>
            </w:r>
          </w:p>
        </w:tc>
        <w:tc>
          <w:tcPr>
            <w:tcW w:w="1805" w:type="dxa"/>
            <w:tcBorders>
              <w:bottom w:val="nil"/>
            </w:tcBorders>
          </w:tcPr>
          <w:p>
            <w:pPr>
              <w:pStyle w:val="TableParagraph"/>
              <w:spacing w:line="233" w:lineRule="exact"/>
              <w:ind w:left="102" w:right="96"/>
              <w:jc w:val="center"/>
              <w:rPr>
                <w:sz w:val="22"/>
              </w:rPr>
            </w:pPr>
            <w:r>
              <w:rPr>
                <w:sz w:val="22"/>
              </w:rPr>
              <w:t>Art. 1 pkt 9 lit. d</w:t>
            </w:r>
          </w:p>
        </w:tc>
        <w:tc>
          <w:tcPr>
            <w:tcW w:w="979" w:type="dxa"/>
            <w:tcBorders>
              <w:bottom w:val="nil"/>
            </w:tcBorders>
          </w:tcPr>
          <w:p>
            <w:pPr>
              <w:pStyle w:val="TableParagraph"/>
              <w:spacing w:line="233" w:lineRule="exact"/>
              <w:ind w:left="88" w:right="79"/>
              <w:jc w:val="center"/>
              <w:rPr>
                <w:sz w:val="22"/>
              </w:rPr>
            </w:pPr>
            <w:r>
              <w:rPr>
                <w:sz w:val="22"/>
              </w:rPr>
              <w:t>Prezes</w:t>
            </w:r>
          </w:p>
        </w:tc>
        <w:tc>
          <w:tcPr>
            <w:tcW w:w="7232" w:type="dxa"/>
            <w:tcBorders>
              <w:bottom w:val="nil"/>
            </w:tcBorders>
          </w:tcPr>
          <w:p>
            <w:pPr>
              <w:pStyle w:val="TableParagraph"/>
              <w:tabs>
                <w:tab w:pos="830" w:val="left" w:leader="none"/>
              </w:tabs>
              <w:spacing w:line="233" w:lineRule="exact"/>
              <w:ind w:left="111"/>
              <w:rPr>
                <w:sz w:val="22"/>
              </w:rPr>
            </w:pPr>
            <w:r>
              <w:rPr>
                <w:sz w:val="22"/>
              </w:rPr>
              <w:t>1)</w:t>
              <w:tab/>
              <w:t>Proponuję się zmianę brzmienia art. 7 ust. 8l w sposób</w:t>
            </w:r>
            <w:r>
              <w:rPr>
                <w:spacing w:val="-21"/>
                <w:sz w:val="22"/>
              </w:rPr>
              <w:t> </w:t>
            </w:r>
            <w:r>
              <w:rPr>
                <w:sz w:val="22"/>
              </w:rPr>
              <w:t>następujący:</w:t>
            </w:r>
          </w:p>
        </w:tc>
        <w:tc>
          <w:tcPr>
            <w:tcW w:w="4536" w:type="dxa"/>
            <w:tcBorders>
              <w:bottom w:val="nil"/>
            </w:tcBorders>
          </w:tcPr>
          <w:p>
            <w:pPr>
              <w:pStyle w:val="TableParagraph"/>
              <w:spacing w:line="233" w:lineRule="exact"/>
              <w:ind w:left="108"/>
              <w:rPr>
                <w:sz w:val="22"/>
              </w:rPr>
            </w:pPr>
            <w:r>
              <w:rPr>
                <w:sz w:val="22"/>
              </w:rPr>
              <w:t>Uwaga uwzględniona.</w:t>
            </w: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2" w:lineRule="exact"/>
              <w:ind w:left="105" w:right="96"/>
              <w:jc w:val="center"/>
              <w:rPr>
                <w:sz w:val="22"/>
              </w:rPr>
            </w:pPr>
            <w:r>
              <w:rPr>
                <w:sz w:val="22"/>
              </w:rPr>
              <w:t>projektu w</w:t>
            </w:r>
          </w:p>
        </w:tc>
        <w:tc>
          <w:tcPr>
            <w:tcW w:w="979" w:type="dxa"/>
            <w:tcBorders>
              <w:top w:val="nil"/>
              <w:bottom w:val="nil"/>
            </w:tcBorders>
          </w:tcPr>
          <w:p>
            <w:pPr>
              <w:pStyle w:val="TableParagraph"/>
              <w:spacing w:line="232" w:lineRule="exact"/>
              <w:ind w:left="86" w:right="79"/>
              <w:jc w:val="center"/>
              <w:rPr>
                <w:sz w:val="22"/>
              </w:rPr>
            </w:pPr>
            <w:r>
              <w:rPr>
                <w:sz w:val="22"/>
              </w:rPr>
              <w:t>URE</w:t>
            </w:r>
          </w:p>
        </w:tc>
        <w:tc>
          <w:tcPr>
            <w:tcW w:w="7232" w:type="dxa"/>
            <w:tcBorders>
              <w:top w:val="nil"/>
              <w:bottom w:val="nil"/>
            </w:tcBorders>
          </w:tcPr>
          <w:p>
            <w:pPr>
              <w:pStyle w:val="TableParagraph"/>
              <w:spacing w:line="232" w:lineRule="exact"/>
              <w:ind w:left="111"/>
              <w:rPr>
                <w:sz w:val="22"/>
              </w:rPr>
            </w:pPr>
            <w:r>
              <w:rPr>
                <w:sz w:val="22"/>
              </w:rPr>
              <w:t>„8l. Przedsiębiorstwo energetyczne zajmujące się przesyłaniem lub dystrybucją</w:t>
            </w:r>
          </w:p>
        </w:tc>
        <w:tc>
          <w:tcPr>
            <w:tcW w:w="4536" w:type="dxa"/>
            <w:tcBorders>
              <w:top w:val="nil"/>
              <w:bottom w:val="nil"/>
            </w:tcBorders>
          </w:tcPr>
          <w:p>
            <w:pPr>
              <w:pStyle w:val="TableParagraph"/>
              <w:spacing w:line="232" w:lineRule="exact"/>
              <w:ind w:left="108"/>
              <w:rPr>
                <w:sz w:val="22"/>
              </w:rPr>
            </w:pPr>
            <w:r>
              <w:rPr>
                <w:sz w:val="22"/>
              </w:rPr>
              <w:t>Zaś w przypadku zamiany „lub” na „oraz” –</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7" w:right="96"/>
              <w:jc w:val="center"/>
              <w:rPr>
                <w:sz w:val="22"/>
              </w:rPr>
            </w:pPr>
            <w:r>
              <w:rPr>
                <w:sz w:val="22"/>
              </w:rPr>
              <w:t>zakresie art. 7</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energii elektrycznej jest zobowiązane podać do publicznej wiadomości, poprzez</w:t>
            </w:r>
          </w:p>
        </w:tc>
        <w:tc>
          <w:tcPr>
            <w:tcW w:w="4536" w:type="dxa"/>
            <w:tcBorders>
              <w:top w:val="nil"/>
              <w:bottom w:val="nil"/>
            </w:tcBorders>
          </w:tcPr>
          <w:p>
            <w:pPr>
              <w:pStyle w:val="TableParagraph"/>
              <w:tabs>
                <w:tab w:pos="1221" w:val="left" w:leader="none"/>
                <w:tab w:pos="1684" w:val="left" w:leader="none"/>
                <w:tab w:pos="2866" w:val="left" w:leader="none"/>
                <w:tab w:pos="3792" w:val="left" w:leader="none"/>
              </w:tabs>
              <w:spacing w:line="233" w:lineRule="exact"/>
              <w:ind w:left="108"/>
              <w:rPr>
                <w:sz w:val="22"/>
              </w:rPr>
            </w:pPr>
            <w:r>
              <w:rPr>
                <w:sz w:val="22"/>
              </w:rPr>
              <w:t>proponuje</w:t>
              <w:tab/>
              <w:t>się</w:t>
              <w:tab/>
              <w:t>odrzucenie</w:t>
              <w:tab/>
              <w:t>zmiany;</w:t>
              <w:tab/>
              <w:t>zmiana</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4" w:right="96"/>
              <w:jc w:val="center"/>
              <w:rPr>
                <w:sz w:val="22"/>
              </w:rPr>
            </w:pPr>
            <w:r>
              <w:rPr>
                <w:sz w:val="22"/>
              </w:rPr>
              <w:t>ust. 8l i 8m</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zamieszczenie na swojej stronie internetowej, co najmniej raz na kwartał, jednak</w:t>
            </w:r>
          </w:p>
        </w:tc>
        <w:tc>
          <w:tcPr>
            <w:tcW w:w="4536" w:type="dxa"/>
            <w:tcBorders>
              <w:top w:val="nil"/>
              <w:bottom w:val="nil"/>
            </w:tcBorders>
          </w:tcPr>
          <w:p>
            <w:pPr>
              <w:pStyle w:val="TableParagraph"/>
              <w:spacing w:line="233" w:lineRule="exact"/>
              <w:ind w:left="108"/>
              <w:rPr>
                <w:sz w:val="22"/>
              </w:rPr>
            </w:pPr>
            <w:r>
              <w:rPr>
                <w:sz w:val="22"/>
              </w:rPr>
              <w:t>powoduje konieczność publikacji dostępnych</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nie później niż do 20 dnia następnego miesiąca po zakończeniu kwartału,</w:t>
            </w:r>
          </w:p>
        </w:tc>
        <w:tc>
          <w:tcPr>
            <w:tcW w:w="4536" w:type="dxa"/>
            <w:tcBorders>
              <w:top w:val="nil"/>
              <w:bottom w:val="nil"/>
            </w:tcBorders>
          </w:tcPr>
          <w:p>
            <w:pPr>
              <w:pStyle w:val="TableParagraph"/>
              <w:spacing w:line="233" w:lineRule="exact"/>
              <w:ind w:left="108"/>
              <w:rPr>
                <w:sz w:val="22"/>
              </w:rPr>
            </w:pPr>
            <w:r>
              <w:rPr>
                <w:sz w:val="22"/>
              </w:rPr>
              <w:t>mocy zarówno dla poszczególnych stacji i ich</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informacji dotyczących:</w:t>
            </w:r>
          </w:p>
        </w:tc>
        <w:tc>
          <w:tcPr>
            <w:tcW w:w="4536" w:type="dxa"/>
            <w:tcBorders>
              <w:top w:val="nil"/>
              <w:bottom w:val="nil"/>
            </w:tcBorders>
          </w:tcPr>
          <w:p>
            <w:pPr>
              <w:pStyle w:val="TableParagraph"/>
              <w:spacing w:line="233" w:lineRule="exact"/>
              <w:ind w:left="108"/>
              <w:rPr>
                <w:sz w:val="22"/>
              </w:rPr>
            </w:pPr>
            <w:r>
              <w:rPr>
                <w:sz w:val="22"/>
              </w:rPr>
              <w:t>grup.</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 w:pos="2047" w:val="left" w:leader="none"/>
                <w:tab w:pos="3419" w:val="left" w:leader="none"/>
                <w:tab w:pos="3877" w:val="left" w:leader="none"/>
                <w:tab w:pos="4200" w:val="left" w:leader="none"/>
                <w:tab w:pos="5524" w:val="left" w:leader="none"/>
                <w:tab w:pos="6287" w:val="left" w:leader="none"/>
                <w:tab w:pos="6719" w:val="left" w:leader="none"/>
              </w:tabs>
              <w:spacing w:line="233" w:lineRule="exact"/>
              <w:ind w:left="111"/>
              <w:rPr>
                <w:sz w:val="22"/>
              </w:rPr>
            </w:pPr>
            <w:r>
              <w:rPr>
                <w:sz w:val="22"/>
              </w:rPr>
              <w:t>1)</w:t>
              <w:tab/>
              <w:t>podmiotów</w:t>
              <w:tab/>
              <w:t>ubiegających</w:t>
              <w:tab/>
              <w:t>się</w:t>
              <w:tab/>
              <w:t>o</w:t>
              <w:tab/>
              <w:t>przyłączenie</w:t>
              <w:tab/>
              <w:t>źródeł</w:t>
              <w:tab/>
              <w:t>do</w:t>
              <w:tab/>
              <w:t>sieci</w:t>
            </w:r>
          </w:p>
        </w:tc>
        <w:tc>
          <w:tcPr>
            <w:tcW w:w="4536" w:type="dxa"/>
            <w:tcBorders>
              <w:top w:val="nil"/>
              <w:bottom w:val="nil"/>
            </w:tcBorders>
          </w:tcPr>
          <w:p>
            <w:pPr>
              <w:pStyle w:val="TableParagraph"/>
              <w:spacing w:line="233" w:lineRule="exact"/>
              <w:ind w:left="108"/>
              <w:rPr>
                <w:sz w:val="22"/>
              </w:rPr>
            </w:pPr>
            <w:r>
              <w:rPr>
                <w:sz w:val="22"/>
              </w:rPr>
              <w:t>Może to powodować konieczności sztucznego</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elektroenergetycznej o napięciu znamionowym wyższym 1 kV, lokalizacji</w:t>
            </w:r>
          </w:p>
        </w:tc>
        <w:tc>
          <w:tcPr>
            <w:tcW w:w="4536" w:type="dxa"/>
            <w:tcBorders>
              <w:top w:val="nil"/>
              <w:bottom w:val="nil"/>
            </w:tcBorders>
          </w:tcPr>
          <w:p>
            <w:pPr>
              <w:pStyle w:val="TableParagraph"/>
              <w:spacing w:line="233" w:lineRule="exact"/>
              <w:ind w:left="108"/>
              <w:rPr>
                <w:sz w:val="22"/>
              </w:rPr>
            </w:pPr>
            <w:r>
              <w:rPr>
                <w:sz w:val="22"/>
              </w:rPr>
              <w:t>łączenia stacji w grupy aby wypełnić zapisy pkt</w:t>
            </w: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przyłączeń, mocy przyłączeniowej, rodzaju instalacji, dat wydania warunków</w:t>
            </w:r>
          </w:p>
        </w:tc>
        <w:tc>
          <w:tcPr>
            <w:tcW w:w="4536" w:type="dxa"/>
            <w:tcBorders>
              <w:top w:val="nil"/>
              <w:bottom w:val="nil"/>
            </w:tcBorders>
          </w:tcPr>
          <w:p>
            <w:pPr>
              <w:pStyle w:val="TableParagraph"/>
              <w:spacing w:line="232" w:lineRule="exact"/>
              <w:ind w:left="108"/>
              <w:rPr>
                <w:sz w:val="22"/>
              </w:rPr>
            </w:pPr>
            <w:r>
              <w:rPr>
                <w:sz w:val="22"/>
              </w:rPr>
              <w:t>2).</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przyłączenia, zawarcia umów o przyłączenie do sieci i rozpoczęcia dostarczania</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energii elektrycznej,</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4" w:lineRule="exact"/>
              <w:ind w:left="111"/>
              <w:rPr>
                <w:sz w:val="22"/>
              </w:rPr>
            </w:pPr>
            <w:r>
              <w:rPr>
                <w:sz w:val="22"/>
              </w:rPr>
              <w:t>2) wartości łącznej dostępnej mocy przyłączeniowej dla źródeł, a także</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4" w:lineRule="exact"/>
              <w:ind w:left="111"/>
              <w:rPr>
                <w:sz w:val="22"/>
              </w:rPr>
            </w:pPr>
            <w:r>
              <w:rPr>
                <w:sz w:val="22"/>
              </w:rPr>
              <w:t>planowanych zmian tych wartości w okresie kolejnych 5 lat od dnia ich</w:t>
            </w:r>
          </w:p>
        </w:tc>
        <w:tc>
          <w:tcPr>
            <w:tcW w:w="4536" w:type="dxa"/>
            <w:tcBorders>
              <w:top w:val="nil"/>
              <w:bottom w:val="nil"/>
            </w:tcBorders>
          </w:tcPr>
          <w:p>
            <w:pPr>
              <w:pStyle w:val="TableParagraph"/>
              <w:rPr>
                <w:sz w:val="18"/>
              </w:rPr>
            </w:pP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publikacji, dla całej sieci przedsiębiorstwa o napięciu znamionowym powyżej 1</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kV</w:t>
            </w:r>
            <w:r>
              <w:rPr>
                <w:spacing w:val="-11"/>
                <w:sz w:val="22"/>
              </w:rPr>
              <w:t> </w:t>
            </w:r>
            <w:r>
              <w:rPr>
                <w:sz w:val="22"/>
              </w:rPr>
              <w:t>z</w:t>
            </w:r>
            <w:r>
              <w:rPr>
                <w:spacing w:val="-13"/>
                <w:sz w:val="22"/>
              </w:rPr>
              <w:t> </w:t>
            </w:r>
            <w:r>
              <w:rPr>
                <w:sz w:val="22"/>
              </w:rPr>
              <w:t>podziałem</w:t>
            </w:r>
            <w:r>
              <w:rPr>
                <w:spacing w:val="-14"/>
                <w:sz w:val="22"/>
              </w:rPr>
              <w:t> </w:t>
            </w:r>
            <w:r>
              <w:rPr>
                <w:sz w:val="22"/>
              </w:rPr>
              <w:t>na</w:t>
            </w:r>
            <w:r>
              <w:rPr>
                <w:spacing w:val="-11"/>
                <w:sz w:val="22"/>
              </w:rPr>
              <w:t> </w:t>
            </w:r>
            <w:r>
              <w:rPr>
                <w:sz w:val="22"/>
              </w:rPr>
              <w:t>stacje</w:t>
            </w:r>
            <w:r>
              <w:rPr>
                <w:spacing w:val="-13"/>
                <w:sz w:val="22"/>
              </w:rPr>
              <w:t> </w:t>
            </w:r>
            <w:r>
              <w:rPr>
                <w:sz w:val="22"/>
              </w:rPr>
              <w:t>elektroenergetyczne</w:t>
            </w:r>
            <w:r>
              <w:rPr>
                <w:spacing w:val="-11"/>
                <w:sz w:val="22"/>
              </w:rPr>
              <w:t> </w:t>
            </w:r>
            <w:r>
              <w:rPr>
                <w:sz w:val="22"/>
              </w:rPr>
              <w:t>oraz</w:t>
            </w:r>
            <w:r>
              <w:rPr>
                <w:spacing w:val="-13"/>
                <w:sz w:val="22"/>
              </w:rPr>
              <w:t> </w:t>
            </w:r>
            <w:r>
              <w:rPr>
                <w:sz w:val="22"/>
              </w:rPr>
              <w:t>ich</w:t>
            </w:r>
            <w:r>
              <w:rPr>
                <w:spacing w:val="-15"/>
                <w:sz w:val="22"/>
              </w:rPr>
              <w:t> </w:t>
            </w:r>
            <w:r>
              <w:rPr>
                <w:sz w:val="22"/>
              </w:rPr>
              <w:t>grupy</w:t>
            </w:r>
            <w:r>
              <w:rPr>
                <w:spacing w:val="-13"/>
                <w:sz w:val="22"/>
              </w:rPr>
              <w:t> </w:t>
            </w:r>
            <w:r>
              <w:rPr>
                <w:sz w:val="22"/>
              </w:rPr>
              <w:t>wchodzące</w:t>
            </w:r>
            <w:r>
              <w:rPr>
                <w:spacing w:val="-11"/>
                <w:sz w:val="22"/>
              </w:rPr>
              <w:t> </w:t>
            </w:r>
            <w:r>
              <w:rPr>
                <w:sz w:val="22"/>
              </w:rPr>
              <w:t>w</w:t>
            </w:r>
            <w:r>
              <w:rPr>
                <w:spacing w:val="-12"/>
                <w:sz w:val="22"/>
              </w:rPr>
              <w:t> </w:t>
            </w:r>
            <w:r>
              <w:rPr>
                <w:sz w:val="22"/>
              </w:rPr>
              <w:t>skład</w:t>
            </w:r>
          </w:p>
        </w:tc>
        <w:tc>
          <w:tcPr>
            <w:tcW w:w="4536" w:type="dxa"/>
            <w:tcBorders>
              <w:top w:val="nil"/>
              <w:bottom w:val="nil"/>
            </w:tcBorders>
          </w:tcPr>
          <w:p>
            <w:pPr>
              <w:pStyle w:val="TableParagraph"/>
              <w:rPr>
                <w:sz w:val="18"/>
              </w:rPr>
            </w:pPr>
          </w:p>
        </w:tc>
      </w:tr>
      <w:tr>
        <w:trPr>
          <w:trHeight w:val="254" w:hRule="atLeast"/>
        </w:trPr>
        <w:tc>
          <w:tcPr>
            <w:tcW w:w="902" w:type="dxa"/>
            <w:tcBorders>
              <w:top w:val="nil"/>
            </w:tcBorders>
          </w:tcPr>
          <w:p>
            <w:pPr>
              <w:pStyle w:val="TableParagraph"/>
              <w:rPr>
                <w:sz w:val="18"/>
              </w:rPr>
            </w:pPr>
          </w:p>
        </w:tc>
        <w:tc>
          <w:tcPr>
            <w:tcW w:w="1805" w:type="dxa"/>
            <w:tcBorders>
              <w:top w:val="nil"/>
            </w:tcBorders>
          </w:tcPr>
          <w:p>
            <w:pPr>
              <w:pStyle w:val="TableParagraph"/>
              <w:rPr>
                <w:sz w:val="18"/>
              </w:rPr>
            </w:pPr>
          </w:p>
        </w:tc>
        <w:tc>
          <w:tcPr>
            <w:tcW w:w="979" w:type="dxa"/>
            <w:tcBorders>
              <w:top w:val="nil"/>
            </w:tcBorders>
          </w:tcPr>
          <w:p>
            <w:pPr>
              <w:pStyle w:val="TableParagraph"/>
              <w:rPr>
                <w:sz w:val="18"/>
              </w:rPr>
            </w:pPr>
          </w:p>
        </w:tc>
        <w:tc>
          <w:tcPr>
            <w:tcW w:w="7232" w:type="dxa"/>
            <w:tcBorders>
              <w:top w:val="nil"/>
            </w:tcBorders>
          </w:tcPr>
          <w:p>
            <w:pPr>
              <w:pStyle w:val="TableParagraph"/>
              <w:spacing w:line="234" w:lineRule="exact"/>
              <w:ind w:left="111"/>
              <w:rPr>
                <w:sz w:val="22"/>
              </w:rPr>
            </w:pPr>
            <w:r>
              <w:rPr>
                <w:sz w:val="22"/>
              </w:rPr>
              <w:t>sieci o napięciu znamionowym 110 kV i wyższym; wartość łącznej mocy</w:t>
            </w:r>
          </w:p>
        </w:tc>
        <w:tc>
          <w:tcPr>
            <w:tcW w:w="4536" w:type="dxa"/>
            <w:tcBorders>
              <w:top w:val="nil"/>
            </w:tcBorders>
          </w:tcPr>
          <w:p>
            <w:pPr>
              <w:pStyle w:val="TableParagraph"/>
              <w:rPr>
                <w:sz w:val="18"/>
              </w:rPr>
            </w:pPr>
          </w:p>
        </w:tc>
      </w:tr>
    </w:tbl>
    <w:p>
      <w:pPr>
        <w:spacing w:after="0"/>
        <w:rPr>
          <w:sz w:val="18"/>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1518"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5"/>
              <w:jc w:val="both"/>
              <w:rPr>
                <w:sz w:val="22"/>
              </w:rPr>
            </w:pPr>
            <w:r>
              <w:rPr>
                <w:sz w:val="22"/>
              </w:rPr>
              <w:t>przyłączeniowej jest pomniejszana o moc wynikającą z wydanych i ważnych warunków przyłączenia źródeł do sieci elektroenergetycznej</w:t>
            </w:r>
          </w:p>
          <w:p>
            <w:pPr>
              <w:pStyle w:val="TableParagraph"/>
              <w:ind w:left="111" w:right="95"/>
              <w:jc w:val="both"/>
              <w:rPr>
                <w:sz w:val="22"/>
              </w:rPr>
            </w:pPr>
            <w:r>
              <w:rPr>
                <w:sz w:val="22"/>
              </w:rPr>
              <w:t>- z zachowaniem przepisów o ochronie informacji niejawnych lub innych informacji prawnie chronionych. Zamieszczone informacje powinny uwzględniać dokonaną rozbudowę i modernizację sieci oraz realizowane i</w:t>
            </w:r>
          </w:p>
          <w:p>
            <w:pPr>
              <w:pStyle w:val="TableParagraph"/>
              <w:spacing w:line="238" w:lineRule="exact"/>
              <w:ind w:left="111"/>
              <w:jc w:val="both"/>
              <w:rPr>
                <w:sz w:val="22"/>
              </w:rPr>
            </w:pPr>
            <w:r>
              <w:rPr>
                <w:sz w:val="22"/>
              </w:rPr>
              <w:t>będące w trakcie realizacji przyłączenia.</w:t>
            </w:r>
          </w:p>
        </w:tc>
        <w:tc>
          <w:tcPr>
            <w:tcW w:w="4536" w:type="dxa"/>
          </w:tcPr>
          <w:p>
            <w:pPr>
              <w:pStyle w:val="TableParagraph"/>
              <w:rPr>
                <w:sz w:val="22"/>
              </w:rPr>
            </w:pPr>
          </w:p>
        </w:tc>
      </w:tr>
      <w:tr>
        <w:trPr>
          <w:trHeight w:val="6072" w:hRule="atLeast"/>
        </w:trPr>
        <w:tc>
          <w:tcPr>
            <w:tcW w:w="902" w:type="dxa"/>
          </w:tcPr>
          <w:p>
            <w:pPr>
              <w:pStyle w:val="TableParagraph"/>
              <w:spacing w:line="247" w:lineRule="exact"/>
              <w:ind w:right="143"/>
              <w:jc w:val="right"/>
              <w:rPr>
                <w:sz w:val="22"/>
              </w:rPr>
            </w:pPr>
            <w:r>
              <w:rPr>
                <w:sz w:val="22"/>
              </w:rPr>
              <w:t>40.</w:t>
            </w:r>
          </w:p>
        </w:tc>
        <w:tc>
          <w:tcPr>
            <w:tcW w:w="1805" w:type="dxa"/>
          </w:tcPr>
          <w:p>
            <w:pPr>
              <w:pStyle w:val="TableParagraph"/>
              <w:ind w:left="127" w:right="118"/>
              <w:jc w:val="center"/>
              <w:rPr>
                <w:sz w:val="22"/>
              </w:rPr>
            </w:pPr>
            <w:r>
              <w:rPr>
                <w:sz w:val="22"/>
              </w:rPr>
              <w:t>Art. 1 pkt 9 lit. d projektu w zakresie art. 7 ust. 8l - Po ust.</w:t>
            </w:r>
            <w:r>
              <w:rPr>
                <w:spacing w:val="-4"/>
                <w:sz w:val="22"/>
              </w:rPr>
              <w:t> </w:t>
            </w:r>
            <w:r>
              <w:rPr>
                <w:sz w:val="22"/>
              </w:rPr>
              <w:t>8l dodać ust.</w:t>
            </w:r>
            <w:r>
              <w:rPr>
                <w:spacing w:val="-3"/>
                <w:sz w:val="22"/>
              </w:rPr>
              <w:t> </w:t>
            </w:r>
            <w:r>
              <w:rPr>
                <w:sz w:val="22"/>
              </w:rPr>
              <w:t>8m</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ind w:left="111" w:right="92"/>
              <w:jc w:val="both"/>
              <w:rPr>
                <w:sz w:val="22"/>
              </w:rPr>
            </w:pPr>
            <w:r>
              <w:rPr>
                <w:sz w:val="22"/>
              </w:rPr>
              <w:t>Przedsiębiorstwo energetyczne zajmujące się przesyłaniem lub dystrybucją energii elektrycznej, posiadające koncesję na prowadzenie działalności wyłącznie</w:t>
            </w:r>
            <w:r>
              <w:rPr>
                <w:spacing w:val="-5"/>
                <w:sz w:val="22"/>
              </w:rPr>
              <w:t> </w:t>
            </w:r>
            <w:r>
              <w:rPr>
                <w:sz w:val="22"/>
              </w:rPr>
              <w:t>na</w:t>
            </w:r>
            <w:r>
              <w:rPr>
                <w:spacing w:val="-7"/>
                <w:sz w:val="22"/>
              </w:rPr>
              <w:t> </w:t>
            </w:r>
            <w:r>
              <w:rPr>
                <w:sz w:val="22"/>
              </w:rPr>
              <w:t>sieci</w:t>
            </w:r>
            <w:r>
              <w:rPr>
                <w:spacing w:val="-7"/>
                <w:sz w:val="22"/>
              </w:rPr>
              <w:t> </w:t>
            </w:r>
            <w:r>
              <w:rPr>
                <w:sz w:val="22"/>
              </w:rPr>
              <w:t>elektroenergetycznej</w:t>
            </w:r>
            <w:r>
              <w:rPr>
                <w:spacing w:val="-2"/>
                <w:sz w:val="22"/>
              </w:rPr>
              <w:t> </w:t>
            </w:r>
            <w:r>
              <w:rPr>
                <w:sz w:val="22"/>
              </w:rPr>
              <w:t>o</w:t>
            </w:r>
            <w:r>
              <w:rPr>
                <w:spacing w:val="-8"/>
                <w:sz w:val="22"/>
              </w:rPr>
              <w:t> </w:t>
            </w:r>
            <w:r>
              <w:rPr>
                <w:sz w:val="22"/>
              </w:rPr>
              <w:t>napięciu</w:t>
            </w:r>
            <w:r>
              <w:rPr>
                <w:spacing w:val="-5"/>
                <w:sz w:val="22"/>
              </w:rPr>
              <w:t> </w:t>
            </w:r>
            <w:r>
              <w:rPr>
                <w:sz w:val="22"/>
              </w:rPr>
              <w:t>znamionowym</w:t>
            </w:r>
            <w:r>
              <w:rPr>
                <w:spacing w:val="-9"/>
                <w:sz w:val="22"/>
              </w:rPr>
              <w:t> </w:t>
            </w:r>
            <w:r>
              <w:rPr>
                <w:sz w:val="22"/>
              </w:rPr>
              <w:t>nie</w:t>
            </w:r>
            <w:r>
              <w:rPr>
                <w:spacing w:val="-4"/>
                <w:sz w:val="22"/>
              </w:rPr>
              <w:t> </w:t>
            </w:r>
            <w:r>
              <w:rPr>
                <w:sz w:val="22"/>
              </w:rPr>
              <w:t>wyższym niż 1 kV, jest obowiązane zamieścić na swojej stronie internetowej informację o prowadzeniu działalności związanej z dystrybucją energii elektrycznej wyłącznie</w:t>
            </w:r>
            <w:r>
              <w:rPr>
                <w:spacing w:val="32"/>
                <w:sz w:val="22"/>
              </w:rPr>
              <w:t> </w:t>
            </w:r>
            <w:r>
              <w:rPr>
                <w:sz w:val="22"/>
              </w:rPr>
              <w:t>na</w:t>
            </w:r>
            <w:r>
              <w:rPr>
                <w:spacing w:val="-11"/>
                <w:sz w:val="22"/>
              </w:rPr>
              <w:t> </w:t>
            </w:r>
            <w:r>
              <w:rPr>
                <w:sz w:val="22"/>
              </w:rPr>
              <w:t>sieci</w:t>
            </w:r>
            <w:r>
              <w:rPr>
                <w:spacing w:val="-11"/>
                <w:sz w:val="22"/>
              </w:rPr>
              <w:t> </w:t>
            </w:r>
            <w:r>
              <w:rPr>
                <w:sz w:val="22"/>
              </w:rPr>
              <w:t>elektroenergetycznej</w:t>
            </w:r>
            <w:r>
              <w:rPr>
                <w:spacing w:val="-9"/>
                <w:sz w:val="22"/>
              </w:rPr>
              <w:t> </w:t>
            </w:r>
            <w:r>
              <w:rPr>
                <w:sz w:val="22"/>
              </w:rPr>
              <w:t>o</w:t>
            </w:r>
            <w:r>
              <w:rPr>
                <w:spacing w:val="-12"/>
                <w:sz w:val="22"/>
              </w:rPr>
              <w:t> </w:t>
            </w:r>
            <w:r>
              <w:rPr>
                <w:sz w:val="22"/>
              </w:rPr>
              <w:t>napięciu</w:t>
            </w:r>
            <w:r>
              <w:rPr>
                <w:spacing w:val="-11"/>
                <w:sz w:val="22"/>
              </w:rPr>
              <w:t> </w:t>
            </w:r>
            <w:r>
              <w:rPr>
                <w:sz w:val="22"/>
              </w:rPr>
              <w:t>znamionowym</w:t>
            </w:r>
            <w:r>
              <w:rPr>
                <w:spacing w:val="-13"/>
                <w:sz w:val="22"/>
              </w:rPr>
              <w:t> </w:t>
            </w:r>
            <w:r>
              <w:rPr>
                <w:sz w:val="22"/>
              </w:rPr>
              <w:t>nie</w:t>
            </w:r>
            <w:r>
              <w:rPr>
                <w:spacing w:val="-10"/>
                <w:sz w:val="22"/>
              </w:rPr>
              <w:t> </w:t>
            </w:r>
            <w:r>
              <w:rPr>
                <w:sz w:val="22"/>
              </w:rPr>
              <w:t>wyższym niż 1 kV.”. Na przedsiębiorstwa energetyczne zajmujące się przesyłaniem lub dystrybucją energii elektrycznej nałożono obowiązek informacyjny wynikający z art. 7 ust. 8l uPe. Z tytułu niedopełnienia tego obowiązku wszczynane są postępowania o wymierzenie kary pieniężnej. Powodem braku aktualizacji danych są najczęściej problemy interpretacyjne tego przepisu (część przedsiębiorstw zapomina o aktualizacji, inne tłumaczą, że mają tylko sieć nn – ale przecież odbiorca nie musi tego wiedzieć - a jeszcze inne, że nie ma podmiotów ubiegających się o przyłączenie, więc nie zamieszczają żadnej informacji). Dodatkowo przedsiębiorstwa wskazują na brak określenia w przepisie daty, do kiedy należy zaktualizować</w:t>
            </w:r>
            <w:r>
              <w:rPr>
                <w:spacing w:val="-7"/>
                <w:sz w:val="22"/>
              </w:rPr>
              <w:t> </w:t>
            </w:r>
            <w:r>
              <w:rPr>
                <w:sz w:val="22"/>
              </w:rPr>
              <w:t>dane.</w:t>
            </w:r>
          </w:p>
          <w:p>
            <w:pPr>
              <w:pStyle w:val="TableParagraph"/>
              <w:ind w:left="111" w:right="93"/>
              <w:jc w:val="both"/>
              <w:rPr>
                <w:sz w:val="22"/>
              </w:rPr>
            </w:pPr>
            <w:r>
              <w:rPr>
                <w:sz w:val="22"/>
              </w:rPr>
              <w:t>W</w:t>
            </w:r>
            <w:r>
              <w:rPr>
                <w:spacing w:val="-11"/>
                <w:sz w:val="22"/>
              </w:rPr>
              <w:t> </w:t>
            </w:r>
            <w:r>
              <w:rPr>
                <w:sz w:val="22"/>
              </w:rPr>
              <w:t>związku</w:t>
            </w:r>
            <w:r>
              <w:rPr>
                <w:spacing w:val="-12"/>
                <w:sz w:val="22"/>
              </w:rPr>
              <w:t> </w:t>
            </w:r>
            <w:r>
              <w:rPr>
                <w:sz w:val="22"/>
              </w:rPr>
              <w:t>z</w:t>
            </w:r>
            <w:r>
              <w:rPr>
                <w:spacing w:val="-13"/>
                <w:sz w:val="22"/>
              </w:rPr>
              <w:t> </w:t>
            </w:r>
            <w:r>
              <w:rPr>
                <w:sz w:val="22"/>
              </w:rPr>
              <w:t>powyższym</w:t>
            </w:r>
            <w:r>
              <w:rPr>
                <w:spacing w:val="-16"/>
                <w:sz w:val="22"/>
              </w:rPr>
              <w:t> </w:t>
            </w:r>
            <w:r>
              <w:rPr>
                <w:sz w:val="22"/>
              </w:rPr>
              <w:t>proponuję</w:t>
            </w:r>
            <w:r>
              <w:rPr>
                <w:spacing w:val="-11"/>
                <w:sz w:val="22"/>
              </w:rPr>
              <w:t> </w:t>
            </w:r>
            <w:r>
              <w:rPr>
                <w:sz w:val="22"/>
              </w:rPr>
              <w:t>doprecyzowanie</w:t>
            </w:r>
            <w:r>
              <w:rPr>
                <w:spacing w:val="-10"/>
                <w:sz w:val="22"/>
              </w:rPr>
              <w:t> </w:t>
            </w:r>
            <w:r>
              <w:rPr>
                <w:sz w:val="22"/>
              </w:rPr>
              <w:t>zapisu,</w:t>
            </w:r>
            <w:r>
              <w:rPr>
                <w:spacing w:val="-14"/>
                <w:sz w:val="22"/>
              </w:rPr>
              <w:t> </w:t>
            </w:r>
            <w:r>
              <w:rPr>
                <w:sz w:val="22"/>
              </w:rPr>
              <w:t>poprzez</w:t>
            </w:r>
            <w:r>
              <w:rPr>
                <w:spacing w:val="-13"/>
                <w:sz w:val="22"/>
              </w:rPr>
              <w:t> </w:t>
            </w:r>
            <w:r>
              <w:rPr>
                <w:sz w:val="22"/>
              </w:rPr>
              <w:t>wskazanie terminu zamieszczania danych oraz wyeliminowanie wyrazów „aktualizacja danych”, ponieważ zdarzało się, że przedsiębiorstwa zmieniały jedynie datę zamieszczonej informacji, faktycznie nie aktualizując danych. W sytuacji, gdy za każdy kwartał będzie zamieszczana informacja z pozostawieniem poprzednich danych – tak jak to jest w przypadku taryf i Instrukcji, potencjalny podmiot</w:t>
            </w:r>
            <w:r>
              <w:rPr>
                <w:spacing w:val="21"/>
                <w:sz w:val="22"/>
              </w:rPr>
              <w:t> </w:t>
            </w:r>
            <w:r>
              <w:rPr>
                <w:sz w:val="22"/>
              </w:rPr>
              <w:t>będzie</w:t>
            </w:r>
            <w:r>
              <w:rPr>
                <w:spacing w:val="21"/>
                <w:sz w:val="22"/>
              </w:rPr>
              <w:t> </w:t>
            </w:r>
            <w:r>
              <w:rPr>
                <w:sz w:val="22"/>
              </w:rPr>
              <w:t>mógł</w:t>
            </w:r>
            <w:r>
              <w:rPr>
                <w:spacing w:val="21"/>
                <w:sz w:val="22"/>
              </w:rPr>
              <w:t> </w:t>
            </w:r>
            <w:r>
              <w:rPr>
                <w:sz w:val="22"/>
              </w:rPr>
              <w:t>sprawdzić</w:t>
            </w:r>
            <w:r>
              <w:rPr>
                <w:spacing w:val="21"/>
                <w:sz w:val="22"/>
              </w:rPr>
              <w:t> </w:t>
            </w:r>
            <w:r>
              <w:rPr>
                <w:sz w:val="22"/>
              </w:rPr>
              <w:t>„progres”</w:t>
            </w:r>
            <w:r>
              <w:rPr>
                <w:spacing w:val="19"/>
                <w:sz w:val="22"/>
              </w:rPr>
              <w:t> </w:t>
            </w:r>
            <w:r>
              <w:rPr>
                <w:sz w:val="22"/>
              </w:rPr>
              <w:t>w</w:t>
            </w:r>
            <w:r>
              <w:rPr>
                <w:spacing w:val="19"/>
                <w:sz w:val="22"/>
              </w:rPr>
              <w:t> </w:t>
            </w:r>
            <w:r>
              <w:rPr>
                <w:sz w:val="22"/>
              </w:rPr>
              <w:t>warunkach</w:t>
            </w:r>
            <w:r>
              <w:rPr>
                <w:spacing w:val="21"/>
                <w:sz w:val="22"/>
              </w:rPr>
              <w:t> </w:t>
            </w:r>
            <w:r>
              <w:rPr>
                <w:sz w:val="22"/>
              </w:rPr>
              <w:t>przyłączeniowych</w:t>
            </w:r>
            <w:r>
              <w:rPr>
                <w:spacing w:val="18"/>
                <w:sz w:val="22"/>
              </w:rPr>
              <w:t> </w:t>
            </w:r>
            <w:r>
              <w:rPr>
                <w:sz w:val="22"/>
              </w:rPr>
              <w:t>w</w:t>
            </w:r>
          </w:p>
          <w:p>
            <w:pPr>
              <w:pStyle w:val="TableParagraph"/>
              <w:spacing w:line="238" w:lineRule="exact"/>
              <w:ind w:left="111"/>
              <w:jc w:val="both"/>
              <w:rPr>
                <w:sz w:val="22"/>
              </w:rPr>
            </w:pPr>
            <w:r>
              <w:rPr>
                <w:sz w:val="22"/>
              </w:rPr>
              <w:t>danym miejscu sieci.</w:t>
            </w:r>
          </w:p>
        </w:tc>
        <w:tc>
          <w:tcPr>
            <w:tcW w:w="4536" w:type="dxa"/>
          </w:tcPr>
          <w:p>
            <w:pPr>
              <w:pStyle w:val="TableParagraph"/>
              <w:tabs>
                <w:tab w:pos="1308" w:val="left" w:leader="none"/>
                <w:tab w:pos="3204" w:val="left" w:leader="none"/>
                <w:tab w:pos="4024" w:val="left" w:leader="none"/>
              </w:tabs>
              <w:ind w:left="108" w:right="95"/>
              <w:jc w:val="both"/>
              <w:rPr>
                <w:sz w:val="22"/>
              </w:rPr>
            </w:pPr>
            <w:r>
              <w:rPr>
                <w:sz w:val="22"/>
              </w:rPr>
              <w:t>Powyższa propozycja nie poprawi istniejącej sytuacji. Aktualizacja danych powinna dot. zmian</w:t>
              <w:tab/>
              <w:t>zachodzących</w:t>
              <w:tab/>
              <w:t>w</w:t>
              <w:tab/>
              <w:t>sieci elektroenergetycznych a nie tylko zmian</w:t>
            </w:r>
            <w:r>
              <w:rPr>
                <w:spacing w:val="-7"/>
                <w:sz w:val="22"/>
              </w:rPr>
              <w:t> </w:t>
            </w:r>
            <w:r>
              <w:rPr>
                <w:sz w:val="22"/>
              </w:rPr>
              <w:t>daty.</w:t>
            </w:r>
          </w:p>
        </w:tc>
      </w:tr>
      <w:tr>
        <w:trPr>
          <w:trHeight w:val="1264" w:hRule="atLeast"/>
        </w:trPr>
        <w:tc>
          <w:tcPr>
            <w:tcW w:w="902" w:type="dxa"/>
          </w:tcPr>
          <w:p>
            <w:pPr>
              <w:pStyle w:val="TableParagraph"/>
              <w:spacing w:line="247" w:lineRule="exact"/>
              <w:ind w:right="143"/>
              <w:jc w:val="right"/>
              <w:rPr>
                <w:sz w:val="22"/>
              </w:rPr>
            </w:pPr>
            <w:r>
              <w:rPr>
                <w:sz w:val="22"/>
              </w:rPr>
              <w:t>41.</w:t>
            </w:r>
          </w:p>
        </w:tc>
        <w:tc>
          <w:tcPr>
            <w:tcW w:w="1805" w:type="dxa"/>
          </w:tcPr>
          <w:p>
            <w:pPr>
              <w:pStyle w:val="TableParagraph"/>
              <w:ind w:left="105" w:right="96"/>
              <w:jc w:val="center"/>
              <w:rPr>
                <w:sz w:val="22"/>
              </w:rPr>
            </w:pPr>
            <w:r>
              <w:rPr>
                <w:sz w:val="22"/>
              </w:rPr>
              <w:t>Art. 1 pkt 10 lit. a projektu w zakresie art. 8 ust.1</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ind w:left="111" w:right="97"/>
              <w:jc w:val="both"/>
              <w:rPr>
                <w:sz w:val="22"/>
              </w:rPr>
            </w:pPr>
            <w:r>
              <w:rPr>
                <w:sz w:val="22"/>
              </w:rPr>
              <w:t>Proponowany w ust. 1 termin 3 miesięcy od „dnia wystąpienia okoliczności uzasadniających złożenie wniosku” jest określony w sposób nieprecyzyjny i może </w:t>
            </w:r>
            <w:r>
              <w:rPr>
                <w:spacing w:val="31"/>
                <w:sz w:val="22"/>
              </w:rPr>
              <w:t> </w:t>
            </w:r>
            <w:r>
              <w:rPr>
                <w:sz w:val="22"/>
              </w:rPr>
              <w:t>stwarzać </w:t>
            </w:r>
            <w:r>
              <w:rPr>
                <w:spacing w:val="29"/>
                <w:sz w:val="22"/>
              </w:rPr>
              <w:t> </w:t>
            </w:r>
            <w:r>
              <w:rPr>
                <w:sz w:val="22"/>
              </w:rPr>
              <w:t>szereg </w:t>
            </w:r>
            <w:r>
              <w:rPr>
                <w:spacing w:val="28"/>
                <w:sz w:val="22"/>
              </w:rPr>
              <w:t> </w:t>
            </w:r>
            <w:r>
              <w:rPr>
                <w:sz w:val="22"/>
              </w:rPr>
              <w:t>wątpliwości </w:t>
            </w:r>
            <w:r>
              <w:rPr>
                <w:spacing w:val="30"/>
                <w:sz w:val="22"/>
              </w:rPr>
              <w:t> </w:t>
            </w:r>
            <w:r>
              <w:rPr>
                <w:sz w:val="22"/>
              </w:rPr>
              <w:t>interpretacyjnych </w:t>
            </w:r>
            <w:r>
              <w:rPr>
                <w:spacing w:val="31"/>
                <w:sz w:val="22"/>
              </w:rPr>
              <w:t> </w:t>
            </w:r>
            <w:r>
              <w:rPr>
                <w:sz w:val="22"/>
              </w:rPr>
              <w:t>w </w:t>
            </w:r>
            <w:r>
              <w:rPr>
                <w:spacing w:val="30"/>
                <w:sz w:val="22"/>
              </w:rPr>
              <w:t> </w:t>
            </w:r>
            <w:r>
              <w:rPr>
                <w:sz w:val="22"/>
              </w:rPr>
              <w:t>toku </w:t>
            </w:r>
            <w:r>
              <w:rPr>
                <w:spacing w:val="30"/>
                <w:sz w:val="22"/>
              </w:rPr>
              <w:t> </w:t>
            </w:r>
            <w:r>
              <w:rPr>
                <w:sz w:val="22"/>
              </w:rPr>
              <w:t>postępowań</w:t>
            </w:r>
          </w:p>
          <w:p>
            <w:pPr>
              <w:pStyle w:val="TableParagraph"/>
              <w:spacing w:line="254" w:lineRule="exact"/>
              <w:ind w:left="111" w:right="99"/>
              <w:jc w:val="both"/>
              <w:rPr>
                <w:sz w:val="22"/>
              </w:rPr>
            </w:pPr>
            <w:r>
              <w:rPr>
                <w:sz w:val="22"/>
              </w:rPr>
              <w:t>spornych. Brak dochowania tego terminu umożliwia organowi regulacyjnemu odmowę   wszczęcia   postępowania   w   sprawie   rozstrzygnięcia   sporu.</w:t>
            </w:r>
            <w:r>
              <w:rPr>
                <w:spacing w:val="30"/>
                <w:sz w:val="22"/>
              </w:rPr>
              <w:t> </w:t>
            </w:r>
            <w:r>
              <w:rPr>
                <w:sz w:val="22"/>
              </w:rPr>
              <w:t>Nie</w:t>
            </w:r>
          </w:p>
        </w:tc>
        <w:tc>
          <w:tcPr>
            <w:tcW w:w="4536" w:type="dxa"/>
          </w:tcPr>
          <w:p>
            <w:pPr>
              <w:pStyle w:val="TableParagraph"/>
              <w:spacing w:line="242" w:lineRule="auto"/>
              <w:ind w:left="108" w:right="85"/>
              <w:rPr>
                <w:sz w:val="22"/>
              </w:rPr>
            </w:pPr>
            <w:r>
              <w:rPr>
                <w:sz w:val="22"/>
              </w:rPr>
              <w:t>Uwaga częściowo uwzględniona. Zrezygnowano z proponowanej zmiany.</w:t>
            </w:r>
          </w:p>
        </w:tc>
      </w:tr>
    </w:tbl>
    <w:p>
      <w:pPr>
        <w:spacing w:after="0" w:line="242" w:lineRule="auto"/>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spacing w:line="248" w:lineRule="exact"/>
              <w:ind w:left="111"/>
              <w:rPr>
                <w:sz w:val="22"/>
              </w:rPr>
            </w:pPr>
            <w:r>
              <w:rPr>
                <w:sz w:val="22"/>
              </w:rPr>
              <w:t>wiadomo bowiem co należy rozumieć przez „okoliczności uzasadniające</w:t>
            </w:r>
          </w:p>
          <w:p>
            <w:pPr>
              <w:pStyle w:val="TableParagraph"/>
              <w:spacing w:line="238" w:lineRule="exact"/>
              <w:ind w:left="111"/>
              <w:rPr>
                <w:sz w:val="22"/>
              </w:rPr>
            </w:pPr>
            <w:r>
              <w:rPr>
                <w:sz w:val="22"/>
              </w:rPr>
              <w:t>złożenie wniosku” i od którego dnia liczyć wskazany termin</w:t>
            </w:r>
          </w:p>
        </w:tc>
        <w:tc>
          <w:tcPr>
            <w:tcW w:w="4536" w:type="dxa"/>
          </w:tcPr>
          <w:p>
            <w:pPr>
              <w:pStyle w:val="TableParagraph"/>
              <w:rPr>
                <w:sz w:val="22"/>
              </w:rPr>
            </w:pPr>
          </w:p>
        </w:tc>
      </w:tr>
      <w:tr>
        <w:trPr>
          <w:trHeight w:val="5314" w:hRule="atLeast"/>
        </w:trPr>
        <w:tc>
          <w:tcPr>
            <w:tcW w:w="902" w:type="dxa"/>
          </w:tcPr>
          <w:p>
            <w:pPr>
              <w:pStyle w:val="TableParagraph"/>
              <w:spacing w:line="249" w:lineRule="exact"/>
              <w:ind w:right="143"/>
              <w:jc w:val="right"/>
              <w:rPr>
                <w:sz w:val="22"/>
              </w:rPr>
            </w:pPr>
            <w:r>
              <w:rPr>
                <w:sz w:val="22"/>
              </w:rPr>
              <w:t>42.</w:t>
            </w:r>
          </w:p>
        </w:tc>
        <w:tc>
          <w:tcPr>
            <w:tcW w:w="1805" w:type="dxa"/>
          </w:tcPr>
          <w:p>
            <w:pPr>
              <w:pStyle w:val="TableParagraph"/>
              <w:ind w:left="105" w:right="96"/>
              <w:jc w:val="center"/>
              <w:rPr>
                <w:sz w:val="22"/>
              </w:rPr>
            </w:pPr>
            <w:r>
              <w:rPr>
                <w:sz w:val="22"/>
              </w:rPr>
              <w:t>Art. 1 pkt 10 lit. a projektu w zakresie art. 8</w:t>
            </w:r>
          </w:p>
          <w:p>
            <w:pPr>
              <w:pStyle w:val="TableParagraph"/>
              <w:spacing w:line="252" w:lineRule="exact"/>
              <w:ind w:left="106" w:right="96"/>
              <w:jc w:val="center"/>
              <w:rPr>
                <w:sz w:val="22"/>
              </w:rPr>
            </w:pPr>
            <w:r>
              <w:rPr>
                <w:sz w:val="22"/>
              </w:rPr>
              <w:t>ust. 1</w:t>
            </w:r>
          </w:p>
        </w:tc>
        <w:tc>
          <w:tcPr>
            <w:tcW w:w="979" w:type="dxa"/>
          </w:tcPr>
          <w:p>
            <w:pPr>
              <w:pStyle w:val="TableParagraph"/>
              <w:spacing w:line="249" w:lineRule="exact"/>
              <w:ind w:left="276"/>
              <w:rPr>
                <w:sz w:val="22"/>
              </w:rPr>
            </w:pPr>
            <w:r>
              <w:rPr>
                <w:sz w:val="22"/>
              </w:rPr>
              <w:t>RCL</w:t>
            </w:r>
          </w:p>
        </w:tc>
        <w:tc>
          <w:tcPr>
            <w:tcW w:w="7232" w:type="dxa"/>
          </w:tcPr>
          <w:p>
            <w:pPr>
              <w:pStyle w:val="TableParagraph"/>
              <w:ind w:left="111" w:right="93"/>
              <w:jc w:val="both"/>
              <w:rPr>
                <w:sz w:val="22"/>
              </w:rPr>
            </w:pPr>
            <w:r>
              <w:rPr>
                <w:sz w:val="22"/>
              </w:rPr>
              <w:t>Nie jest jasny charakter terminu na złożenie wniosku o rozstrzygnięcie sporu przez Prezesa URE. Zmieniany przepis nie przesądza, czy jest to termin materialny, którego niedochowanie skutkować będzie wygaśnięciem prawa do rozstrzygnięcia sporu jedynie we wskazany sposób, czyli przez Prezesa URE, nie pozbawiając przy tym stron możliwości dochodzenia swoich roszczeń z tytułu niewykonania lub niewłaściwego wykonania umowy (które również objęte są zakresem tego przepisu) przed sądem, przy uwzględnieniu terminów przedawnienia ich dochodzenia. Kategoryczny sposób sformułowania </w:t>
            </w:r>
            <w:r>
              <w:rPr>
                <w:spacing w:val="-2"/>
                <w:sz w:val="22"/>
              </w:rPr>
              <w:t>ww. </w:t>
            </w:r>
            <w:r>
              <w:rPr>
                <w:sz w:val="22"/>
              </w:rPr>
              <w:t>przepisu (w sprawach … rozstrzyga Prezes URE) w połączeniu z określeniem terminu na wystąpienie o takie rozstrzygnięcie może sugerować, że przepis ten wyłącza</w:t>
            </w:r>
            <w:r>
              <w:rPr>
                <w:spacing w:val="-15"/>
                <w:sz w:val="22"/>
              </w:rPr>
              <w:t> </w:t>
            </w:r>
            <w:r>
              <w:rPr>
                <w:sz w:val="22"/>
              </w:rPr>
              <w:t>określone</w:t>
            </w:r>
            <w:r>
              <w:rPr>
                <w:spacing w:val="-16"/>
                <w:sz w:val="22"/>
              </w:rPr>
              <w:t> </w:t>
            </w:r>
            <w:r>
              <w:rPr>
                <w:sz w:val="22"/>
              </w:rPr>
              <w:t>sprawy</w:t>
            </w:r>
            <w:r>
              <w:rPr>
                <w:spacing w:val="-17"/>
                <w:sz w:val="22"/>
              </w:rPr>
              <w:t> </w:t>
            </w:r>
            <w:r>
              <w:rPr>
                <w:sz w:val="22"/>
              </w:rPr>
              <w:t>cywilne</w:t>
            </w:r>
            <w:r>
              <w:rPr>
                <w:spacing w:val="-14"/>
                <w:sz w:val="22"/>
              </w:rPr>
              <w:t> </w:t>
            </w:r>
            <w:r>
              <w:rPr>
                <w:sz w:val="22"/>
              </w:rPr>
              <w:t>z</w:t>
            </w:r>
            <w:r>
              <w:rPr>
                <w:spacing w:val="-16"/>
                <w:sz w:val="22"/>
              </w:rPr>
              <w:t> </w:t>
            </w:r>
            <w:r>
              <w:rPr>
                <w:sz w:val="22"/>
              </w:rPr>
              <w:t>kognicji</w:t>
            </w:r>
            <w:r>
              <w:rPr>
                <w:spacing w:val="-13"/>
                <w:sz w:val="22"/>
              </w:rPr>
              <w:t> </w:t>
            </w:r>
            <w:r>
              <w:rPr>
                <w:sz w:val="22"/>
              </w:rPr>
              <w:t>sądów,</w:t>
            </w:r>
            <w:r>
              <w:rPr>
                <w:spacing w:val="-14"/>
                <w:sz w:val="22"/>
              </w:rPr>
              <w:t> </w:t>
            </w:r>
            <w:r>
              <w:rPr>
                <w:sz w:val="22"/>
              </w:rPr>
              <w:t>wyłączając</w:t>
            </w:r>
            <w:r>
              <w:rPr>
                <w:spacing w:val="-16"/>
                <w:sz w:val="22"/>
              </w:rPr>
              <w:t> </w:t>
            </w:r>
            <w:r>
              <w:rPr>
                <w:sz w:val="22"/>
              </w:rPr>
              <w:t>również</w:t>
            </w:r>
            <w:r>
              <w:rPr>
                <w:spacing w:val="-16"/>
                <w:sz w:val="22"/>
              </w:rPr>
              <w:t> </w:t>
            </w:r>
            <w:r>
              <w:rPr>
                <w:sz w:val="22"/>
              </w:rPr>
              <w:t>ogólne terminy przedawnienia roszczeń w tych sprawach. Niezbędne jest zatem wyjaśnienie</w:t>
            </w:r>
            <w:r>
              <w:rPr>
                <w:spacing w:val="-9"/>
                <w:sz w:val="22"/>
              </w:rPr>
              <w:t> </w:t>
            </w:r>
            <w:r>
              <w:rPr>
                <w:sz w:val="22"/>
              </w:rPr>
              <w:t>w</w:t>
            </w:r>
            <w:r>
              <w:rPr>
                <w:spacing w:val="-11"/>
                <w:sz w:val="22"/>
              </w:rPr>
              <w:t> </w:t>
            </w:r>
            <w:r>
              <w:rPr>
                <w:sz w:val="22"/>
              </w:rPr>
              <w:t>uzasadnieniu</w:t>
            </w:r>
            <w:r>
              <w:rPr>
                <w:spacing w:val="-11"/>
                <w:sz w:val="22"/>
              </w:rPr>
              <w:t> </w:t>
            </w:r>
            <w:r>
              <w:rPr>
                <w:sz w:val="22"/>
              </w:rPr>
              <w:t>projektu</w:t>
            </w:r>
            <w:r>
              <w:rPr>
                <w:spacing w:val="-10"/>
                <w:sz w:val="22"/>
              </w:rPr>
              <w:t> </w:t>
            </w:r>
            <w:r>
              <w:rPr>
                <w:sz w:val="22"/>
              </w:rPr>
              <w:t>ratio</w:t>
            </w:r>
            <w:r>
              <w:rPr>
                <w:spacing w:val="-9"/>
                <w:sz w:val="22"/>
              </w:rPr>
              <w:t> </w:t>
            </w:r>
            <w:r>
              <w:rPr>
                <w:sz w:val="22"/>
              </w:rPr>
              <w:t>legis</w:t>
            </w:r>
            <w:r>
              <w:rPr>
                <w:spacing w:val="-9"/>
                <w:sz w:val="22"/>
              </w:rPr>
              <w:t> </w:t>
            </w:r>
            <w:r>
              <w:rPr>
                <w:sz w:val="22"/>
              </w:rPr>
              <w:t>wprowadzonej</w:t>
            </w:r>
            <w:r>
              <w:rPr>
                <w:spacing w:val="-5"/>
                <w:sz w:val="22"/>
              </w:rPr>
              <w:t> </w:t>
            </w:r>
            <w:r>
              <w:rPr>
                <w:sz w:val="22"/>
              </w:rPr>
              <w:t>regulacji</w:t>
            </w:r>
            <w:r>
              <w:rPr>
                <w:spacing w:val="-9"/>
                <w:sz w:val="22"/>
              </w:rPr>
              <w:t> </w:t>
            </w:r>
            <w:r>
              <w:rPr>
                <w:sz w:val="22"/>
              </w:rPr>
              <w:t>oraz</w:t>
            </w:r>
            <w:r>
              <w:rPr>
                <w:spacing w:val="-13"/>
                <w:sz w:val="22"/>
              </w:rPr>
              <w:t> </w:t>
            </w:r>
            <w:r>
              <w:rPr>
                <w:sz w:val="22"/>
              </w:rPr>
              <w:t>jej zamierzonych</w:t>
            </w:r>
            <w:r>
              <w:rPr>
                <w:spacing w:val="-15"/>
                <w:sz w:val="22"/>
              </w:rPr>
              <w:t> </w:t>
            </w:r>
            <w:r>
              <w:rPr>
                <w:sz w:val="22"/>
              </w:rPr>
              <w:t>skutków</w:t>
            </w:r>
            <w:r>
              <w:rPr>
                <w:spacing w:val="-16"/>
                <w:sz w:val="22"/>
              </w:rPr>
              <w:t> </w:t>
            </w:r>
            <w:r>
              <w:rPr>
                <w:sz w:val="22"/>
              </w:rPr>
              <w:t>prawnych,</w:t>
            </w:r>
            <w:r>
              <w:rPr>
                <w:spacing w:val="-15"/>
                <w:sz w:val="22"/>
              </w:rPr>
              <w:t> </w:t>
            </w:r>
            <w:r>
              <w:rPr>
                <w:sz w:val="22"/>
              </w:rPr>
              <w:t>a</w:t>
            </w:r>
            <w:r>
              <w:rPr>
                <w:spacing w:val="-15"/>
                <w:sz w:val="22"/>
              </w:rPr>
              <w:t> </w:t>
            </w:r>
            <w:r>
              <w:rPr>
                <w:sz w:val="22"/>
              </w:rPr>
              <w:t>także</w:t>
            </w:r>
            <w:r>
              <w:rPr>
                <w:spacing w:val="-15"/>
                <w:sz w:val="22"/>
              </w:rPr>
              <w:t> </w:t>
            </w:r>
            <w:r>
              <w:rPr>
                <w:sz w:val="22"/>
              </w:rPr>
              <w:t>ocena</w:t>
            </w:r>
            <w:r>
              <w:rPr>
                <w:spacing w:val="-15"/>
                <w:sz w:val="22"/>
              </w:rPr>
              <w:t> </w:t>
            </w:r>
            <w:r>
              <w:rPr>
                <w:sz w:val="22"/>
              </w:rPr>
              <w:t>wpływu</w:t>
            </w:r>
            <w:r>
              <w:rPr>
                <w:spacing w:val="-15"/>
                <w:sz w:val="22"/>
              </w:rPr>
              <w:t> </w:t>
            </w:r>
            <w:r>
              <w:rPr>
                <w:sz w:val="22"/>
              </w:rPr>
              <w:t>tej</w:t>
            </w:r>
            <w:r>
              <w:rPr>
                <w:spacing w:val="-14"/>
                <w:sz w:val="22"/>
              </w:rPr>
              <w:t> </w:t>
            </w:r>
            <w:r>
              <w:rPr>
                <w:sz w:val="22"/>
              </w:rPr>
              <w:t>zmiany</w:t>
            </w:r>
            <w:r>
              <w:rPr>
                <w:spacing w:val="-17"/>
                <w:sz w:val="22"/>
              </w:rPr>
              <w:t> </w:t>
            </w:r>
            <w:r>
              <w:rPr>
                <w:sz w:val="22"/>
              </w:rPr>
              <w:t>na</w:t>
            </w:r>
            <w:r>
              <w:rPr>
                <w:spacing w:val="-15"/>
                <w:sz w:val="22"/>
              </w:rPr>
              <w:t> </w:t>
            </w:r>
            <w:r>
              <w:rPr>
                <w:sz w:val="22"/>
              </w:rPr>
              <w:t>istniejące stosunki prawne i unormowanie kwestii intertemporalnych w tym</w:t>
            </w:r>
            <w:r>
              <w:rPr>
                <w:spacing w:val="-10"/>
                <w:sz w:val="22"/>
              </w:rPr>
              <w:t> </w:t>
            </w:r>
            <w:r>
              <w:rPr>
                <w:sz w:val="22"/>
              </w:rPr>
              <w:t>zakresie.</w:t>
            </w:r>
          </w:p>
          <w:p>
            <w:pPr>
              <w:pStyle w:val="TableParagraph"/>
              <w:ind w:left="111" w:right="94"/>
              <w:jc w:val="both"/>
              <w:rPr>
                <w:sz w:val="22"/>
              </w:rPr>
            </w:pPr>
            <w:r>
              <w:rPr>
                <w:sz w:val="22"/>
              </w:rPr>
              <w:t>Należy też zauważyć, iż projektowany przepis nie pozwala na jednoznaczne ustalenie początku biegu wyznaczonego terminu – „dzień wystąpienia okoliczności uzasadniających złożenie wniosku” nie musi być ani dniem powstania</w:t>
            </w:r>
            <w:r>
              <w:rPr>
                <w:spacing w:val="-9"/>
                <w:sz w:val="22"/>
              </w:rPr>
              <w:t> </w:t>
            </w:r>
            <w:r>
              <w:rPr>
                <w:sz w:val="22"/>
              </w:rPr>
              <w:t>sporu,</w:t>
            </w:r>
            <w:r>
              <w:rPr>
                <w:spacing w:val="-9"/>
                <w:sz w:val="22"/>
              </w:rPr>
              <w:t> </w:t>
            </w:r>
            <w:r>
              <w:rPr>
                <w:sz w:val="22"/>
              </w:rPr>
              <w:t>ani</w:t>
            </w:r>
            <w:r>
              <w:rPr>
                <w:spacing w:val="-9"/>
                <w:sz w:val="22"/>
              </w:rPr>
              <w:t> </w:t>
            </w:r>
            <w:r>
              <w:rPr>
                <w:sz w:val="22"/>
              </w:rPr>
              <w:t>dniem</w:t>
            </w:r>
            <w:r>
              <w:rPr>
                <w:spacing w:val="-9"/>
                <w:sz w:val="22"/>
              </w:rPr>
              <w:t> </w:t>
            </w:r>
            <w:r>
              <w:rPr>
                <w:sz w:val="22"/>
              </w:rPr>
              <w:t>np.</w:t>
            </w:r>
            <w:r>
              <w:rPr>
                <w:spacing w:val="-9"/>
                <w:sz w:val="22"/>
              </w:rPr>
              <w:t> </w:t>
            </w:r>
            <w:r>
              <w:rPr>
                <w:sz w:val="22"/>
              </w:rPr>
              <w:t>odłączenia</w:t>
            </w:r>
            <w:r>
              <w:rPr>
                <w:spacing w:val="-9"/>
                <w:sz w:val="22"/>
              </w:rPr>
              <w:t> </w:t>
            </w:r>
            <w:r>
              <w:rPr>
                <w:sz w:val="22"/>
              </w:rPr>
              <w:t>od</w:t>
            </w:r>
            <w:r>
              <w:rPr>
                <w:spacing w:val="-9"/>
                <w:sz w:val="22"/>
              </w:rPr>
              <w:t> </w:t>
            </w:r>
            <w:r>
              <w:rPr>
                <w:sz w:val="22"/>
              </w:rPr>
              <w:t>sieci</w:t>
            </w:r>
            <w:r>
              <w:rPr>
                <w:spacing w:val="-8"/>
                <w:sz w:val="22"/>
              </w:rPr>
              <w:t> </w:t>
            </w:r>
            <w:r>
              <w:rPr>
                <w:sz w:val="22"/>
              </w:rPr>
              <w:t>mikroinstalacji</w:t>
            </w:r>
            <w:r>
              <w:rPr>
                <w:spacing w:val="-9"/>
                <w:sz w:val="22"/>
              </w:rPr>
              <w:t> </w:t>
            </w:r>
            <w:r>
              <w:rPr>
                <w:sz w:val="22"/>
              </w:rPr>
              <w:t>(strony</w:t>
            </w:r>
            <w:r>
              <w:rPr>
                <w:spacing w:val="-9"/>
                <w:sz w:val="22"/>
              </w:rPr>
              <w:t> </w:t>
            </w:r>
            <w:r>
              <w:rPr>
                <w:sz w:val="22"/>
              </w:rPr>
              <w:t>mogą jeszcze liczyć na ugodowe rozwiązanie sporu czy wyjaśnienie sprawy</w:t>
            </w:r>
            <w:r>
              <w:rPr>
                <w:spacing w:val="17"/>
                <w:sz w:val="22"/>
              </w:rPr>
              <w:t> </w:t>
            </w:r>
            <w:r>
              <w:rPr>
                <w:sz w:val="22"/>
              </w:rPr>
              <w:t>a</w:t>
            </w:r>
          </w:p>
          <w:p>
            <w:pPr>
              <w:pStyle w:val="TableParagraph"/>
              <w:spacing w:line="238" w:lineRule="exact"/>
              <w:ind w:left="111"/>
              <w:jc w:val="both"/>
              <w:rPr>
                <w:sz w:val="22"/>
              </w:rPr>
            </w:pPr>
            <w:r>
              <w:rPr>
                <w:sz w:val="22"/>
              </w:rPr>
              <w:t>wówczas wystąpienie o rozstrzygnięcie nie będzie uzasadnione).</w:t>
            </w:r>
          </w:p>
        </w:tc>
        <w:tc>
          <w:tcPr>
            <w:tcW w:w="4536" w:type="dxa"/>
          </w:tcPr>
          <w:p>
            <w:pPr>
              <w:pStyle w:val="TableParagraph"/>
              <w:ind w:left="108" w:right="95"/>
              <w:jc w:val="both"/>
              <w:rPr>
                <w:sz w:val="22"/>
              </w:rPr>
            </w:pPr>
            <w:r>
              <w:rPr>
                <w:sz w:val="22"/>
              </w:rPr>
              <w:t>Uwaga uwzględniona. W związku z wątpliwościami związanymi ze zmianą wprowadzoną na wniosek URE proponuje się jej wykreślenie.</w:t>
            </w:r>
          </w:p>
        </w:tc>
      </w:tr>
      <w:tr>
        <w:trPr>
          <w:trHeight w:val="3036" w:hRule="atLeast"/>
        </w:trPr>
        <w:tc>
          <w:tcPr>
            <w:tcW w:w="902" w:type="dxa"/>
          </w:tcPr>
          <w:p>
            <w:pPr>
              <w:pStyle w:val="TableParagraph"/>
              <w:spacing w:line="247" w:lineRule="exact"/>
              <w:ind w:right="143"/>
              <w:jc w:val="right"/>
              <w:rPr>
                <w:sz w:val="22"/>
              </w:rPr>
            </w:pPr>
            <w:r>
              <w:rPr>
                <w:sz w:val="22"/>
              </w:rPr>
              <w:t>43.</w:t>
            </w:r>
          </w:p>
        </w:tc>
        <w:tc>
          <w:tcPr>
            <w:tcW w:w="1805" w:type="dxa"/>
          </w:tcPr>
          <w:p>
            <w:pPr>
              <w:pStyle w:val="TableParagraph"/>
              <w:ind w:left="105" w:right="96"/>
              <w:jc w:val="center"/>
              <w:rPr>
                <w:sz w:val="22"/>
              </w:rPr>
            </w:pPr>
            <w:r>
              <w:rPr>
                <w:sz w:val="22"/>
              </w:rPr>
              <w:t>Art. 1 pkt 10 lit. a projektu w zakresie art. 8</w:t>
            </w:r>
          </w:p>
          <w:p>
            <w:pPr>
              <w:pStyle w:val="TableParagraph"/>
              <w:ind w:left="106" w:right="96"/>
              <w:jc w:val="center"/>
              <w:rPr>
                <w:sz w:val="22"/>
              </w:rPr>
            </w:pPr>
            <w:r>
              <w:rPr>
                <w:sz w:val="22"/>
              </w:rPr>
              <w:t>ust. 1</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3" w:firstLine="340"/>
              <w:jc w:val="both"/>
              <w:rPr>
                <w:sz w:val="22"/>
              </w:rPr>
            </w:pPr>
            <w:r>
              <w:rPr>
                <w:sz w:val="22"/>
                <w:u w:val="single"/>
              </w:rPr>
              <w:t>Określone wątpliwości natury praktycznej budzi przepis Projektu</w:t>
            </w:r>
            <w:r>
              <w:rPr>
                <w:sz w:val="22"/>
              </w:rPr>
              <w:t> </w:t>
            </w:r>
            <w:r>
              <w:rPr>
                <w:sz w:val="22"/>
                <w:u w:val="single"/>
              </w:rPr>
              <w:t>upoważniający Prezesa URE do rozstrzygania w sprawach spornych</w:t>
            </w:r>
            <w:r>
              <w:rPr>
                <w:sz w:val="22"/>
              </w:rPr>
              <w:t> </w:t>
            </w:r>
            <w:r>
              <w:rPr>
                <w:sz w:val="22"/>
                <w:u w:val="single"/>
              </w:rPr>
              <w:t>dotyczących zmian umów określonych w art. 8 ust. 1 PrE</w:t>
            </w:r>
            <w:r>
              <w:rPr>
                <w:sz w:val="22"/>
              </w:rPr>
              <w:t>.</w:t>
            </w:r>
          </w:p>
          <w:p>
            <w:pPr>
              <w:pStyle w:val="TableParagraph"/>
              <w:spacing w:before="6"/>
              <w:rPr>
                <w:sz w:val="21"/>
              </w:rPr>
            </w:pPr>
          </w:p>
          <w:p>
            <w:pPr>
              <w:pStyle w:val="TableParagraph"/>
              <w:ind w:left="111" w:right="93" w:firstLine="340"/>
              <w:jc w:val="both"/>
              <w:rPr>
                <w:i/>
                <w:sz w:val="22"/>
              </w:rPr>
            </w:pPr>
            <w:r>
              <w:rPr>
                <w:i/>
                <w:sz w:val="22"/>
              </w:rPr>
              <w:t>De</w:t>
            </w:r>
            <w:r>
              <w:rPr>
                <w:i/>
                <w:spacing w:val="-14"/>
                <w:sz w:val="22"/>
              </w:rPr>
              <w:t> </w:t>
            </w:r>
            <w:r>
              <w:rPr>
                <w:i/>
                <w:sz w:val="22"/>
              </w:rPr>
              <w:t>lege</w:t>
            </w:r>
            <w:r>
              <w:rPr>
                <w:i/>
                <w:spacing w:val="-15"/>
                <w:sz w:val="22"/>
              </w:rPr>
              <w:t> </w:t>
            </w:r>
            <w:r>
              <w:rPr>
                <w:i/>
                <w:sz w:val="22"/>
              </w:rPr>
              <w:t>lata</w:t>
            </w:r>
            <w:r>
              <w:rPr>
                <w:i/>
                <w:spacing w:val="-16"/>
                <w:sz w:val="22"/>
              </w:rPr>
              <w:t> </w:t>
            </w:r>
            <w:r>
              <w:rPr>
                <w:i/>
                <w:sz w:val="22"/>
              </w:rPr>
              <w:t>art.</w:t>
            </w:r>
            <w:r>
              <w:rPr>
                <w:i/>
                <w:spacing w:val="-15"/>
                <w:sz w:val="22"/>
              </w:rPr>
              <w:t> </w:t>
            </w:r>
            <w:r>
              <w:rPr>
                <w:i/>
                <w:sz w:val="22"/>
              </w:rPr>
              <w:t>8</w:t>
            </w:r>
            <w:r>
              <w:rPr>
                <w:i/>
                <w:spacing w:val="-16"/>
                <w:sz w:val="22"/>
              </w:rPr>
              <w:t> </w:t>
            </w:r>
            <w:r>
              <w:rPr>
                <w:i/>
                <w:sz w:val="22"/>
              </w:rPr>
              <w:t>ust.</w:t>
            </w:r>
            <w:r>
              <w:rPr>
                <w:i/>
                <w:spacing w:val="-13"/>
                <w:sz w:val="22"/>
              </w:rPr>
              <w:t> </w:t>
            </w:r>
            <w:r>
              <w:rPr>
                <w:i/>
                <w:sz w:val="22"/>
              </w:rPr>
              <w:t>1</w:t>
            </w:r>
            <w:r>
              <w:rPr>
                <w:i/>
                <w:spacing w:val="-16"/>
                <w:sz w:val="22"/>
              </w:rPr>
              <w:t> </w:t>
            </w:r>
            <w:r>
              <w:rPr>
                <w:i/>
                <w:sz w:val="22"/>
              </w:rPr>
              <w:t>PrE</w:t>
            </w:r>
            <w:r>
              <w:rPr>
                <w:i/>
                <w:spacing w:val="-14"/>
                <w:sz w:val="22"/>
              </w:rPr>
              <w:t> </w:t>
            </w:r>
            <w:r>
              <w:rPr>
                <w:i/>
                <w:sz w:val="22"/>
              </w:rPr>
              <w:t>stanowi,</w:t>
            </w:r>
            <w:r>
              <w:rPr>
                <w:i/>
                <w:spacing w:val="-16"/>
                <w:sz w:val="22"/>
              </w:rPr>
              <w:t> </w:t>
            </w:r>
            <w:r>
              <w:rPr>
                <w:i/>
                <w:sz w:val="22"/>
              </w:rPr>
              <w:t>że</w:t>
            </w:r>
            <w:r>
              <w:rPr>
                <w:i/>
                <w:spacing w:val="-15"/>
                <w:sz w:val="22"/>
              </w:rPr>
              <w:t> </w:t>
            </w:r>
            <w:r>
              <w:rPr>
                <w:i/>
                <w:sz w:val="22"/>
              </w:rPr>
              <w:t>„W</w:t>
            </w:r>
            <w:r>
              <w:rPr>
                <w:i/>
                <w:spacing w:val="-17"/>
                <w:sz w:val="22"/>
              </w:rPr>
              <w:t> </w:t>
            </w:r>
            <w:r>
              <w:rPr>
                <w:i/>
                <w:sz w:val="22"/>
              </w:rPr>
              <w:t>sprawach</w:t>
            </w:r>
            <w:r>
              <w:rPr>
                <w:i/>
                <w:spacing w:val="-16"/>
                <w:sz w:val="22"/>
              </w:rPr>
              <w:t> </w:t>
            </w:r>
            <w:r>
              <w:rPr>
                <w:i/>
                <w:sz w:val="22"/>
              </w:rPr>
              <w:t>spornych</w:t>
            </w:r>
            <w:r>
              <w:rPr>
                <w:i/>
                <w:spacing w:val="-15"/>
                <w:sz w:val="22"/>
              </w:rPr>
              <w:t> </w:t>
            </w:r>
            <w:r>
              <w:rPr>
                <w:i/>
                <w:sz w:val="22"/>
              </w:rPr>
              <w:t>dotyczących </w:t>
            </w:r>
            <w:r>
              <w:rPr>
                <w:i/>
                <w:sz w:val="22"/>
              </w:rPr>
              <w:t>odmowy zawarcia umowy o przyłączenie do sieci, w tym dotyczących zwiększenia mocy przyłączeniowej, umowy sprzedaży, umowy o świadczenie usług przesyłania lub dystrybucji paliw lub energii, umowy o świadczenie</w:t>
            </w:r>
            <w:r>
              <w:rPr>
                <w:i/>
                <w:spacing w:val="-38"/>
                <w:sz w:val="22"/>
              </w:rPr>
              <w:t> </w:t>
            </w:r>
            <w:r>
              <w:rPr>
                <w:i/>
                <w:sz w:val="22"/>
              </w:rPr>
              <w:t>usług transportu gazu ziemnego, umowy o świadczenie usługi magazynowania paliw gazowych, umowy, o której mowa w art. 4c ust. 3, umowy o świadczenie usługi skraplania </w:t>
            </w:r>
            <w:r>
              <w:rPr>
                <w:i/>
                <w:spacing w:val="23"/>
                <w:sz w:val="22"/>
              </w:rPr>
              <w:t> </w:t>
            </w:r>
            <w:r>
              <w:rPr>
                <w:i/>
                <w:sz w:val="22"/>
              </w:rPr>
              <w:t>gazu </w:t>
            </w:r>
            <w:r>
              <w:rPr>
                <w:i/>
                <w:spacing w:val="22"/>
                <w:sz w:val="22"/>
              </w:rPr>
              <w:t> </w:t>
            </w:r>
            <w:r>
              <w:rPr>
                <w:i/>
                <w:sz w:val="22"/>
              </w:rPr>
              <w:t>ziemnego </w:t>
            </w:r>
            <w:r>
              <w:rPr>
                <w:i/>
                <w:spacing w:val="20"/>
                <w:sz w:val="22"/>
              </w:rPr>
              <w:t> </w:t>
            </w:r>
            <w:r>
              <w:rPr>
                <w:i/>
                <w:sz w:val="22"/>
              </w:rPr>
              <w:t>oraz </w:t>
            </w:r>
            <w:r>
              <w:rPr>
                <w:i/>
                <w:spacing w:val="22"/>
                <w:sz w:val="22"/>
              </w:rPr>
              <w:t> </w:t>
            </w:r>
            <w:r>
              <w:rPr>
                <w:i/>
                <w:sz w:val="22"/>
              </w:rPr>
              <w:t>umowy </w:t>
            </w:r>
            <w:r>
              <w:rPr>
                <w:i/>
                <w:spacing w:val="21"/>
                <w:sz w:val="22"/>
              </w:rPr>
              <w:t> </w:t>
            </w:r>
            <w:r>
              <w:rPr>
                <w:i/>
                <w:sz w:val="22"/>
              </w:rPr>
              <w:t>kompleksowej, </w:t>
            </w:r>
            <w:r>
              <w:rPr>
                <w:i/>
                <w:spacing w:val="24"/>
                <w:sz w:val="22"/>
              </w:rPr>
              <w:t> </w:t>
            </w:r>
            <w:r>
              <w:rPr>
                <w:i/>
                <w:sz w:val="22"/>
              </w:rPr>
              <w:t>oraz </w:t>
            </w:r>
            <w:r>
              <w:rPr>
                <w:i/>
                <w:spacing w:val="24"/>
                <w:sz w:val="22"/>
              </w:rPr>
              <w:t> </w:t>
            </w:r>
            <w:r>
              <w:rPr>
                <w:i/>
                <w:sz w:val="22"/>
              </w:rPr>
              <w:t>w </w:t>
            </w:r>
            <w:r>
              <w:rPr>
                <w:i/>
                <w:spacing w:val="20"/>
                <w:sz w:val="22"/>
              </w:rPr>
              <w:t> </w:t>
            </w:r>
            <w:r>
              <w:rPr>
                <w:i/>
                <w:sz w:val="22"/>
              </w:rPr>
              <w:t>przypadku</w:t>
            </w:r>
          </w:p>
          <w:p>
            <w:pPr>
              <w:pStyle w:val="TableParagraph"/>
              <w:spacing w:line="238" w:lineRule="exact" w:before="1"/>
              <w:ind w:left="111"/>
              <w:rPr>
                <w:i/>
                <w:sz w:val="22"/>
              </w:rPr>
            </w:pPr>
            <w:r>
              <w:rPr>
                <w:i/>
                <w:sz w:val="22"/>
              </w:rPr>
              <w:t>nieuzasadnionego   wstrzymania   dostarczania   paliw  gazowych   lub</w:t>
            </w:r>
            <w:r>
              <w:rPr>
                <w:i/>
                <w:spacing w:val="14"/>
                <w:sz w:val="22"/>
              </w:rPr>
              <w:t> </w:t>
            </w:r>
            <w:r>
              <w:rPr>
                <w:i/>
                <w:sz w:val="22"/>
              </w:rPr>
              <w:t>energii,</w:t>
            </w:r>
          </w:p>
        </w:tc>
        <w:tc>
          <w:tcPr>
            <w:tcW w:w="4536" w:type="dxa"/>
          </w:tcPr>
          <w:p>
            <w:pPr>
              <w:pStyle w:val="TableParagraph"/>
              <w:tabs>
                <w:tab w:pos="1061" w:val="left" w:leader="none"/>
                <w:tab w:pos="2680" w:val="left" w:leader="none"/>
                <w:tab w:pos="4329" w:val="left" w:leader="none"/>
              </w:tabs>
              <w:spacing w:line="242" w:lineRule="auto"/>
              <w:ind w:left="108" w:right="96"/>
              <w:rPr>
                <w:sz w:val="22"/>
              </w:rPr>
            </w:pPr>
            <w:r>
              <w:rPr>
                <w:sz w:val="22"/>
              </w:rPr>
              <w:t>Uwaga</w:t>
              <w:tab/>
              <w:t>uwzględniona.</w:t>
              <w:tab/>
              <w:t>Zrezygnowano</w:t>
              <w:tab/>
              <w:t>z propozycji zmiany art. 8 ust.</w:t>
            </w:r>
            <w:r>
              <w:rPr>
                <w:spacing w:val="-2"/>
                <w:sz w:val="22"/>
              </w:rPr>
              <w:t> </w:t>
            </w:r>
            <w:r>
              <w:rPr>
                <w:sz w:val="22"/>
              </w:rPr>
              <w:t>1.</w:t>
            </w:r>
          </w:p>
        </w:tc>
      </w:tr>
    </w:tbl>
    <w:p>
      <w:pPr>
        <w:spacing w:after="0" w:line="242" w:lineRule="auto"/>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843" w:hRule="atLeast"/>
        </w:trPr>
        <w:tc>
          <w:tcPr>
            <w:tcW w:w="902" w:type="dxa"/>
          </w:tcPr>
          <w:p>
            <w:pPr>
              <w:pStyle w:val="TableParagraph"/>
              <w:rPr>
                <w:sz w:val="20"/>
              </w:rPr>
            </w:pPr>
          </w:p>
        </w:tc>
        <w:tc>
          <w:tcPr>
            <w:tcW w:w="1805" w:type="dxa"/>
          </w:tcPr>
          <w:p>
            <w:pPr>
              <w:pStyle w:val="TableParagraph"/>
              <w:rPr>
                <w:sz w:val="20"/>
              </w:rPr>
            </w:pPr>
          </w:p>
        </w:tc>
        <w:tc>
          <w:tcPr>
            <w:tcW w:w="979" w:type="dxa"/>
          </w:tcPr>
          <w:p>
            <w:pPr>
              <w:pStyle w:val="TableParagraph"/>
              <w:rPr>
                <w:sz w:val="20"/>
              </w:rPr>
            </w:pPr>
          </w:p>
        </w:tc>
        <w:tc>
          <w:tcPr>
            <w:tcW w:w="7232" w:type="dxa"/>
          </w:tcPr>
          <w:p>
            <w:pPr>
              <w:pStyle w:val="TableParagraph"/>
              <w:ind w:left="111" w:right="94"/>
              <w:jc w:val="both"/>
              <w:rPr>
                <w:i/>
                <w:sz w:val="22"/>
              </w:rPr>
            </w:pPr>
            <w:r>
              <w:rPr>
                <w:i/>
                <w:sz w:val="22"/>
              </w:rPr>
              <w:t>odmowy przyłączenia w pierwszej kolejności instalacji odnawialnego źródła </w:t>
            </w:r>
            <w:r>
              <w:rPr>
                <w:i/>
                <w:sz w:val="22"/>
              </w:rPr>
              <w:t>energii, a także odmowy przyłączenia mikroinstalacji, nieprzyłączenia mikroinstalacji pomimo upływu terminu, o którym mowa w art. 7 ust. 8d7 pkt</w:t>
            </w:r>
            <w:r>
              <w:rPr>
                <w:i/>
                <w:spacing w:val="-35"/>
                <w:sz w:val="22"/>
              </w:rPr>
              <w:t> </w:t>
            </w:r>
            <w:r>
              <w:rPr>
                <w:i/>
                <w:sz w:val="22"/>
              </w:rPr>
              <w:t>2, nieuzasadnionego ograniczenia pracy lub odłączenia od sieci mikroinstalacji, rozstrzyga Prezes Urzędu Regulacji Energetyki, na wniosek</w:t>
            </w:r>
            <w:r>
              <w:rPr>
                <w:i/>
                <w:spacing w:val="-7"/>
                <w:sz w:val="22"/>
              </w:rPr>
              <w:t> </w:t>
            </w:r>
            <w:r>
              <w:rPr>
                <w:i/>
                <w:sz w:val="22"/>
              </w:rPr>
              <w:t>strony.”.</w:t>
            </w:r>
          </w:p>
          <w:p>
            <w:pPr>
              <w:pStyle w:val="TableParagraph"/>
              <w:spacing w:before="6"/>
              <w:rPr>
                <w:sz w:val="21"/>
              </w:rPr>
            </w:pPr>
          </w:p>
          <w:p>
            <w:pPr>
              <w:pStyle w:val="TableParagraph"/>
              <w:ind w:left="111" w:right="94" w:firstLine="340"/>
              <w:jc w:val="both"/>
              <w:rPr>
                <w:sz w:val="22"/>
              </w:rPr>
            </w:pPr>
            <w:r>
              <w:rPr>
                <w:sz w:val="22"/>
              </w:rPr>
              <w:t>Powyższy</w:t>
            </w:r>
            <w:r>
              <w:rPr>
                <w:spacing w:val="-13"/>
                <w:sz w:val="22"/>
              </w:rPr>
              <w:t> </w:t>
            </w:r>
            <w:r>
              <w:rPr>
                <w:sz w:val="22"/>
              </w:rPr>
              <w:t>przepis</w:t>
            </w:r>
            <w:r>
              <w:rPr>
                <w:spacing w:val="-12"/>
                <w:sz w:val="22"/>
              </w:rPr>
              <w:t> </w:t>
            </w:r>
            <w:r>
              <w:rPr>
                <w:sz w:val="22"/>
              </w:rPr>
              <w:t>jest</w:t>
            </w:r>
            <w:r>
              <w:rPr>
                <w:spacing w:val="-9"/>
                <w:sz w:val="22"/>
              </w:rPr>
              <w:t> </w:t>
            </w:r>
            <w:r>
              <w:rPr>
                <w:sz w:val="22"/>
              </w:rPr>
              <w:t>w</w:t>
            </w:r>
            <w:r>
              <w:rPr>
                <w:spacing w:val="-11"/>
                <w:sz w:val="22"/>
              </w:rPr>
              <w:t> </w:t>
            </w:r>
            <w:r>
              <w:rPr>
                <w:sz w:val="22"/>
              </w:rPr>
              <w:t>orzecznictwie</w:t>
            </w:r>
            <w:r>
              <w:rPr>
                <w:spacing w:val="-13"/>
                <w:sz w:val="22"/>
              </w:rPr>
              <w:t> </w:t>
            </w:r>
            <w:r>
              <w:rPr>
                <w:sz w:val="22"/>
              </w:rPr>
              <w:t>sądowym</w:t>
            </w:r>
            <w:r>
              <w:rPr>
                <w:spacing w:val="-14"/>
                <w:sz w:val="22"/>
              </w:rPr>
              <w:t> </w:t>
            </w:r>
            <w:r>
              <w:rPr>
                <w:sz w:val="22"/>
              </w:rPr>
              <w:t>interpretowany</w:t>
            </w:r>
            <w:r>
              <w:rPr>
                <w:spacing w:val="-12"/>
                <w:sz w:val="22"/>
              </w:rPr>
              <w:t> </w:t>
            </w:r>
            <w:r>
              <w:rPr>
                <w:sz w:val="22"/>
              </w:rPr>
              <w:t>w</w:t>
            </w:r>
            <w:r>
              <w:rPr>
                <w:spacing w:val="-11"/>
                <w:sz w:val="22"/>
              </w:rPr>
              <w:t> </w:t>
            </w:r>
            <w:r>
              <w:rPr>
                <w:sz w:val="22"/>
              </w:rPr>
              <w:t>pewnym zakresie wąsko, zaś w innym zakresie szeroko. Przepis ten jest interpretowany wąsko w tym sensie, że uznaje się, iż upoważnia on Prezesa URE do rozstrzygania tylko w sprawach spornych wyraźnie w tym przepisie wskazanych, i to jedynie na wniosek strony (uprawnionego podmiotu), będący warunkiem otwarcia drogi administracyjnej</w:t>
            </w:r>
            <w:r>
              <w:rPr>
                <w:position w:val="8"/>
                <w:sz w:val="14"/>
              </w:rPr>
              <w:t>4</w:t>
            </w:r>
            <w:r>
              <w:rPr>
                <w:sz w:val="22"/>
              </w:rPr>
              <w:t>. De lege lata przepis art. 8 ust. 1 PrE nie upoważnia zatem Prezesa URE do rozstrzygania w sprawach spornych dotyczących </w:t>
            </w:r>
            <w:r>
              <w:rPr>
                <w:sz w:val="22"/>
                <w:u w:val="single"/>
              </w:rPr>
              <w:t>zmian umów</w:t>
            </w:r>
            <w:r>
              <w:rPr>
                <w:sz w:val="22"/>
              </w:rPr>
              <w:t> wymienionych w tym przepisie, a więc w sprawach spornych</w:t>
            </w:r>
            <w:r>
              <w:rPr>
                <w:spacing w:val="-7"/>
                <w:sz w:val="22"/>
              </w:rPr>
              <w:t> </w:t>
            </w:r>
            <w:r>
              <w:rPr>
                <w:sz w:val="22"/>
              </w:rPr>
              <w:t>dotyczących</w:t>
            </w:r>
            <w:r>
              <w:rPr>
                <w:spacing w:val="-4"/>
                <w:sz w:val="22"/>
              </w:rPr>
              <w:t> </w:t>
            </w:r>
            <w:r>
              <w:rPr>
                <w:sz w:val="22"/>
              </w:rPr>
              <w:t>umów,</w:t>
            </w:r>
            <w:r>
              <w:rPr>
                <w:spacing w:val="-4"/>
                <w:sz w:val="22"/>
              </w:rPr>
              <w:t> </w:t>
            </w:r>
            <w:r>
              <w:rPr>
                <w:sz w:val="22"/>
              </w:rPr>
              <w:t>które</w:t>
            </w:r>
            <w:r>
              <w:rPr>
                <w:spacing w:val="-7"/>
                <w:sz w:val="22"/>
              </w:rPr>
              <w:t> </w:t>
            </w:r>
            <w:r>
              <w:rPr>
                <w:sz w:val="22"/>
              </w:rPr>
              <w:t>są</w:t>
            </w:r>
            <w:r>
              <w:rPr>
                <w:spacing w:val="-8"/>
                <w:sz w:val="22"/>
              </w:rPr>
              <w:t> </w:t>
            </w:r>
            <w:r>
              <w:rPr>
                <w:sz w:val="22"/>
              </w:rPr>
              <w:t>już</w:t>
            </w:r>
            <w:r>
              <w:rPr>
                <w:spacing w:val="-7"/>
                <w:sz w:val="22"/>
              </w:rPr>
              <w:t> </w:t>
            </w:r>
            <w:r>
              <w:rPr>
                <w:sz w:val="22"/>
              </w:rPr>
              <w:t>zawarte</w:t>
            </w:r>
            <w:r>
              <w:rPr>
                <w:position w:val="8"/>
                <w:sz w:val="14"/>
              </w:rPr>
              <w:t>5</w:t>
            </w:r>
            <w:r>
              <w:rPr>
                <w:sz w:val="22"/>
              </w:rPr>
              <w:t>.</w:t>
            </w:r>
            <w:r>
              <w:rPr>
                <w:spacing w:val="-4"/>
                <w:sz w:val="22"/>
              </w:rPr>
              <w:t> </w:t>
            </w:r>
            <w:r>
              <w:rPr>
                <w:sz w:val="22"/>
              </w:rPr>
              <w:t>Z</w:t>
            </w:r>
            <w:r>
              <w:rPr>
                <w:spacing w:val="-8"/>
                <w:sz w:val="22"/>
              </w:rPr>
              <w:t> </w:t>
            </w:r>
            <w:r>
              <w:rPr>
                <w:sz w:val="22"/>
              </w:rPr>
              <w:t>drugiej</w:t>
            </w:r>
            <w:r>
              <w:rPr>
                <w:spacing w:val="-4"/>
                <w:sz w:val="22"/>
              </w:rPr>
              <w:t> </w:t>
            </w:r>
            <w:r>
              <w:rPr>
                <w:sz w:val="22"/>
              </w:rPr>
              <w:t>zaś</w:t>
            </w:r>
            <w:r>
              <w:rPr>
                <w:spacing w:val="-5"/>
                <w:sz w:val="22"/>
              </w:rPr>
              <w:t> </w:t>
            </w:r>
            <w:r>
              <w:rPr>
                <w:sz w:val="22"/>
              </w:rPr>
              <w:t>strony</w:t>
            </w:r>
            <w:r>
              <w:rPr>
                <w:spacing w:val="-7"/>
                <w:sz w:val="22"/>
              </w:rPr>
              <w:t> </w:t>
            </w:r>
            <w:r>
              <w:rPr>
                <w:sz w:val="22"/>
              </w:rPr>
              <w:t>przepis ten jest interpretowany szeroko w tym sensie, że, jak zauważa orzecznictwo sądowe, upoważnia on Prezesa URE do rozstrzygania w sprawach spornych</w:t>
            </w:r>
            <w:r>
              <w:rPr>
                <w:spacing w:val="-23"/>
                <w:sz w:val="22"/>
              </w:rPr>
              <w:t> </w:t>
            </w:r>
            <w:r>
              <w:rPr>
                <w:sz w:val="22"/>
              </w:rPr>
              <w:t>nie tylko wtedy, gdy dane przedsiębiorstwo energetyczne oświadcza wprost, że określonej umowy nie zawrze, ale także wtedy gdy przedsiębiorstwo to przedstawia takie warunki zawarcia danej umowy, które są nie do zaakceptowania dla podmiotu ubiegającego się o zawarcie tej</w:t>
            </w:r>
            <w:r>
              <w:rPr>
                <w:spacing w:val="-9"/>
                <w:sz w:val="22"/>
              </w:rPr>
              <w:t> </w:t>
            </w:r>
            <w:r>
              <w:rPr>
                <w:sz w:val="22"/>
              </w:rPr>
              <w:t>umowy</w:t>
            </w:r>
            <w:r>
              <w:rPr>
                <w:position w:val="8"/>
                <w:sz w:val="14"/>
              </w:rPr>
              <w:t>6</w:t>
            </w:r>
            <w:r>
              <w:rPr>
                <w:sz w:val="22"/>
              </w:rPr>
              <w:t>.</w:t>
            </w:r>
          </w:p>
          <w:p>
            <w:pPr>
              <w:pStyle w:val="TableParagraph"/>
              <w:spacing w:before="9"/>
              <w:rPr>
                <w:sz w:val="20"/>
              </w:rPr>
            </w:pPr>
          </w:p>
          <w:p>
            <w:pPr>
              <w:pStyle w:val="TableParagraph"/>
              <w:ind w:left="111" w:right="93" w:firstLine="340"/>
              <w:jc w:val="both"/>
              <w:rPr>
                <w:sz w:val="22"/>
              </w:rPr>
            </w:pPr>
            <w:r>
              <w:rPr>
                <w:sz w:val="22"/>
              </w:rPr>
              <w:t>Projekt w określony sposób rozszerza zakres zastosowania art. 8 ust. 1 PrE, gdyż przepis ten w wersji przewidzianej w Projekcie wprost stanowi, że Prezes URE ma kompetencję do rozstrzygania w sprawach spornych dotyczących zmian umów wskazanych w tym przepisie, przy czym katalog tych umów pozostaje</w:t>
            </w:r>
            <w:r>
              <w:rPr>
                <w:spacing w:val="-3"/>
                <w:sz w:val="22"/>
              </w:rPr>
              <w:t> </w:t>
            </w:r>
            <w:r>
              <w:rPr>
                <w:sz w:val="22"/>
              </w:rPr>
              <w:t>w</w:t>
            </w:r>
            <w:r>
              <w:rPr>
                <w:spacing w:val="-5"/>
                <w:sz w:val="22"/>
              </w:rPr>
              <w:t> </w:t>
            </w:r>
            <w:r>
              <w:rPr>
                <w:sz w:val="22"/>
              </w:rPr>
              <w:t>świetle</w:t>
            </w:r>
            <w:r>
              <w:rPr>
                <w:spacing w:val="-2"/>
                <w:sz w:val="22"/>
              </w:rPr>
              <w:t> </w:t>
            </w:r>
            <w:r>
              <w:rPr>
                <w:sz w:val="22"/>
              </w:rPr>
              <w:t>Projektu</w:t>
            </w:r>
            <w:r>
              <w:rPr>
                <w:spacing w:val="-4"/>
                <w:sz w:val="22"/>
              </w:rPr>
              <w:t> </w:t>
            </w:r>
            <w:r>
              <w:rPr>
                <w:sz w:val="22"/>
              </w:rPr>
              <w:t>bez</w:t>
            </w:r>
            <w:r>
              <w:rPr>
                <w:spacing w:val="-5"/>
                <w:sz w:val="22"/>
              </w:rPr>
              <w:t> </w:t>
            </w:r>
            <w:r>
              <w:rPr>
                <w:sz w:val="22"/>
              </w:rPr>
              <w:t>zmian</w:t>
            </w:r>
            <w:r>
              <w:rPr>
                <w:spacing w:val="-2"/>
                <w:sz w:val="22"/>
              </w:rPr>
              <w:t> </w:t>
            </w:r>
            <w:r>
              <w:rPr>
                <w:sz w:val="22"/>
              </w:rPr>
              <w:t>w</w:t>
            </w:r>
            <w:r>
              <w:rPr>
                <w:spacing w:val="-5"/>
                <w:sz w:val="22"/>
              </w:rPr>
              <w:t> </w:t>
            </w:r>
            <w:r>
              <w:rPr>
                <w:sz w:val="22"/>
              </w:rPr>
              <w:t>porównaniu</w:t>
            </w:r>
            <w:r>
              <w:rPr>
                <w:spacing w:val="-5"/>
                <w:sz w:val="22"/>
              </w:rPr>
              <w:t> </w:t>
            </w:r>
            <w:r>
              <w:rPr>
                <w:sz w:val="22"/>
              </w:rPr>
              <w:t>z</w:t>
            </w:r>
            <w:r>
              <w:rPr>
                <w:spacing w:val="-6"/>
                <w:sz w:val="22"/>
              </w:rPr>
              <w:t> </w:t>
            </w:r>
            <w:r>
              <w:rPr>
                <w:sz w:val="22"/>
              </w:rPr>
              <w:t>aktualnym</w:t>
            </w:r>
            <w:r>
              <w:rPr>
                <w:spacing w:val="-7"/>
                <w:sz w:val="22"/>
              </w:rPr>
              <w:t> </w:t>
            </w:r>
            <w:r>
              <w:rPr>
                <w:sz w:val="22"/>
              </w:rPr>
              <w:t>brzmieniem art. 8 ust. 1 PrE. Dodatkowo w Projekcie precyzuje się, że Prezes URE ma rozstrzygać daną sprawę sporną na wniosek strony „złożony nie później niż w terminie 3 miesięcy od dnia wystąpienia okoliczności uzasadniających</w:t>
            </w:r>
            <w:r>
              <w:rPr>
                <w:spacing w:val="-16"/>
                <w:sz w:val="22"/>
              </w:rPr>
              <w:t> </w:t>
            </w:r>
            <w:r>
              <w:rPr>
                <w:sz w:val="22"/>
              </w:rPr>
              <w:t>złożenie</w:t>
            </w:r>
          </w:p>
          <w:p>
            <w:pPr>
              <w:pStyle w:val="TableParagraph"/>
              <w:spacing w:line="237" w:lineRule="exact"/>
              <w:ind w:left="111"/>
              <w:jc w:val="both"/>
              <w:rPr>
                <w:sz w:val="22"/>
              </w:rPr>
            </w:pPr>
            <w:r>
              <w:rPr>
                <w:sz w:val="22"/>
              </w:rPr>
              <w:t>wniosku”,</w:t>
            </w:r>
            <w:r>
              <w:rPr>
                <w:spacing w:val="18"/>
                <w:sz w:val="22"/>
              </w:rPr>
              <w:t> </w:t>
            </w:r>
            <w:r>
              <w:rPr>
                <w:sz w:val="22"/>
              </w:rPr>
              <w:t>co</w:t>
            </w:r>
            <w:r>
              <w:rPr>
                <w:spacing w:val="16"/>
                <w:sz w:val="22"/>
              </w:rPr>
              <w:t> </w:t>
            </w:r>
            <w:r>
              <w:rPr>
                <w:sz w:val="22"/>
              </w:rPr>
              <w:t>oznacza,</w:t>
            </w:r>
            <w:r>
              <w:rPr>
                <w:spacing w:val="18"/>
                <w:sz w:val="22"/>
              </w:rPr>
              <w:t> </w:t>
            </w:r>
            <w:r>
              <w:rPr>
                <w:sz w:val="22"/>
              </w:rPr>
              <w:t>że</w:t>
            </w:r>
            <w:r>
              <w:rPr>
                <w:spacing w:val="18"/>
                <w:sz w:val="22"/>
              </w:rPr>
              <w:t> </w:t>
            </w:r>
            <w:r>
              <w:rPr>
                <w:sz w:val="22"/>
              </w:rPr>
              <w:t>twórcy</w:t>
            </w:r>
            <w:r>
              <w:rPr>
                <w:spacing w:val="16"/>
                <w:sz w:val="22"/>
              </w:rPr>
              <w:t> </w:t>
            </w:r>
            <w:r>
              <w:rPr>
                <w:sz w:val="22"/>
              </w:rPr>
              <w:t>Projektu,</w:t>
            </w:r>
            <w:r>
              <w:rPr>
                <w:spacing w:val="18"/>
                <w:sz w:val="22"/>
              </w:rPr>
              <w:t> </w:t>
            </w:r>
            <w:r>
              <w:rPr>
                <w:sz w:val="22"/>
              </w:rPr>
              <w:t>najzupełniej</w:t>
            </w:r>
            <w:r>
              <w:rPr>
                <w:spacing w:val="21"/>
                <w:sz w:val="22"/>
              </w:rPr>
              <w:t> </w:t>
            </w:r>
            <w:r>
              <w:rPr>
                <w:sz w:val="22"/>
              </w:rPr>
              <w:t>zresztą</w:t>
            </w:r>
            <w:r>
              <w:rPr>
                <w:spacing w:val="18"/>
                <w:sz w:val="22"/>
              </w:rPr>
              <w:t> </w:t>
            </w:r>
            <w:r>
              <w:rPr>
                <w:sz w:val="22"/>
              </w:rPr>
              <w:t>słusznie,</w:t>
            </w:r>
            <w:r>
              <w:rPr>
                <w:spacing w:val="19"/>
                <w:sz w:val="22"/>
              </w:rPr>
              <w:t> </w:t>
            </w:r>
            <w:r>
              <w:rPr>
                <w:sz w:val="22"/>
              </w:rPr>
              <w:t>chcą</w:t>
            </w:r>
          </w:p>
        </w:tc>
        <w:tc>
          <w:tcPr>
            <w:tcW w:w="4536" w:type="dxa"/>
          </w:tcPr>
          <w:p>
            <w:pPr>
              <w:pStyle w:val="TableParagraph"/>
              <w:rPr>
                <w:sz w:val="20"/>
              </w:rPr>
            </w:pPr>
          </w:p>
        </w:tc>
      </w:tr>
    </w:tbl>
    <w:p>
      <w:pPr>
        <w:pStyle w:val="BodyText"/>
        <w:spacing w:before="0"/>
      </w:pPr>
    </w:p>
    <w:p>
      <w:pPr>
        <w:pStyle w:val="BodyText"/>
        <w:spacing w:before="7"/>
        <w:rPr>
          <w:sz w:val="11"/>
        </w:rPr>
      </w:pPr>
      <w:r>
        <w:rPr/>
        <w:pict>
          <v:line style="position:absolute;mso-position-horizontal-relative:page;mso-position-vertical-relative:paragraph;z-index:-952;mso-wrap-distance-left:0;mso-wrap-distance-right:0" from="70.800003pt,9.050977pt" to="214.820003pt,9.050977pt" stroked="true" strokeweight=".72pt" strokecolor="#000000">
            <v:stroke dashstyle="solid"/>
            <w10:wrap type="topAndBottom"/>
          </v:line>
        </w:pict>
      </w:r>
    </w:p>
    <w:p>
      <w:pPr>
        <w:pStyle w:val="BodyText"/>
        <w:spacing w:line="233" w:lineRule="exact" w:before="62"/>
        <w:ind w:left="976"/>
      </w:pPr>
      <w:r>
        <w:rPr>
          <w:position w:val="7"/>
          <w:sz w:val="13"/>
        </w:rPr>
        <w:t>4 </w:t>
      </w:r>
      <w:r>
        <w:rPr/>
        <w:t>Wyrok SN z dnia 13 grudnia 2010 r., III SK 9/10, dostępny na stronie: </w:t>
      </w:r>
      <w:hyperlink r:id="rId9">
        <w:r>
          <w:rPr>
            <w:color w:val="0462C1"/>
            <w:u w:val="single" w:color="0462C1"/>
          </w:rPr>
          <w:t>http://www.sn.pl/sites/orzecznictwo/orzeczenia1/iii%20sk%209-10-1.pdf</w:t>
        </w:r>
        <w:r>
          <w:rPr/>
          <w:t>, </w:t>
        </w:r>
      </w:hyperlink>
      <w:r>
        <w:rPr/>
        <w:t>s. 4-5.</w:t>
      </w:r>
    </w:p>
    <w:p>
      <w:pPr>
        <w:pStyle w:val="BodyText"/>
        <w:spacing w:line="230" w:lineRule="exact" w:before="0"/>
        <w:ind w:left="976"/>
      </w:pPr>
      <w:r>
        <w:rPr>
          <w:position w:val="7"/>
          <w:sz w:val="13"/>
        </w:rPr>
        <w:t>5 </w:t>
      </w:r>
      <w:r>
        <w:rPr/>
        <w:t>Wyrok SN z dnia 7 października 2004 r., III SK 56/04, dostępny na stronie: </w:t>
      </w:r>
      <w:hyperlink r:id="rId10">
        <w:r>
          <w:rPr>
            <w:color w:val="0462C1"/>
            <w:u w:val="single" w:color="0462C1"/>
          </w:rPr>
          <w:t>http://www.sn.pl/sites/orzecznictwo/orzeczenia1/iii%20sk%2056-04-1.pdf</w:t>
        </w:r>
        <w:r>
          <w:rPr/>
          <w:t>, </w:t>
        </w:r>
      </w:hyperlink>
      <w:r>
        <w:rPr/>
        <w:t>s. 7.</w:t>
      </w:r>
    </w:p>
    <w:p>
      <w:pPr>
        <w:pStyle w:val="BodyText"/>
        <w:spacing w:line="233" w:lineRule="exact" w:before="0"/>
        <w:ind w:left="976"/>
      </w:pPr>
      <w:r>
        <w:rPr>
          <w:position w:val="7"/>
          <w:sz w:val="13"/>
        </w:rPr>
        <w:t>6 </w:t>
      </w:r>
      <w:r>
        <w:rPr/>
        <w:t>Wyrok SN z dnia 6 października 2016 r., III SK 50/15, dostępny na stronie: </w:t>
      </w:r>
      <w:hyperlink r:id="rId11">
        <w:r>
          <w:rPr>
            <w:color w:val="0462C1"/>
            <w:u w:val="single" w:color="0462C1"/>
          </w:rPr>
          <w:t>http://www.sn.pl/sites/orzecznictwo/orzeczenia3/iii%20sk%2050-15-1.pdf</w:t>
        </w:r>
        <w:r>
          <w:rPr/>
          <w:t>, </w:t>
        </w:r>
      </w:hyperlink>
      <w:r>
        <w:rPr/>
        <w:t>s. 19.</w:t>
      </w:r>
    </w:p>
    <w:p>
      <w:pPr>
        <w:spacing w:after="0" w:line="233" w:lineRule="exact"/>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843" w:hRule="atLeast"/>
        </w:trPr>
        <w:tc>
          <w:tcPr>
            <w:tcW w:w="902" w:type="dxa"/>
          </w:tcPr>
          <w:p>
            <w:pPr>
              <w:pStyle w:val="TableParagraph"/>
              <w:rPr>
                <w:sz w:val="20"/>
              </w:rPr>
            </w:pPr>
          </w:p>
        </w:tc>
        <w:tc>
          <w:tcPr>
            <w:tcW w:w="1805" w:type="dxa"/>
          </w:tcPr>
          <w:p>
            <w:pPr>
              <w:pStyle w:val="TableParagraph"/>
              <w:rPr>
                <w:sz w:val="20"/>
              </w:rPr>
            </w:pPr>
          </w:p>
        </w:tc>
        <w:tc>
          <w:tcPr>
            <w:tcW w:w="979" w:type="dxa"/>
          </w:tcPr>
          <w:p>
            <w:pPr>
              <w:pStyle w:val="TableParagraph"/>
              <w:rPr>
                <w:sz w:val="20"/>
              </w:rPr>
            </w:pPr>
          </w:p>
        </w:tc>
        <w:tc>
          <w:tcPr>
            <w:tcW w:w="7232" w:type="dxa"/>
          </w:tcPr>
          <w:p>
            <w:pPr>
              <w:pStyle w:val="TableParagraph"/>
              <w:ind w:left="111" w:right="94"/>
              <w:jc w:val="both"/>
              <w:rPr>
                <w:sz w:val="22"/>
              </w:rPr>
            </w:pPr>
            <w:r>
              <w:rPr>
                <w:sz w:val="22"/>
              </w:rPr>
              <w:t>mobilizować podmioty uprawnione do jak najszybszego składania stosownych wniosków do Prezesa URE, bez możliwości nadmiernie długiego wstrzymywania się z dokonaniem tej czynności i przedłużania w ten sposób trwającego stanu niepewności prawnej pomiędzy stronami danej umowy.</w:t>
            </w:r>
          </w:p>
          <w:p>
            <w:pPr>
              <w:pStyle w:val="TableParagraph"/>
              <w:spacing w:before="7"/>
              <w:rPr>
                <w:sz w:val="21"/>
              </w:rPr>
            </w:pPr>
          </w:p>
          <w:p>
            <w:pPr>
              <w:pStyle w:val="TableParagraph"/>
              <w:ind w:left="111" w:right="95" w:firstLine="340"/>
              <w:jc w:val="both"/>
              <w:rPr>
                <w:sz w:val="22"/>
              </w:rPr>
            </w:pPr>
            <w:r>
              <w:rPr>
                <w:sz w:val="22"/>
              </w:rPr>
              <w:t>Projektowany przepis art. 8 ust. 1 PrE nie budzi tych wątpliwości konstytucyjnych, jakie powstają na tle projektowanego art. 8 ust. 3 PrE i które zostały przedstawione wyżej w punkcie II.2 niniejszej opinii prawnej. Inaczej bowiem niż ma to miejsce w przypadku umów przewidzianych w projektowanym art. 8 ust. 3 PrE, które są umowami zawieranymi pomiędzy przedsiębiorstwami</w:t>
            </w:r>
            <w:r>
              <w:rPr>
                <w:spacing w:val="-11"/>
                <w:sz w:val="22"/>
              </w:rPr>
              <w:t> </w:t>
            </w:r>
            <w:r>
              <w:rPr>
                <w:sz w:val="22"/>
              </w:rPr>
              <w:t>energetycznymi,</w:t>
            </w:r>
            <w:r>
              <w:rPr>
                <w:spacing w:val="-11"/>
                <w:sz w:val="22"/>
              </w:rPr>
              <w:t> </w:t>
            </w:r>
            <w:r>
              <w:rPr>
                <w:sz w:val="22"/>
              </w:rPr>
              <w:t>umowy</w:t>
            </w:r>
            <w:r>
              <w:rPr>
                <w:spacing w:val="-13"/>
                <w:sz w:val="22"/>
              </w:rPr>
              <w:t> </w:t>
            </w:r>
            <w:r>
              <w:rPr>
                <w:sz w:val="22"/>
              </w:rPr>
              <w:t>przewidziane</w:t>
            </w:r>
            <w:r>
              <w:rPr>
                <w:spacing w:val="-11"/>
                <w:sz w:val="22"/>
              </w:rPr>
              <w:t> </w:t>
            </w:r>
            <w:r>
              <w:rPr>
                <w:sz w:val="22"/>
              </w:rPr>
              <w:t>w</w:t>
            </w:r>
            <w:r>
              <w:rPr>
                <w:spacing w:val="-12"/>
                <w:sz w:val="22"/>
              </w:rPr>
              <w:t> </w:t>
            </w:r>
            <w:r>
              <w:rPr>
                <w:sz w:val="22"/>
              </w:rPr>
              <w:t>art.</w:t>
            </w:r>
            <w:r>
              <w:rPr>
                <w:spacing w:val="-11"/>
                <w:sz w:val="22"/>
              </w:rPr>
              <w:t> </w:t>
            </w:r>
            <w:r>
              <w:rPr>
                <w:sz w:val="22"/>
              </w:rPr>
              <w:t>8</w:t>
            </w:r>
            <w:r>
              <w:rPr>
                <w:spacing w:val="-12"/>
                <w:sz w:val="22"/>
              </w:rPr>
              <w:t> </w:t>
            </w:r>
            <w:r>
              <w:rPr>
                <w:sz w:val="22"/>
              </w:rPr>
              <w:t>ust.</w:t>
            </w:r>
            <w:r>
              <w:rPr>
                <w:spacing w:val="-11"/>
                <w:sz w:val="22"/>
              </w:rPr>
              <w:t> </w:t>
            </w:r>
            <w:r>
              <w:rPr>
                <w:sz w:val="22"/>
              </w:rPr>
              <w:t>1</w:t>
            </w:r>
            <w:r>
              <w:rPr>
                <w:spacing w:val="-12"/>
                <w:sz w:val="22"/>
              </w:rPr>
              <w:t> </w:t>
            </w:r>
            <w:r>
              <w:rPr>
                <w:sz w:val="22"/>
              </w:rPr>
              <w:t>PrE</w:t>
            </w:r>
            <w:r>
              <w:rPr>
                <w:spacing w:val="-13"/>
                <w:sz w:val="22"/>
              </w:rPr>
              <w:t> </w:t>
            </w:r>
            <w:r>
              <w:rPr>
                <w:sz w:val="22"/>
              </w:rPr>
              <w:t>(w brzmieniu</w:t>
            </w:r>
            <w:r>
              <w:rPr>
                <w:spacing w:val="-12"/>
                <w:sz w:val="22"/>
              </w:rPr>
              <w:t> </w:t>
            </w:r>
            <w:r>
              <w:rPr>
                <w:sz w:val="22"/>
              </w:rPr>
              <w:t>obecnym</w:t>
            </w:r>
            <w:r>
              <w:rPr>
                <w:spacing w:val="-15"/>
                <w:sz w:val="22"/>
              </w:rPr>
              <w:t> </w:t>
            </w:r>
            <w:r>
              <w:rPr>
                <w:sz w:val="22"/>
              </w:rPr>
              <w:t>oraz</w:t>
            </w:r>
            <w:r>
              <w:rPr>
                <w:spacing w:val="-13"/>
                <w:sz w:val="22"/>
              </w:rPr>
              <w:t> </w:t>
            </w:r>
            <w:r>
              <w:rPr>
                <w:sz w:val="22"/>
              </w:rPr>
              <w:t>w</w:t>
            </w:r>
            <w:r>
              <w:rPr>
                <w:spacing w:val="-13"/>
                <w:sz w:val="22"/>
              </w:rPr>
              <w:t> </w:t>
            </w:r>
            <w:r>
              <w:rPr>
                <w:sz w:val="22"/>
              </w:rPr>
              <w:t>brzmieniu</w:t>
            </w:r>
            <w:r>
              <w:rPr>
                <w:spacing w:val="-11"/>
                <w:sz w:val="22"/>
              </w:rPr>
              <w:t> </w:t>
            </w:r>
            <w:r>
              <w:rPr>
                <w:sz w:val="22"/>
              </w:rPr>
              <w:t>przewidzianym</w:t>
            </w:r>
            <w:r>
              <w:rPr>
                <w:spacing w:val="-13"/>
                <w:sz w:val="22"/>
              </w:rPr>
              <w:t> </w:t>
            </w:r>
            <w:r>
              <w:rPr>
                <w:sz w:val="22"/>
              </w:rPr>
              <w:t>w</w:t>
            </w:r>
            <w:r>
              <w:rPr>
                <w:spacing w:val="-12"/>
                <w:sz w:val="22"/>
              </w:rPr>
              <w:t> </w:t>
            </w:r>
            <w:r>
              <w:rPr>
                <w:sz w:val="22"/>
              </w:rPr>
              <w:t>Projekcie)</w:t>
            </w:r>
            <w:r>
              <w:rPr>
                <w:spacing w:val="-12"/>
                <w:sz w:val="22"/>
              </w:rPr>
              <w:t> </w:t>
            </w:r>
            <w:r>
              <w:rPr>
                <w:sz w:val="22"/>
              </w:rPr>
              <w:t>są</w:t>
            </w:r>
            <w:r>
              <w:rPr>
                <w:spacing w:val="-13"/>
                <w:sz w:val="22"/>
              </w:rPr>
              <w:t> </w:t>
            </w:r>
            <w:r>
              <w:rPr>
                <w:sz w:val="22"/>
              </w:rPr>
              <w:t>umowami zawieranymi pomiędzy przedsiębiorstwami energetycznymi a odbiorcami końcowymi paliw lub energii, zaś nawet jeżeli niektóre z tych umów są zawierane</w:t>
            </w:r>
            <w:r>
              <w:rPr>
                <w:spacing w:val="-12"/>
                <w:sz w:val="22"/>
              </w:rPr>
              <w:t> </w:t>
            </w:r>
            <w:r>
              <w:rPr>
                <w:sz w:val="22"/>
              </w:rPr>
              <w:t>pomiędzy</w:t>
            </w:r>
            <w:r>
              <w:rPr>
                <w:spacing w:val="-15"/>
                <w:sz w:val="22"/>
              </w:rPr>
              <w:t> </w:t>
            </w:r>
            <w:r>
              <w:rPr>
                <w:sz w:val="22"/>
              </w:rPr>
              <w:t>przedsiębiorstwami</w:t>
            </w:r>
            <w:r>
              <w:rPr>
                <w:spacing w:val="-12"/>
                <w:sz w:val="22"/>
              </w:rPr>
              <w:t> </w:t>
            </w:r>
            <w:r>
              <w:rPr>
                <w:sz w:val="22"/>
              </w:rPr>
              <w:t>energetycznymi,</w:t>
            </w:r>
            <w:r>
              <w:rPr>
                <w:spacing w:val="-13"/>
                <w:sz w:val="22"/>
              </w:rPr>
              <w:t> </w:t>
            </w:r>
            <w:r>
              <w:rPr>
                <w:sz w:val="22"/>
              </w:rPr>
              <w:t>to</w:t>
            </w:r>
            <w:r>
              <w:rPr>
                <w:spacing w:val="-13"/>
                <w:sz w:val="22"/>
              </w:rPr>
              <w:t> </w:t>
            </w:r>
            <w:r>
              <w:rPr>
                <w:sz w:val="22"/>
              </w:rPr>
              <w:t>zazwyczaj</w:t>
            </w:r>
            <w:r>
              <w:rPr>
                <w:spacing w:val="-12"/>
                <w:sz w:val="22"/>
              </w:rPr>
              <w:t> </w:t>
            </w:r>
            <w:r>
              <w:rPr>
                <w:sz w:val="22"/>
              </w:rPr>
              <w:t>jedną</w:t>
            </w:r>
            <w:r>
              <w:rPr>
                <w:spacing w:val="-12"/>
                <w:sz w:val="22"/>
              </w:rPr>
              <w:t> </w:t>
            </w:r>
            <w:r>
              <w:rPr>
                <w:spacing w:val="-3"/>
                <w:sz w:val="22"/>
              </w:rPr>
              <w:t>ze </w:t>
            </w:r>
            <w:r>
              <w:rPr>
                <w:sz w:val="22"/>
              </w:rPr>
              <w:t>stron takiej umowy jest przedsiębiorstwo o znacznie słabszym potencjale ekonomicznym, finansowym i rynkowym niż przedsiębiorstwo będące drugą stroną tej umowy, a to z uwagi na okoliczność, iż jedno z tych przedsiębiorstw prowadzi mikroinstalację, czyli jest znacznie słabszym uczestnikiem rynku. W przypadku umów określonych w projektowanym art. 8 ust. 1 PrE występuje zatem ten podstawowy powód, który w orzecznictwie TK jest traktowany jako wartość aksjologiczna uzasadniająca ingerencję w swobodę umów, a którą to wartością jest konieczność ochrony słabszej strony umowy i niejako wyrównania w ten sposób szans obu stron umowy</w:t>
            </w:r>
            <w:r>
              <w:rPr>
                <w:position w:val="8"/>
                <w:sz w:val="14"/>
              </w:rPr>
              <w:t>7</w:t>
            </w:r>
            <w:r>
              <w:rPr>
                <w:sz w:val="22"/>
              </w:rPr>
              <w:t>. Ponadto należy zauważyć, że o ile na podstawie projektowanego art. 8 ust. 3 PrE Prezes URE mógłby ingerować w treść danej umowy również z urzędu, bez jakiejkolwiek woli i potrzeby wyrażanej przez strony umowy, i to na podstawie dość ogólnie sformułowanych przesłanek ustawowych (co stanowiłoby przejaw dość daleko idącej administracyjnoprawnej ingerencji w gwarantowaną konstytucyjnie swobodę</w:t>
            </w:r>
            <w:r>
              <w:rPr>
                <w:spacing w:val="-13"/>
                <w:sz w:val="22"/>
              </w:rPr>
              <w:t> </w:t>
            </w:r>
            <w:r>
              <w:rPr>
                <w:sz w:val="22"/>
              </w:rPr>
              <w:t>umów),</w:t>
            </w:r>
            <w:r>
              <w:rPr>
                <w:spacing w:val="-12"/>
                <w:sz w:val="22"/>
              </w:rPr>
              <w:t> </w:t>
            </w:r>
            <w:r>
              <w:rPr>
                <w:sz w:val="22"/>
              </w:rPr>
              <w:t>o</w:t>
            </w:r>
            <w:r>
              <w:rPr>
                <w:spacing w:val="-12"/>
                <w:sz w:val="22"/>
              </w:rPr>
              <w:t> </w:t>
            </w:r>
            <w:r>
              <w:rPr>
                <w:sz w:val="22"/>
              </w:rPr>
              <w:t>tyle</w:t>
            </w:r>
            <w:r>
              <w:rPr>
                <w:spacing w:val="-11"/>
                <w:sz w:val="22"/>
              </w:rPr>
              <w:t> </w:t>
            </w:r>
            <w:r>
              <w:rPr>
                <w:sz w:val="22"/>
              </w:rPr>
              <w:t>na</w:t>
            </w:r>
            <w:r>
              <w:rPr>
                <w:spacing w:val="-11"/>
                <w:sz w:val="22"/>
              </w:rPr>
              <w:t> </w:t>
            </w:r>
            <w:r>
              <w:rPr>
                <w:sz w:val="22"/>
              </w:rPr>
              <w:t>gruncie</w:t>
            </w:r>
            <w:r>
              <w:rPr>
                <w:spacing w:val="-11"/>
                <w:sz w:val="22"/>
              </w:rPr>
              <w:t> </w:t>
            </w:r>
            <w:r>
              <w:rPr>
                <w:sz w:val="22"/>
              </w:rPr>
              <w:t>projektowanego</w:t>
            </w:r>
            <w:r>
              <w:rPr>
                <w:spacing w:val="-12"/>
                <w:sz w:val="22"/>
              </w:rPr>
              <w:t> </w:t>
            </w:r>
            <w:r>
              <w:rPr>
                <w:sz w:val="22"/>
              </w:rPr>
              <w:t>art.</w:t>
            </w:r>
            <w:r>
              <w:rPr>
                <w:spacing w:val="-14"/>
                <w:sz w:val="22"/>
              </w:rPr>
              <w:t> </w:t>
            </w:r>
            <w:r>
              <w:rPr>
                <w:sz w:val="22"/>
              </w:rPr>
              <w:t>8</w:t>
            </w:r>
            <w:r>
              <w:rPr>
                <w:spacing w:val="-12"/>
                <w:sz w:val="22"/>
              </w:rPr>
              <w:t> </w:t>
            </w:r>
            <w:r>
              <w:rPr>
                <w:sz w:val="22"/>
              </w:rPr>
              <w:t>ust.</w:t>
            </w:r>
            <w:r>
              <w:rPr>
                <w:spacing w:val="-12"/>
                <w:sz w:val="22"/>
              </w:rPr>
              <w:t> </w:t>
            </w:r>
            <w:r>
              <w:rPr>
                <w:sz w:val="22"/>
              </w:rPr>
              <w:t>1</w:t>
            </w:r>
            <w:r>
              <w:rPr>
                <w:spacing w:val="-12"/>
                <w:sz w:val="22"/>
              </w:rPr>
              <w:t> </w:t>
            </w:r>
            <w:r>
              <w:rPr>
                <w:sz w:val="22"/>
              </w:rPr>
              <w:t>PrE</w:t>
            </w:r>
            <w:r>
              <w:rPr>
                <w:spacing w:val="-12"/>
                <w:sz w:val="22"/>
              </w:rPr>
              <w:t> </w:t>
            </w:r>
            <w:r>
              <w:rPr>
                <w:sz w:val="22"/>
              </w:rPr>
              <w:t>taka</w:t>
            </w:r>
            <w:r>
              <w:rPr>
                <w:spacing w:val="-11"/>
                <w:sz w:val="22"/>
              </w:rPr>
              <w:t> </w:t>
            </w:r>
            <w:r>
              <w:rPr>
                <w:sz w:val="22"/>
              </w:rPr>
              <w:t>sytuacja</w:t>
            </w:r>
          </w:p>
          <w:p>
            <w:pPr>
              <w:pStyle w:val="TableParagraph"/>
              <w:spacing w:line="233" w:lineRule="exact"/>
              <w:ind w:left="111"/>
              <w:jc w:val="both"/>
              <w:rPr>
                <w:sz w:val="22"/>
              </w:rPr>
            </w:pPr>
            <w:r>
              <w:rPr>
                <w:sz w:val="22"/>
              </w:rPr>
              <w:t>nie</w:t>
            </w:r>
            <w:r>
              <w:rPr>
                <w:spacing w:val="22"/>
                <w:sz w:val="22"/>
              </w:rPr>
              <w:t> </w:t>
            </w:r>
            <w:r>
              <w:rPr>
                <w:sz w:val="22"/>
              </w:rPr>
              <w:t>występuje:</w:t>
            </w:r>
            <w:r>
              <w:rPr>
                <w:spacing w:val="22"/>
                <w:sz w:val="22"/>
              </w:rPr>
              <w:t> </w:t>
            </w:r>
            <w:r>
              <w:rPr>
                <w:sz w:val="22"/>
              </w:rPr>
              <w:t>w</w:t>
            </w:r>
            <w:r>
              <w:rPr>
                <w:spacing w:val="20"/>
                <w:sz w:val="22"/>
              </w:rPr>
              <w:t> </w:t>
            </w:r>
            <w:r>
              <w:rPr>
                <w:sz w:val="22"/>
              </w:rPr>
              <w:t>świetle</w:t>
            </w:r>
            <w:r>
              <w:rPr>
                <w:spacing w:val="23"/>
                <w:sz w:val="22"/>
              </w:rPr>
              <w:t> </w:t>
            </w:r>
            <w:r>
              <w:rPr>
                <w:sz w:val="22"/>
              </w:rPr>
              <w:t>projektowanego</w:t>
            </w:r>
            <w:r>
              <w:rPr>
                <w:spacing w:val="22"/>
                <w:sz w:val="22"/>
              </w:rPr>
              <w:t> </w:t>
            </w:r>
            <w:r>
              <w:rPr>
                <w:sz w:val="22"/>
              </w:rPr>
              <w:t>art.</w:t>
            </w:r>
            <w:r>
              <w:rPr>
                <w:spacing w:val="22"/>
                <w:sz w:val="22"/>
              </w:rPr>
              <w:t> </w:t>
            </w:r>
            <w:r>
              <w:rPr>
                <w:sz w:val="22"/>
              </w:rPr>
              <w:t>8</w:t>
            </w:r>
            <w:r>
              <w:rPr>
                <w:spacing w:val="22"/>
                <w:sz w:val="22"/>
              </w:rPr>
              <w:t> </w:t>
            </w:r>
            <w:r>
              <w:rPr>
                <w:sz w:val="22"/>
              </w:rPr>
              <w:t>ust.</w:t>
            </w:r>
            <w:r>
              <w:rPr>
                <w:spacing w:val="22"/>
                <w:sz w:val="22"/>
              </w:rPr>
              <w:t> </w:t>
            </w:r>
            <w:r>
              <w:rPr>
                <w:sz w:val="22"/>
              </w:rPr>
              <w:t>1</w:t>
            </w:r>
            <w:r>
              <w:rPr>
                <w:spacing w:val="20"/>
                <w:sz w:val="22"/>
              </w:rPr>
              <w:t> </w:t>
            </w:r>
            <w:r>
              <w:rPr>
                <w:sz w:val="22"/>
              </w:rPr>
              <w:t>PrE</w:t>
            </w:r>
            <w:r>
              <w:rPr>
                <w:spacing w:val="21"/>
                <w:sz w:val="22"/>
              </w:rPr>
              <w:t> </w:t>
            </w:r>
            <w:r>
              <w:rPr>
                <w:sz w:val="22"/>
              </w:rPr>
              <w:t>Prezes</w:t>
            </w:r>
            <w:r>
              <w:rPr>
                <w:spacing w:val="22"/>
                <w:sz w:val="22"/>
              </w:rPr>
              <w:t> </w:t>
            </w:r>
            <w:r>
              <w:rPr>
                <w:sz w:val="22"/>
              </w:rPr>
              <w:t>URE</w:t>
            </w:r>
            <w:r>
              <w:rPr>
                <w:spacing w:val="22"/>
                <w:sz w:val="22"/>
              </w:rPr>
              <w:t> </w:t>
            </w:r>
            <w:r>
              <w:rPr>
                <w:sz w:val="22"/>
              </w:rPr>
              <w:t>może</w:t>
            </w:r>
          </w:p>
        </w:tc>
        <w:tc>
          <w:tcPr>
            <w:tcW w:w="4536" w:type="dxa"/>
          </w:tcPr>
          <w:p>
            <w:pPr>
              <w:pStyle w:val="TableParagraph"/>
              <w:rPr>
                <w:sz w:val="20"/>
              </w:rPr>
            </w:pPr>
          </w:p>
        </w:tc>
      </w:tr>
    </w:tbl>
    <w:p>
      <w:pPr>
        <w:pStyle w:val="BodyText"/>
        <w:spacing w:before="0"/>
      </w:pPr>
    </w:p>
    <w:p>
      <w:pPr>
        <w:pStyle w:val="BodyText"/>
        <w:spacing w:before="7"/>
        <w:rPr>
          <w:sz w:val="11"/>
        </w:rPr>
      </w:pPr>
      <w:r>
        <w:rPr/>
        <w:pict>
          <v:line style="position:absolute;mso-position-horizontal-relative:page;mso-position-vertical-relative:paragraph;z-index:-928;mso-wrap-distance-left:0;mso-wrap-distance-right:0" from="70.800003pt,9.050977pt" to="214.820003pt,9.050977pt" stroked="true" strokeweight=".72pt" strokecolor="#000000">
            <v:stroke dashstyle="solid"/>
            <w10:wrap type="topAndBottom"/>
          </v:line>
        </w:pict>
      </w:r>
    </w:p>
    <w:p>
      <w:pPr>
        <w:pStyle w:val="BodyText"/>
        <w:spacing w:before="62"/>
        <w:ind w:left="976" w:right="715"/>
        <w:jc w:val="both"/>
      </w:pPr>
      <w:r>
        <w:rPr>
          <w:position w:val="7"/>
          <w:sz w:val="13"/>
        </w:rPr>
        <w:t>7 </w:t>
      </w:r>
      <w:r>
        <w:rPr/>
        <w:t>Wyrok TK z dnia 13 września 2005 r. w sprawie K 38/04, OTK Z. U. 2005, nr 8A, poz. 92, pkt III.IV.8 uzasadnienia; wyrok TK z dnia 22 maja 2013 r. w sprawie P 46/11, OTK Z. U. 2013, nr 4A, poz. 42, pkt III.1.2.4-1.2.5 uzasadnienia; wyrok TK z dnia 14 kwietnia 2015 r. w sprawie P 45/12, OTK Z. U. 2015, nr 4A, poz. 46, pkt V.3.3.1 uzasadnienia.</w:t>
      </w:r>
    </w:p>
    <w:p>
      <w:pPr>
        <w:spacing w:after="0"/>
        <w:jc w:val="both"/>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843"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5"/>
              <w:jc w:val="both"/>
              <w:rPr>
                <w:sz w:val="22"/>
              </w:rPr>
            </w:pPr>
            <w:r>
              <w:rPr>
                <w:sz w:val="22"/>
              </w:rPr>
              <w:t>orzekać w sprawach zmian przewidzianych tam umów tylko i wyłącznie na wniosek jednej ze stron umowy i musi przy tym ocenić, czy wniosek jednej ze stron umowy o dokonanie jej zmiany jest zasadny merytorycznie, w świetle treści i celów PrE. Nie ma tu zatem ryzyka nadmiernej ingerencji Prezesa </w:t>
            </w:r>
            <w:r>
              <w:rPr>
                <w:spacing w:val="-2"/>
                <w:sz w:val="22"/>
              </w:rPr>
              <w:t>URE </w:t>
            </w:r>
            <w:r>
              <w:rPr>
                <w:sz w:val="22"/>
              </w:rPr>
              <w:t>w swobodę umów przysługującą stronom umowy, zaś decyzja Prezesa URE podlega oczywiście pełnej i merytorycznej kontroli ze strony SOKiK, SA i</w:t>
            </w:r>
            <w:r>
              <w:rPr>
                <w:spacing w:val="-29"/>
                <w:sz w:val="22"/>
              </w:rPr>
              <w:t> </w:t>
            </w:r>
            <w:r>
              <w:rPr>
                <w:sz w:val="22"/>
              </w:rPr>
              <w:t>SN.</w:t>
            </w:r>
          </w:p>
          <w:p>
            <w:pPr>
              <w:pStyle w:val="TableParagraph"/>
              <w:spacing w:before="5"/>
              <w:rPr>
                <w:sz w:val="21"/>
              </w:rPr>
            </w:pPr>
          </w:p>
          <w:p>
            <w:pPr>
              <w:pStyle w:val="TableParagraph"/>
              <w:ind w:left="111" w:right="93" w:firstLine="340"/>
              <w:jc w:val="both"/>
              <w:rPr>
                <w:sz w:val="22"/>
              </w:rPr>
            </w:pPr>
            <w:r>
              <w:rPr>
                <w:sz w:val="22"/>
              </w:rPr>
              <w:t>Problem praktyczny, jaki może powstać na gruncie projektowanego art. 8 ust. 1 PrE jest tylko taki, że nie do końca wiadomo, czy droga administracyjna rozstrzygania sporu przewidziana w tym przepisie powinna być rozumiana</w:t>
            </w:r>
            <w:r>
              <w:rPr>
                <w:spacing w:val="-30"/>
                <w:sz w:val="22"/>
              </w:rPr>
              <w:t> </w:t>
            </w:r>
            <w:r>
              <w:rPr>
                <w:sz w:val="22"/>
              </w:rPr>
              <w:t>jako czasowe</w:t>
            </w:r>
            <w:r>
              <w:rPr>
                <w:spacing w:val="-11"/>
                <w:sz w:val="22"/>
              </w:rPr>
              <w:t> </w:t>
            </w:r>
            <w:r>
              <w:rPr>
                <w:sz w:val="22"/>
              </w:rPr>
              <w:t>wyłączenie</w:t>
            </w:r>
            <w:r>
              <w:rPr>
                <w:spacing w:val="-14"/>
                <w:sz w:val="22"/>
              </w:rPr>
              <w:t> </w:t>
            </w:r>
            <w:r>
              <w:rPr>
                <w:sz w:val="22"/>
              </w:rPr>
              <w:t>drogi</w:t>
            </w:r>
            <w:r>
              <w:rPr>
                <w:spacing w:val="-12"/>
                <w:sz w:val="22"/>
              </w:rPr>
              <w:t> </w:t>
            </w:r>
            <w:r>
              <w:rPr>
                <w:sz w:val="22"/>
              </w:rPr>
              <w:t>sądowej</w:t>
            </w:r>
            <w:r>
              <w:rPr>
                <w:spacing w:val="-11"/>
                <w:sz w:val="22"/>
              </w:rPr>
              <w:t> </w:t>
            </w:r>
            <w:r>
              <w:rPr>
                <w:sz w:val="22"/>
              </w:rPr>
              <w:t>przed</w:t>
            </w:r>
            <w:r>
              <w:rPr>
                <w:spacing w:val="-13"/>
                <w:sz w:val="22"/>
              </w:rPr>
              <w:t> </w:t>
            </w:r>
            <w:r>
              <w:rPr>
                <w:sz w:val="22"/>
              </w:rPr>
              <w:t>sądem</w:t>
            </w:r>
            <w:r>
              <w:rPr>
                <w:spacing w:val="-15"/>
                <w:sz w:val="22"/>
              </w:rPr>
              <w:t> </w:t>
            </w:r>
            <w:r>
              <w:rPr>
                <w:sz w:val="22"/>
              </w:rPr>
              <w:t>powszechnym</w:t>
            </w:r>
            <w:r>
              <w:rPr>
                <w:spacing w:val="-15"/>
                <w:sz w:val="22"/>
              </w:rPr>
              <w:t> </w:t>
            </w:r>
            <w:r>
              <w:rPr>
                <w:sz w:val="22"/>
              </w:rPr>
              <w:t>na</w:t>
            </w:r>
            <w:r>
              <w:rPr>
                <w:spacing w:val="-12"/>
                <w:sz w:val="22"/>
              </w:rPr>
              <w:t> </w:t>
            </w:r>
            <w:r>
              <w:rPr>
                <w:sz w:val="22"/>
              </w:rPr>
              <w:t>podstawie</w:t>
            </w:r>
            <w:r>
              <w:rPr>
                <w:spacing w:val="-14"/>
                <w:sz w:val="22"/>
              </w:rPr>
              <w:t> </w:t>
            </w:r>
            <w:r>
              <w:rPr>
                <w:sz w:val="22"/>
              </w:rPr>
              <w:t>art. 2 § 3 k.p.c. Można by bowiem twierdzić, że na podstawie projektowanego at. 8 ust. 1 PrE w okresie pierwszych trzech miesięcy od dnia wystąpienia okoliczności</w:t>
            </w:r>
            <w:r>
              <w:rPr>
                <w:spacing w:val="-10"/>
                <w:sz w:val="22"/>
              </w:rPr>
              <w:t> </w:t>
            </w:r>
            <w:r>
              <w:rPr>
                <w:sz w:val="22"/>
              </w:rPr>
              <w:t>uzasadniających</w:t>
            </w:r>
            <w:r>
              <w:rPr>
                <w:spacing w:val="-10"/>
                <w:sz w:val="22"/>
              </w:rPr>
              <w:t> </w:t>
            </w:r>
            <w:r>
              <w:rPr>
                <w:sz w:val="22"/>
              </w:rPr>
              <w:t>złożenie</w:t>
            </w:r>
            <w:r>
              <w:rPr>
                <w:spacing w:val="-13"/>
                <w:sz w:val="22"/>
              </w:rPr>
              <w:t> </w:t>
            </w:r>
            <w:r>
              <w:rPr>
                <w:sz w:val="22"/>
              </w:rPr>
              <w:t>wniosku</w:t>
            </w:r>
            <w:r>
              <w:rPr>
                <w:spacing w:val="-10"/>
                <w:sz w:val="22"/>
              </w:rPr>
              <w:t> </w:t>
            </w:r>
            <w:r>
              <w:rPr>
                <w:sz w:val="22"/>
              </w:rPr>
              <w:t>do</w:t>
            </w:r>
            <w:r>
              <w:rPr>
                <w:spacing w:val="-11"/>
                <w:sz w:val="22"/>
              </w:rPr>
              <w:t> </w:t>
            </w:r>
            <w:r>
              <w:rPr>
                <w:sz w:val="22"/>
              </w:rPr>
              <w:t>Prezesa</w:t>
            </w:r>
            <w:r>
              <w:rPr>
                <w:spacing w:val="-10"/>
                <w:sz w:val="22"/>
              </w:rPr>
              <w:t> </w:t>
            </w:r>
            <w:r>
              <w:rPr>
                <w:sz w:val="22"/>
              </w:rPr>
              <w:t>URE</w:t>
            </w:r>
            <w:r>
              <w:rPr>
                <w:spacing w:val="-11"/>
                <w:sz w:val="22"/>
              </w:rPr>
              <w:t> </w:t>
            </w:r>
            <w:r>
              <w:rPr>
                <w:sz w:val="22"/>
              </w:rPr>
              <w:t>sprawa</w:t>
            </w:r>
            <w:r>
              <w:rPr>
                <w:spacing w:val="-8"/>
                <w:sz w:val="22"/>
              </w:rPr>
              <w:t> </w:t>
            </w:r>
            <w:r>
              <w:rPr>
                <w:sz w:val="22"/>
              </w:rPr>
              <w:t>zmiany umowy przewidzianej w projektowanym art. 8 ust. 1 PrE jest w oparciu o ten ostatni przepis przekazana „do właściwości innych organów” w rozumieniu art. 2 § 3 k.p.c., a konkretnie jest przekazana do właściwości Prezesa URE, co zgodnie z art. 2 § 3 k.p.c. wyklucza wówczas (w tym okresie czasu) drogę sądową przed sądem powszechnym. Nie do końca również wiadomo, czy po dokonaniu zmiany umowy na podstawie projektowanego art. 8 ust. 1 PrE, tj. w wyniku</w:t>
            </w:r>
            <w:r>
              <w:rPr>
                <w:spacing w:val="-14"/>
                <w:sz w:val="22"/>
              </w:rPr>
              <w:t> </w:t>
            </w:r>
            <w:r>
              <w:rPr>
                <w:sz w:val="22"/>
              </w:rPr>
              <w:t>decyzji</w:t>
            </w:r>
            <w:r>
              <w:rPr>
                <w:spacing w:val="-16"/>
                <w:sz w:val="22"/>
              </w:rPr>
              <w:t> </w:t>
            </w:r>
            <w:r>
              <w:rPr>
                <w:sz w:val="22"/>
              </w:rPr>
              <w:t>administracyjnej</w:t>
            </w:r>
            <w:r>
              <w:rPr>
                <w:spacing w:val="-13"/>
                <w:sz w:val="22"/>
              </w:rPr>
              <w:t> </w:t>
            </w:r>
            <w:r>
              <w:rPr>
                <w:sz w:val="22"/>
              </w:rPr>
              <w:t>Prezesa</w:t>
            </w:r>
            <w:r>
              <w:rPr>
                <w:spacing w:val="-14"/>
                <w:sz w:val="22"/>
              </w:rPr>
              <w:t> </w:t>
            </w:r>
            <w:r>
              <w:rPr>
                <w:sz w:val="22"/>
              </w:rPr>
              <w:t>URE,</w:t>
            </w:r>
            <w:r>
              <w:rPr>
                <w:spacing w:val="-14"/>
                <w:sz w:val="22"/>
              </w:rPr>
              <w:t> </w:t>
            </w:r>
            <w:r>
              <w:rPr>
                <w:sz w:val="22"/>
              </w:rPr>
              <w:t>i</w:t>
            </w:r>
            <w:r>
              <w:rPr>
                <w:spacing w:val="-16"/>
                <w:sz w:val="22"/>
              </w:rPr>
              <w:t> </w:t>
            </w:r>
            <w:r>
              <w:rPr>
                <w:sz w:val="22"/>
              </w:rPr>
              <w:t>po</w:t>
            </w:r>
            <w:r>
              <w:rPr>
                <w:spacing w:val="-14"/>
                <w:sz w:val="22"/>
              </w:rPr>
              <w:t> </w:t>
            </w:r>
            <w:r>
              <w:rPr>
                <w:sz w:val="22"/>
              </w:rPr>
              <w:t>wyczerpaniu</w:t>
            </w:r>
            <w:r>
              <w:rPr>
                <w:spacing w:val="-14"/>
                <w:sz w:val="22"/>
              </w:rPr>
              <w:t> </w:t>
            </w:r>
            <w:r>
              <w:rPr>
                <w:sz w:val="22"/>
              </w:rPr>
              <w:t>następnie</w:t>
            </w:r>
            <w:r>
              <w:rPr>
                <w:spacing w:val="-14"/>
                <w:sz w:val="22"/>
              </w:rPr>
              <w:t> </w:t>
            </w:r>
            <w:r>
              <w:rPr>
                <w:sz w:val="22"/>
              </w:rPr>
              <w:t>drogi sądowej przed SOKiK, SA lub SN, strony tej zmienionej umowy będą mogły dodatkowo wdrożyć postępowanie przed sądem powszechnym w sprawie zmiany</w:t>
            </w:r>
            <w:r>
              <w:rPr>
                <w:spacing w:val="-7"/>
                <w:sz w:val="22"/>
              </w:rPr>
              <w:t> </w:t>
            </w:r>
            <w:r>
              <w:rPr>
                <w:sz w:val="22"/>
              </w:rPr>
              <w:t>łączącej</w:t>
            </w:r>
            <w:r>
              <w:rPr>
                <w:spacing w:val="-4"/>
                <w:sz w:val="22"/>
              </w:rPr>
              <w:t> </w:t>
            </w:r>
            <w:r>
              <w:rPr>
                <w:sz w:val="22"/>
              </w:rPr>
              <w:t>je</w:t>
            </w:r>
            <w:r>
              <w:rPr>
                <w:spacing w:val="-4"/>
                <w:sz w:val="22"/>
              </w:rPr>
              <w:t> </w:t>
            </w:r>
            <w:r>
              <w:rPr>
                <w:sz w:val="22"/>
              </w:rPr>
              <w:t>umowy,</w:t>
            </w:r>
            <w:r>
              <w:rPr>
                <w:spacing w:val="-1"/>
                <w:sz w:val="22"/>
              </w:rPr>
              <w:t> </w:t>
            </w:r>
            <w:r>
              <w:rPr>
                <w:sz w:val="22"/>
              </w:rPr>
              <w:t>zwłaszcza</w:t>
            </w:r>
            <w:r>
              <w:rPr>
                <w:spacing w:val="-4"/>
                <w:sz w:val="22"/>
              </w:rPr>
              <w:t> </w:t>
            </w:r>
            <w:r>
              <w:rPr>
                <w:sz w:val="22"/>
              </w:rPr>
              <w:t>gdyby</w:t>
            </w:r>
            <w:r>
              <w:rPr>
                <w:spacing w:val="-7"/>
                <w:sz w:val="22"/>
              </w:rPr>
              <w:t> </w:t>
            </w:r>
            <w:r>
              <w:rPr>
                <w:sz w:val="22"/>
              </w:rPr>
              <w:t>spór</w:t>
            </w:r>
            <w:r>
              <w:rPr>
                <w:spacing w:val="-3"/>
                <w:sz w:val="22"/>
              </w:rPr>
              <w:t> </w:t>
            </w:r>
            <w:r>
              <w:rPr>
                <w:sz w:val="22"/>
              </w:rPr>
              <w:t>o</w:t>
            </w:r>
            <w:r>
              <w:rPr>
                <w:spacing w:val="-5"/>
                <w:sz w:val="22"/>
              </w:rPr>
              <w:t> </w:t>
            </w:r>
            <w:r>
              <w:rPr>
                <w:sz w:val="22"/>
              </w:rPr>
              <w:t>zmianę</w:t>
            </w:r>
            <w:r>
              <w:rPr>
                <w:spacing w:val="-7"/>
                <w:sz w:val="22"/>
              </w:rPr>
              <w:t> </w:t>
            </w:r>
            <w:r>
              <w:rPr>
                <w:sz w:val="22"/>
              </w:rPr>
              <w:t>tej</w:t>
            </w:r>
            <w:r>
              <w:rPr>
                <w:spacing w:val="-3"/>
                <w:sz w:val="22"/>
              </w:rPr>
              <w:t> </w:t>
            </w:r>
            <w:r>
              <w:rPr>
                <w:sz w:val="22"/>
              </w:rPr>
              <w:t>umowy</w:t>
            </w:r>
            <w:r>
              <w:rPr>
                <w:spacing w:val="-7"/>
                <w:sz w:val="22"/>
              </w:rPr>
              <w:t> </w:t>
            </w:r>
            <w:r>
              <w:rPr>
                <w:sz w:val="22"/>
              </w:rPr>
              <w:t>dotyczył dokładnie tych samych postanowień (zagadnień), które wcześniej były przedmiotem władczej ingerencji Prezesa URE oraz były przedmiotem prawomocnych orzeczeń SOKiK, SA lub SN? Przeciwko dopuszczalności takich następczych sporów sądowych przed sądem powszechnym mogłaby bowiem w omawianym zakresie przemawiać zasada powagi rzeczy osądzonej. Obie</w:t>
            </w:r>
            <w:r>
              <w:rPr>
                <w:spacing w:val="24"/>
                <w:sz w:val="22"/>
              </w:rPr>
              <w:t> </w:t>
            </w:r>
            <w:r>
              <w:rPr>
                <w:sz w:val="22"/>
              </w:rPr>
              <w:t>te</w:t>
            </w:r>
            <w:r>
              <w:rPr>
                <w:spacing w:val="25"/>
                <w:sz w:val="22"/>
              </w:rPr>
              <w:t> </w:t>
            </w:r>
            <w:r>
              <w:rPr>
                <w:sz w:val="22"/>
              </w:rPr>
              <w:t>wątpliwości</w:t>
            </w:r>
            <w:r>
              <w:rPr>
                <w:spacing w:val="25"/>
                <w:sz w:val="22"/>
              </w:rPr>
              <w:t> </w:t>
            </w:r>
            <w:r>
              <w:rPr>
                <w:sz w:val="22"/>
              </w:rPr>
              <w:t>praktyczne</w:t>
            </w:r>
            <w:r>
              <w:rPr>
                <w:spacing w:val="25"/>
                <w:sz w:val="22"/>
              </w:rPr>
              <w:t> </w:t>
            </w:r>
            <w:r>
              <w:rPr>
                <w:sz w:val="22"/>
              </w:rPr>
              <w:t>powinny</w:t>
            </w:r>
            <w:r>
              <w:rPr>
                <w:spacing w:val="25"/>
                <w:sz w:val="22"/>
              </w:rPr>
              <w:t> </w:t>
            </w:r>
            <w:r>
              <w:rPr>
                <w:sz w:val="22"/>
              </w:rPr>
              <w:t>zostać</w:t>
            </w:r>
            <w:r>
              <w:rPr>
                <w:spacing w:val="22"/>
                <w:sz w:val="22"/>
              </w:rPr>
              <w:t> </w:t>
            </w:r>
            <w:r>
              <w:rPr>
                <w:sz w:val="22"/>
              </w:rPr>
              <w:t>jednoznacznie</w:t>
            </w:r>
            <w:r>
              <w:rPr>
                <w:spacing w:val="25"/>
                <w:sz w:val="22"/>
              </w:rPr>
              <w:t> </w:t>
            </w:r>
            <w:r>
              <w:rPr>
                <w:sz w:val="22"/>
              </w:rPr>
              <w:t>wyjaśnione</w:t>
            </w:r>
            <w:r>
              <w:rPr>
                <w:spacing w:val="25"/>
                <w:sz w:val="22"/>
              </w:rPr>
              <w:t> </w:t>
            </w:r>
            <w:r>
              <w:rPr>
                <w:sz w:val="22"/>
              </w:rPr>
              <w:t>w</w:t>
            </w:r>
          </w:p>
          <w:p>
            <w:pPr>
              <w:pStyle w:val="TableParagraph"/>
              <w:spacing w:line="238" w:lineRule="exact" w:before="3"/>
              <w:ind w:left="111"/>
              <w:jc w:val="both"/>
              <w:rPr>
                <w:sz w:val="22"/>
              </w:rPr>
            </w:pPr>
            <w:r>
              <w:rPr>
                <w:sz w:val="22"/>
              </w:rPr>
              <w:t>przepisach Projektu.</w:t>
            </w:r>
          </w:p>
        </w:tc>
        <w:tc>
          <w:tcPr>
            <w:tcW w:w="4536" w:type="dxa"/>
          </w:tcPr>
          <w:p>
            <w:pPr>
              <w:pStyle w:val="TableParagraph"/>
              <w:rPr>
                <w:sz w:val="22"/>
              </w:rPr>
            </w:pPr>
          </w:p>
        </w:tc>
      </w:tr>
      <w:tr>
        <w:trPr>
          <w:trHeight w:val="1012" w:hRule="atLeast"/>
        </w:trPr>
        <w:tc>
          <w:tcPr>
            <w:tcW w:w="902" w:type="dxa"/>
          </w:tcPr>
          <w:p>
            <w:pPr>
              <w:pStyle w:val="TableParagraph"/>
              <w:spacing w:line="247" w:lineRule="exact"/>
              <w:ind w:left="470"/>
              <w:rPr>
                <w:sz w:val="22"/>
              </w:rPr>
            </w:pPr>
            <w:r>
              <w:rPr>
                <w:sz w:val="22"/>
              </w:rPr>
              <w:t>44.</w:t>
            </w:r>
          </w:p>
        </w:tc>
        <w:tc>
          <w:tcPr>
            <w:tcW w:w="1805" w:type="dxa"/>
          </w:tcPr>
          <w:p>
            <w:pPr>
              <w:pStyle w:val="TableParagraph"/>
              <w:ind w:left="110" w:right="96"/>
              <w:jc w:val="center"/>
              <w:rPr>
                <w:sz w:val="22"/>
              </w:rPr>
            </w:pPr>
            <w:r>
              <w:rPr>
                <w:sz w:val="22"/>
              </w:rPr>
              <w:t>Art. 1 pkt 10 lit. b projektu w zakresie art. 8</w:t>
            </w:r>
          </w:p>
          <w:p>
            <w:pPr>
              <w:pStyle w:val="TableParagraph"/>
              <w:spacing w:line="238" w:lineRule="exact"/>
              <w:ind w:left="106" w:right="96"/>
              <w:jc w:val="center"/>
              <w:rPr>
                <w:sz w:val="22"/>
              </w:rPr>
            </w:pPr>
            <w:r>
              <w:rPr>
                <w:sz w:val="22"/>
              </w:rPr>
              <w:t>ust. 3</w:t>
            </w:r>
          </w:p>
        </w:tc>
        <w:tc>
          <w:tcPr>
            <w:tcW w:w="979" w:type="dxa"/>
          </w:tcPr>
          <w:p>
            <w:pPr>
              <w:pStyle w:val="TableParagraph"/>
              <w:spacing w:line="247" w:lineRule="exact"/>
              <w:ind w:left="276"/>
              <w:rPr>
                <w:sz w:val="22"/>
              </w:rPr>
            </w:pPr>
            <w:r>
              <w:rPr>
                <w:sz w:val="22"/>
              </w:rPr>
              <w:t>RCL</w:t>
            </w:r>
          </w:p>
        </w:tc>
        <w:tc>
          <w:tcPr>
            <w:tcW w:w="7232" w:type="dxa"/>
          </w:tcPr>
          <w:p>
            <w:pPr>
              <w:pStyle w:val="TableParagraph"/>
              <w:ind w:left="111" w:right="96"/>
              <w:jc w:val="both"/>
              <w:rPr>
                <w:sz w:val="22"/>
              </w:rPr>
            </w:pPr>
            <w:r>
              <w:rPr>
                <w:sz w:val="22"/>
              </w:rPr>
              <w:t>Kompetencja do zmiany treści umowy lub nakazania stronom jej zmiany przyznana</w:t>
            </w:r>
            <w:r>
              <w:rPr>
                <w:spacing w:val="-3"/>
                <w:sz w:val="22"/>
              </w:rPr>
              <w:t> </w:t>
            </w:r>
            <w:r>
              <w:rPr>
                <w:sz w:val="22"/>
              </w:rPr>
              <w:t>Prezesowi</w:t>
            </w:r>
            <w:r>
              <w:rPr>
                <w:spacing w:val="-3"/>
                <w:sz w:val="22"/>
              </w:rPr>
              <w:t> </w:t>
            </w:r>
            <w:r>
              <w:rPr>
                <w:sz w:val="22"/>
              </w:rPr>
              <w:t>URE</w:t>
            </w:r>
            <w:r>
              <w:rPr>
                <w:spacing w:val="-6"/>
                <w:sz w:val="22"/>
              </w:rPr>
              <w:t> </w:t>
            </w:r>
            <w:r>
              <w:rPr>
                <w:sz w:val="22"/>
              </w:rPr>
              <w:t>w</w:t>
            </w:r>
            <w:r>
              <w:rPr>
                <w:spacing w:val="-5"/>
                <w:sz w:val="22"/>
              </w:rPr>
              <w:t> </w:t>
            </w:r>
            <w:r>
              <w:rPr>
                <w:sz w:val="22"/>
              </w:rPr>
              <w:t>dodawanym</w:t>
            </w:r>
            <w:r>
              <w:rPr>
                <w:spacing w:val="-7"/>
                <w:sz w:val="22"/>
              </w:rPr>
              <w:t> </w:t>
            </w:r>
            <w:r>
              <w:rPr>
                <w:sz w:val="22"/>
              </w:rPr>
              <w:t>art.</w:t>
            </w:r>
            <w:r>
              <w:rPr>
                <w:spacing w:val="-3"/>
                <w:sz w:val="22"/>
              </w:rPr>
              <w:t> </w:t>
            </w:r>
            <w:r>
              <w:rPr>
                <w:sz w:val="22"/>
              </w:rPr>
              <w:t>8</w:t>
            </w:r>
            <w:r>
              <w:rPr>
                <w:spacing w:val="-4"/>
                <w:sz w:val="22"/>
              </w:rPr>
              <w:t> </w:t>
            </w:r>
            <w:r>
              <w:rPr>
                <w:sz w:val="22"/>
              </w:rPr>
              <w:t>ust.</w:t>
            </w:r>
            <w:r>
              <w:rPr>
                <w:spacing w:val="-6"/>
                <w:sz w:val="22"/>
              </w:rPr>
              <w:t> </w:t>
            </w:r>
            <w:r>
              <w:rPr>
                <w:sz w:val="22"/>
              </w:rPr>
              <w:t>3</w:t>
            </w:r>
            <w:r>
              <w:rPr>
                <w:spacing w:val="-5"/>
                <w:sz w:val="22"/>
              </w:rPr>
              <w:t> </w:t>
            </w:r>
            <w:r>
              <w:rPr>
                <w:sz w:val="22"/>
              </w:rPr>
              <w:t>ustawy</w:t>
            </w:r>
            <w:r>
              <w:rPr>
                <w:spacing w:val="-7"/>
                <w:sz w:val="22"/>
              </w:rPr>
              <w:t> </w:t>
            </w:r>
            <w:r>
              <w:rPr>
                <w:sz w:val="22"/>
              </w:rPr>
              <w:t>umożliwia</w:t>
            </w:r>
            <w:r>
              <w:rPr>
                <w:spacing w:val="-3"/>
                <w:sz w:val="22"/>
              </w:rPr>
              <w:t> </w:t>
            </w:r>
            <w:r>
              <w:rPr>
                <w:sz w:val="22"/>
              </w:rPr>
              <w:t>daleko idącą    ingerencję    administracyjną    w    stosunki    cywilnoprawne  </w:t>
            </w:r>
            <w:r>
              <w:rPr>
                <w:spacing w:val="45"/>
                <w:sz w:val="22"/>
              </w:rPr>
              <w:t> </w:t>
            </w:r>
            <w:r>
              <w:rPr>
                <w:sz w:val="22"/>
              </w:rPr>
              <w:t>łączące</w:t>
            </w:r>
          </w:p>
          <w:p>
            <w:pPr>
              <w:pStyle w:val="TableParagraph"/>
              <w:spacing w:line="238" w:lineRule="exact"/>
              <w:ind w:left="111"/>
              <w:jc w:val="both"/>
              <w:rPr>
                <w:sz w:val="22"/>
              </w:rPr>
            </w:pPr>
            <w:r>
              <w:rPr>
                <w:sz w:val="22"/>
              </w:rPr>
              <w:t>przedsiębiorców. </w:t>
            </w:r>
            <w:r>
              <w:rPr>
                <w:spacing w:val="11"/>
                <w:sz w:val="22"/>
              </w:rPr>
              <w:t> </w:t>
            </w:r>
            <w:r>
              <w:rPr>
                <w:sz w:val="22"/>
              </w:rPr>
              <w:t>Tego </w:t>
            </w:r>
            <w:r>
              <w:rPr>
                <w:spacing w:val="14"/>
                <w:sz w:val="22"/>
              </w:rPr>
              <w:t> </w:t>
            </w:r>
            <w:r>
              <w:rPr>
                <w:sz w:val="22"/>
              </w:rPr>
              <w:t>rodzaju </w:t>
            </w:r>
            <w:r>
              <w:rPr>
                <w:spacing w:val="14"/>
                <w:sz w:val="22"/>
              </w:rPr>
              <w:t> </w:t>
            </w:r>
            <w:r>
              <w:rPr>
                <w:sz w:val="22"/>
              </w:rPr>
              <w:t>kompetencja </w:t>
            </w:r>
            <w:r>
              <w:rPr>
                <w:spacing w:val="15"/>
                <w:sz w:val="22"/>
              </w:rPr>
              <w:t> </w:t>
            </w:r>
            <w:r>
              <w:rPr>
                <w:sz w:val="22"/>
              </w:rPr>
              <w:t>wymaga </w:t>
            </w:r>
            <w:r>
              <w:rPr>
                <w:spacing w:val="15"/>
                <w:sz w:val="22"/>
              </w:rPr>
              <w:t> </w:t>
            </w:r>
            <w:r>
              <w:rPr>
                <w:sz w:val="22"/>
              </w:rPr>
              <w:t>skonkretyzowania </w:t>
            </w:r>
            <w:r>
              <w:rPr>
                <w:spacing w:val="15"/>
                <w:sz w:val="22"/>
              </w:rPr>
              <w:t> </w:t>
            </w:r>
            <w:r>
              <w:rPr>
                <w:sz w:val="22"/>
              </w:rPr>
              <w:t>w</w:t>
            </w:r>
          </w:p>
        </w:tc>
        <w:tc>
          <w:tcPr>
            <w:tcW w:w="4536" w:type="dxa"/>
          </w:tcPr>
          <w:p>
            <w:pPr>
              <w:pStyle w:val="TableParagraph"/>
              <w:ind w:left="108" w:right="94"/>
              <w:jc w:val="both"/>
              <w:rPr>
                <w:sz w:val="22"/>
              </w:rPr>
            </w:pPr>
            <w:r>
              <w:rPr>
                <w:sz w:val="22"/>
              </w:rPr>
              <w:t>Powyższe przepisy służyły wzmocnieniu konkurencji na rynku energii elektrycznej i były zgodnie z postulatami NIKu oraz UOKiKu.</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2531"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ustawie zarówno w aspekcie przesłanek jej zastosowania (przesłanki projektowane</w:t>
            </w:r>
            <w:r>
              <w:rPr>
                <w:spacing w:val="-8"/>
                <w:sz w:val="22"/>
              </w:rPr>
              <w:t> </w:t>
            </w:r>
            <w:r>
              <w:rPr>
                <w:sz w:val="22"/>
              </w:rPr>
              <w:t>w</w:t>
            </w:r>
            <w:r>
              <w:rPr>
                <w:spacing w:val="-10"/>
                <w:sz w:val="22"/>
              </w:rPr>
              <w:t> </w:t>
            </w:r>
            <w:r>
              <w:rPr>
                <w:sz w:val="22"/>
              </w:rPr>
              <w:t>art.</w:t>
            </w:r>
            <w:r>
              <w:rPr>
                <w:spacing w:val="-8"/>
                <w:sz w:val="22"/>
              </w:rPr>
              <w:t> </w:t>
            </w:r>
            <w:r>
              <w:rPr>
                <w:sz w:val="22"/>
              </w:rPr>
              <w:t>8</w:t>
            </w:r>
            <w:r>
              <w:rPr>
                <w:spacing w:val="-9"/>
                <w:sz w:val="22"/>
              </w:rPr>
              <w:t> </w:t>
            </w:r>
            <w:r>
              <w:rPr>
                <w:sz w:val="22"/>
              </w:rPr>
              <w:t>ust.</w:t>
            </w:r>
            <w:r>
              <w:rPr>
                <w:spacing w:val="-9"/>
                <w:sz w:val="22"/>
              </w:rPr>
              <w:t> </w:t>
            </w:r>
            <w:r>
              <w:rPr>
                <w:sz w:val="22"/>
              </w:rPr>
              <w:t>3</w:t>
            </w:r>
            <w:r>
              <w:rPr>
                <w:spacing w:val="-10"/>
                <w:sz w:val="22"/>
              </w:rPr>
              <w:t> </w:t>
            </w:r>
            <w:r>
              <w:rPr>
                <w:sz w:val="22"/>
              </w:rPr>
              <w:t>pkt</w:t>
            </w:r>
            <w:r>
              <w:rPr>
                <w:spacing w:val="-8"/>
                <w:sz w:val="22"/>
              </w:rPr>
              <w:t> </w:t>
            </w:r>
            <w:r>
              <w:rPr>
                <w:sz w:val="22"/>
              </w:rPr>
              <w:t>1</w:t>
            </w:r>
            <w:r>
              <w:rPr>
                <w:spacing w:val="-8"/>
                <w:sz w:val="22"/>
              </w:rPr>
              <w:t> </w:t>
            </w:r>
            <w:r>
              <w:rPr>
                <w:sz w:val="22"/>
              </w:rPr>
              <w:t>i</w:t>
            </w:r>
            <w:r>
              <w:rPr>
                <w:spacing w:val="-8"/>
                <w:sz w:val="22"/>
              </w:rPr>
              <w:t> </w:t>
            </w:r>
            <w:r>
              <w:rPr>
                <w:sz w:val="22"/>
              </w:rPr>
              <w:t>2</w:t>
            </w:r>
            <w:r>
              <w:rPr>
                <w:spacing w:val="-9"/>
                <w:sz w:val="22"/>
              </w:rPr>
              <w:t> </w:t>
            </w:r>
            <w:r>
              <w:rPr>
                <w:sz w:val="22"/>
              </w:rPr>
              <w:t>ustawy</w:t>
            </w:r>
            <w:r>
              <w:rPr>
                <w:spacing w:val="-11"/>
                <w:sz w:val="22"/>
              </w:rPr>
              <w:t> </w:t>
            </w:r>
            <w:r>
              <w:rPr>
                <w:sz w:val="22"/>
              </w:rPr>
              <w:t>są</w:t>
            </w:r>
            <w:r>
              <w:rPr>
                <w:spacing w:val="-8"/>
                <w:sz w:val="22"/>
              </w:rPr>
              <w:t> </w:t>
            </w:r>
            <w:r>
              <w:rPr>
                <w:sz w:val="22"/>
              </w:rPr>
              <w:t>określone</w:t>
            </w:r>
            <w:r>
              <w:rPr>
                <w:spacing w:val="-7"/>
                <w:sz w:val="22"/>
              </w:rPr>
              <w:t> </w:t>
            </w:r>
            <w:r>
              <w:rPr>
                <w:sz w:val="22"/>
              </w:rPr>
              <w:t>zbyt</w:t>
            </w:r>
            <w:r>
              <w:rPr>
                <w:spacing w:val="-8"/>
                <w:sz w:val="22"/>
              </w:rPr>
              <w:t> </w:t>
            </w:r>
            <w:r>
              <w:rPr>
                <w:sz w:val="22"/>
              </w:rPr>
              <w:t>szeroko</w:t>
            </w:r>
            <w:r>
              <w:rPr>
                <w:spacing w:val="-9"/>
                <w:sz w:val="22"/>
              </w:rPr>
              <w:t> </w:t>
            </w:r>
            <w:r>
              <w:rPr>
                <w:sz w:val="22"/>
              </w:rPr>
              <w:t>i</w:t>
            </w:r>
            <w:r>
              <w:rPr>
                <w:spacing w:val="-7"/>
                <w:sz w:val="22"/>
              </w:rPr>
              <w:t> </w:t>
            </w:r>
            <w:r>
              <w:rPr>
                <w:sz w:val="22"/>
              </w:rPr>
              <w:t>ogólnie, skutkując de facto pełną uznaniowością decyzji), jak i jej zakresu – projekt nie rozstrzyga, jakiego rodzaju postanowienia umowy ani w jakim kierunku mogą zostać przez Prezesa </w:t>
            </w:r>
            <w:r>
              <w:rPr>
                <w:spacing w:val="-2"/>
                <w:sz w:val="22"/>
              </w:rPr>
              <w:t>URE </w:t>
            </w:r>
            <w:r>
              <w:rPr>
                <w:sz w:val="22"/>
              </w:rPr>
              <w:t>zmienione (również „z urzędu”), co wymaga uzupełnienia. Pod rozwagę poddaje się przy tym ograniczenie tej kompetencji do</w:t>
            </w:r>
            <w:r>
              <w:rPr>
                <w:spacing w:val="-8"/>
                <w:sz w:val="22"/>
              </w:rPr>
              <w:t> </w:t>
            </w:r>
            <w:r>
              <w:rPr>
                <w:sz w:val="22"/>
              </w:rPr>
              <w:t>części</w:t>
            </w:r>
            <w:r>
              <w:rPr>
                <w:spacing w:val="-6"/>
                <w:sz w:val="22"/>
              </w:rPr>
              <w:t> </w:t>
            </w:r>
            <w:r>
              <w:rPr>
                <w:sz w:val="22"/>
              </w:rPr>
              <w:t>obejmującej</w:t>
            </w:r>
            <w:r>
              <w:rPr>
                <w:spacing w:val="-6"/>
                <w:sz w:val="22"/>
              </w:rPr>
              <w:t> </w:t>
            </w:r>
            <w:r>
              <w:rPr>
                <w:sz w:val="22"/>
              </w:rPr>
              <w:t>nakazanie</w:t>
            </w:r>
            <w:r>
              <w:rPr>
                <w:spacing w:val="-8"/>
                <w:sz w:val="22"/>
              </w:rPr>
              <w:t> </w:t>
            </w:r>
            <w:r>
              <w:rPr>
                <w:sz w:val="22"/>
              </w:rPr>
              <w:t>zmiany</w:t>
            </w:r>
            <w:r>
              <w:rPr>
                <w:spacing w:val="-9"/>
                <w:sz w:val="22"/>
              </w:rPr>
              <w:t> </w:t>
            </w:r>
            <w:r>
              <w:rPr>
                <w:sz w:val="22"/>
              </w:rPr>
              <w:t>umowy,</w:t>
            </w:r>
            <w:r>
              <w:rPr>
                <w:spacing w:val="-7"/>
                <w:sz w:val="22"/>
              </w:rPr>
              <w:t> </w:t>
            </w:r>
            <w:r>
              <w:rPr>
                <w:sz w:val="22"/>
              </w:rPr>
              <w:t>bez</w:t>
            </w:r>
            <w:r>
              <w:rPr>
                <w:spacing w:val="-9"/>
                <w:sz w:val="22"/>
              </w:rPr>
              <w:t> </w:t>
            </w:r>
            <w:r>
              <w:rPr>
                <w:sz w:val="22"/>
              </w:rPr>
              <w:t>możliwości</w:t>
            </w:r>
            <w:r>
              <w:rPr>
                <w:spacing w:val="-8"/>
                <w:sz w:val="22"/>
              </w:rPr>
              <w:t> </w:t>
            </w:r>
            <w:r>
              <w:rPr>
                <w:sz w:val="22"/>
              </w:rPr>
              <w:t>bezpośredniej zmiany umowy decyzją administracyjną wiążącej się z całkowitym wyeliminowaniem udziału stron w kształtowaniu w tym zakresie łączącego</w:t>
            </w:r>
            <w:r>
              <w:rPr>
                <w:spacing w:val="25"/>
                <w:sz w:val="22"/>
              </w:rPr>
              <w:t> </w:t>
            </w:r>
            <w:r>
              <w:rPr>
                <w:sz w:val="22"/>
              </w:rPr>
              <w:t>ich</w:t>
            </w:r>
          </w:p>
          <w:p>
            <w:pPr>
              <w:pStyle w:val="TableParagraph"/>
              <w:spacing w:line="239" w:lineRule="exact"/>
              <w:ind w:left="111"/>
              <w:jc w:val="both"/>
              <w:rPr>
                <w:sz w:val="22"/>
              </w:rPr>
            </w:pPr>
            <w:r>
              <w:rPr>
                <w:sz w:val="22"/>
              </w:rPr>
              <w:t>stosunku prawnego.</w:t>
            </w:r>
          </w:p>
        </w:tc>
        <w:tc>
          <w:tcPr>
            <w:tcW w:w="4536" w:type="dxa"/>
          </w:tcPr>
          <w:p>
            <w:pPr>
              <w:pStyle w:val="TableParagraph"/>
              <w:ind w:left="108" w:right="92"/>
              <w:jc w:val="both"/>
              <w:rPr>
                <w:sz w:val="22"/>
              </w:rPr>
            </w:pPr>
            <w:r>
              <w:rPr>
                <w:sz w:val="22"/>
              </w:rPr>
              <w:t>Ponadto, analogiczny przepis znajduje się w art. 29 ustawy – Prawo telekomunikacyjne, dający Prezesowi UKE prawo do zmiany treści umowy, z urządu, jeżeli służy to ochronie interesów użytkowników końcowych, skutecznej konkurencji lub interoperacyjności usług.</w:t>
            </w:r>
          </w:p>
        </w:tc>
      </w:tr>
      <w:tr>
        <w:trPr>
          <w:trHeight w:val="2653" w:hRule="atLeast"/>
        </w:trPr>
        <w:tc>
          <w:tcPr>
            <w:tcW w:w="902" w:type="dxa"/>
            <w:tcBorders>
              <w:bottom w:val="nil"/>
            </w:tcBorders>
          </w:tcPr>
          <w:p>
            <w:pPr>
              <w:pStyle w:val="TableParagraph"/>
              <w:spacing w:line="247" w:lineRule="exact"/>
              <w:ind w:left="470"/>
              <w:rPr>
                <w:sz w:val="22"/>
              </w:rPr>
            </w:pPr>
            <w:r>
              <w:rPr>
                <w:sz w:val="22"/>
              </w:rPr>
              <w:t>45.</w:t>
            </w:r>
          </w:p>
        </w:tc>
        <w:tc>
          <w:tcPr>
            <w:tcW w:w="1805" w:type="dxa"/>
            <w:tcBorders>
              <w:bottom w:val="nil"/>
            </w:tcBorders>
          </w:tcPr>
          <w:p>
            <w:pPr>
              <w:pStyle w:val="TableParagraph"/>
              <w:ind w:left="110" w:right="96"/>
              <w:jc w:val="center"/>
              <w:rPr>
                <w:sz w:val="22"/>
              </w:rPr>
            </w:pPr>
            <w:r>
              <w:rPr>
                <w:sz w:val="22"/>
              </w:rPr>
              <w:t>Art. 1 pkt 10 lit. b projektu w zakresie art. 8</w:t>
            </w:r>
          </w:p>
          <w:p>
            <w:pPr>
              <w:pStyle w:val="TableParagraph"/>
              <w:spacing w:line="252" w:lineRule="exact"/>
              <w:ind w:left="106" w:right="96"/>
              <w:jc w:val="center"/>
              <w:rPr>
                <w:sz w:val="22"/>
              </w:rPr>
            </w:pPr>
            <w:r>
              <w:rPr>
                <w:sz w:val="22"/>
              </w:rPr>
              <w:t>ust. 3</w:t>
            </w:r>
          </w:p>
        </w:tc>
        <w:tc>
          <w:tcPr>
            <w:tcW w:w="979" w:type="dxa"/>
            <w:tcBorders>
              <w:bottom w:val="nil"/>
            </w:tcBorders>
          </w:tcPr>
          <w:p>
            <w:pPr>
              <w:pStyle w:val="TableParagraph"/>
              <w:ind w:left="115" w:right="103" w:hanging="2"/>
              <w:jc w:val="center"/>
              <w:rPr>
                <w:sz w:val="22"/>
              </w:rPr>
            </w:pPr>
            <w:r>
              <w:rPr>
                <w:sz w:val="22"/>
              </w:rPr>
              <w:t>Rada Legislac yjna</w:t>
            </w:r>
          </w:p>
        </w:tc>
        <w:tc>
          <w:tcPr>
            <w:tcW w:w="7232" w:type="dxa"/>
            <w:tcBorders>
              <w:bottom w:val="nil"/>
            </w:tcBorders>
          </w:tcPr>
          <w:p>
            <w:pPr>
              <w:pStyle w:val="TableParagraph"/>
              <w:ind w:left="111" w:right="89" w:firstLine="340"/>
              <w:jc w:val="both"/>
              <w:rPr>
                <w:sz w:val="22"/>
              </w:rPr>
            </w:pPr>
            <w:r>
              <w:rPr>
                <w:sz w:val="22"/>
                <w:u w:val="single"/>
              </w:rPr>
              <w:t>Na krytyczną ocenę zasługują przepisy Projektu upoważniające Prezesa</w:t>
            </w:r>
            <w:r>
              <w:rPr>
                <w:sz w:val="22"/>
              </w:rPr>
              <w:t> </w:t>
            </w:r>
            <w:r>
              <w:rPr>
                <w:sz w:val="22"/>
                <w:u w:val="single"/>
              </w:rPr>
              <w:t>URE do zmieniania w drodze decyzji administracyjnych, wydawanych na</w:t>
            </w:r>
            <w:r>
              <w:rPr>
                <w:sz w:val="22"/>
              </w:rPr>
              <w:t> </w:t>
            </w:r>
            <w:r>
              <w:rPr>
                <w:sz w:val="22"/>
                <w:u w:val="single"/>
              </w:rPr>
              <w:t>wniosek lub z urzędu, treści cywilnoprawnych umów o świadczenie usług</w:t>
            </w:r>
            <w:r>
              <w:rPr>
                <w:sz w:val="22"/>
              </w:rPr>
              <w:t> </w:t>
            </w:r>
            <w:r>
              <w:rPr>
                <w:sz w:val="22"/>
                <w:u w:val="single"/>
              </w:rPr>
              <w:t>przesyłania lub dystrybucji paliw gazowych lub energii elektrycznej zawartych</w:t>
            </w:r>
            <w:r>
              <w:rPr>
                <w:sz w:val="22"/>
              </w:rPr>
              <w:t> </w:t>
            </w:r>
            <w:r>
              <w:rPr>
                <w:sz w:val="22"/>
                <w:u w:val="single"/>
              </w:rPr>
              <w:t>pomiędzy sprzedawcą a operatorem systemu dystrybucyjnego lub operatorem</w:t>
            </w:r>
            <w:r>
              <w:rPr>
                <w:sz w:val="22"/>
              </w:rPr>
              <w:t> </w:t>
            </w:r>
            <w:r>
              <w:rPr>
                <w:sz w:val="22"/>
                <w:u w:val="single"/>
              </w:rPr>
              <w:t>systemu przesyłowego, względnie też upoważniające Prezesa URE do</w:t>
            </w:r>
            <w:r>
              <w:rPr>
                <w:sz w:val="22"/>
              </w:rPr>
              <w:t> </w:t>
            </w:r>
            <w:r>
              <w:rPr>
                <w:sz w:val="22"/>
                <w:u w:val="single"/>
              </w:rPr>
              <w:t>zobowiązywania stron tych umów do ich zmiany</w:t>
            </w:r>
            <w:r>
              <w:rPr>
                <w:sz w:val="22"/>
              </w:rPr>
              <w:t> (art. 1 pkt 10 lit. b) Projektu dodający nowy przepis art. 8 ust. 3 PrE). Krytyczna ocena tych przepisów wynika zarówno ze względów </w:t>
            </w:r>
            <w:r>
              <w:rPr>
                <w:sz w:val="22"/>
                <w:u w:val="single"/>
              </w:rPr>
              <w:t>konstytucyjno-systemowych</w:t>
            </w:r>
            <w:r>
              <w:rPr>
                <w:sz w:val="22"/>
              </w:rPr>
              <w:t>, jak też ze </w:t>
            </w:r>
            <w:r>
              <w:rPr>
                <w:sz w:val="22"/>
                <w:u w:val="single"/>
              </w:rPr>
              <w:t>względów praktycznych</w:t>
            </w:r>
            <w:r>
              <w:rPr>
                <w:sz w:val="22"/>
              </w:rPr>
              <w:t>.</w:t>
            </w:r>
          </w:p>
        </w:tc>
        <w:tc>
          <w:tcPr>
            <w:tcW w:w="4536" w:type="dxa"/>
            <w:tcBorders>
              <w:bottom w:val="nil"/>
            </w:tcBorders>
          </w:tcPr>
          <w:p>
            <w:pPr>
              <w:pStyle w:val="TableParagraph"/>
              <w:ind w:left="108" w:right="94"/>
              <w:jc w:val="both"/>
              <w:rPr>
                <w:sz w:val="22"/>
              </w:rPr>
            </w:pPr>
            <w:r>
              <w:rPr>
                <w:sz w:val="22"/>
              </w:rPr>
              <w:t>Powyższe przepisy służyły wzmocnieniu konkurencji na rynku energii elektrycznej i były zgodnie z postulatami NIKu oraz UOKiKu.</w:t>
            </w:r>
          </w:p>
          <w:p>
            <w:pPr>
              <w:pStyle w:val="TableParagraph"/>
              <w:ind w:left="108" w:right="92"/>
              <w:jc w:val="both"/>
              <w:rPr>
                <w:sz w:val="22"/>
              </w:rPr>
            </w:pPr>
            <w:r>
              <w:rPr>
                <w:sz w:val="22"/>
              </w:rPr>
              <w:t>Ponadto, analogiczny przepis znajduje się w art. 29 ustawy – Prawo telekomunikacyjne, dający Prezesowi UKE prawo do zmiany treści umowy, z urządu, jeżeli służy to ochronie interesów użytkowników końcowych, skutecznej konkurencji lub interoperacyjności usług.</w:t>
            </w:r>
          </w:p>
        </w:tc>
      </w:tr>
      <w:tr>
        <w:trPr>
          <w:trHeight w:val="3165" w:hRule="atLeast"/>
        </w:trPr>
        <w:tc>
          <w:tcPr>
            <w:tcW w:w="902" w:type="dxa"/>
            <w:tcBorders>
              <w:top w:val="nil"/>
            </w:tcBorders>
          </w:tcPr>
          <w:p>
            <w:pPr>
              <w:pStyle w:val="TableParagraph"/>
              <w:rPr>
                <w:sz w:val="22"/>
              </w:rPr>
            </w:pPr>
          </w:p>
        </w:tc>
        <w:tc>
          <w:tcPr>
            <w:tcW w:w="1805" w:type="dxa"/>
            <w:tcBorders>
              <w:top w:val="nil"/>
            </w:tcBorders>
          </w:tcPr>
          <w:p>
            <w:pPr>
              <w:pStyle w:val="TableParagraph"/>
              <w:rPr>
                <w:sz w:val="22"/>
              </w:rPr>
            </w:pPr>
          </w:p>
        </w:tc>
        <w:tc>
          <w:tcPr>
            <w:tcW w:w="979" w:type="dxa"/>
            <w:tcBorders>
              <w:top w:val="nil"/>
            </w:tcBorders>
          </w:tcPr>
          <w:p>
            <w:pPr>
              <w:pStyle w:val="TableParagraph"/>
              <w:rPr>
                <w:sz w:val="22"/>
              </w:rPr>
            </w:pPr>
          </w:p>
        </w:tc>
        <w:tc>
          <w:tcPr>
            <w:tcW w:w="7232" w:type="dxa"/>
            <w:tcBorders>
              <w:top w:val="nil"/>
            </w:tcBorders>
          </w:tcPr>
          <w:p>
            <w:pPr>
              <w:pStyle w:val="TableParagraph"/>
              <w:spacing w:before="122"/>
              <w:ind w:left="111" w:right="92" w:firstLine="340"/>
              <w:jc w:val="both"/>
              <w:rPr>
                <w:sz w:val="22"/>
              </w:rPr>
            </w:pPr>
            <w:r>
              <w:rPr>
                <w:sz w:val="22"/>
                <w:u w:val="single"/>
              </w:rPr>
              <w:t>Projektowany art. 8 ust. 3 PrE wydaje się w nadmierny sposób ograniczać</w:t>
            </w:r>
            <w:r>
              <w:rPr>
                <w:sz w:val="22"/>
              </w:rPr>
              <w:t> </w:t>
            </w:r>
            <w:r>
              <w:rPr>
                <w:sz w:val="22"/>
                <w:u w:val="single"/>
              </w:rPr>
              <w:t>gwarantowaną konstytucyjnie swobodę umów</w:t>
            </w:r>
            <w:r>
              <w:rPr>
                <w:sz w:val="22"/>
              </w:rPr>
              <w:t>. W tym względzie należałoby przypomnieć, że zgodnie z utrwalonym orzecznictwem Trybunału Konstytucyjnego</w:t>
            </w:r>
            <w:r>
              <w:rPr>
                <w:spacing w:val="-8"/>
                <w:sz w:val="22"/>
              </w:rPr>
              <w:t> </w:t>
            </w:r>
            <w:r>
              <w:rPr>
                <w:sz w:val="22"/>
              </w:rPr>
              <w:t>(TK)</w:t>
            </w:r>
            <w:r>
              <w:rPr>
                <w:spacing w:val="-7"/>
                <w:sz w:val="22"/>
              </w:rPr>
              <w:t> </w:t>
            </w:r>
            <w:r>
              <w:rPr>
                <w:sz w:val="22"/>
              </w:rPr>
              <w:t>swoboda</w:t>
            </w:r>
            <w:r>
              <w:rPr>
                <w:spacing w:val="-7"/>
                <w:sz w:val="22"/>
              </w:rPr>
              <w:t> </w:t>
            </w:r>
            <w:r>
              <w:rPr>
                <w:sz w:val="22"/>
              </w:rPr>
              <w:t>umów</w:t>
            </w:r>
            <w:r>
              <w:rPr>
                <w:spacing w:val="-7"/>
                <w:sz w:val="22"/>
              </w:rPr>
              <w:t> </w:t>
            </w:r>
            <w:r>
              <w:rPr>
                <w:sz w:val="22"/>
              </w:rPr>
              <w:t>jest</w:t>
            </w:r>
            <w:r>
              <w:rPr>
                <w:spacing w:val="-6"/>
                <w:sz w:val="22"/>
              </w:rPr>
              <w:t> </w:t>
            </w:r>
            <w:r>
              <w:rPr>
                <w:sz w:val="22"/>
              </w:rPr>
              <w:t>wartością</w:t>
            </w:r>
            <w:r>
              <w:rPr>
                <w:spacing w:val="-8"/>
                <w:sz w:val="22"/>
              </w:rPr>
              <w:t> </w:t>
            </w:r>
            <w:r>
              <w:rPr>
                <w:sz w:val="22"/>
              </w:rPr>
              <w:t>chronioną</w:t>
            </w:r>
            <w:r>
              <w:rPr>
                <w:spacing w:val="-8"/>
                <w:sz w:val="22"/>
              </w:rPr>
              <w:t> </w:t>
            </w:r>
            <w:r>
              <w:rPr>
                <w:sz w:val="22"/>
              </w:rPr>
              <w:t>konstytucyjnie, przy czym jest ona chroniona na podstawie art. 31 ust. 1 Konstytucji RP jako element ogólnej wolności człowieka lub na podstawie innych przepisów Konstytucji RP dotyczących bardziej szczegółowych praw i wolności człowieka, w razie gdy w danym przypadku ma ona związek z tymi innymi wolnościami; dotyczy to w szczególności wolności działalności gospodarczej chronionej</w:t>
            </w:r>
            <w:r>
              <w:rPr>
                <w:spacing w:val="10"/>
                <w:sz w:val="22"/>
              </w:rPr>
              <w:t> </w:t>
            </w:r>
            <w:r>
              <w:rPr>
                <w:sz w:val="22"/>
              </w:rPr>
              <w:t>przez</w:t>
            </w:r>
            <w:r>
              <w:rPr>
                <w:spacing w:val="8"/>
                <w:sz w:val="22"/>
              </w:rPr>
              <w:t> </w:t>
            </w:r>
            <w:r>
              <w:rPr>
                <w:sz w:val="22"/>
              </w:rPr>
              <w:t>art.</w:t>
            </w:r>
            <w:r>
              <w:rPr>
                <w:spacing w:val="8"/>
                <w:sz w:val="22"/>
              </w:rPr>
              <w:t> </w:t>
            </w:r>
            <w:r>
              <w:rPr>
                <w:sz w:val="22"/>
              </w:rPr>
              <w:t>22</w:t>
            </w:r>
            <w:r>
              <w:rPr>
                <w:spacing w:val="7"/>
                <w:sz w:val="22"/>
              </w:rPr>
              <w:t> </w:t>
            </w:r>
            <w:r>
              <w:rPr>
                <w:sz w:val="22"/>
              </w:rPr>
              <w:t>Konstytucji</w:t>
            </w:r>
            <w:r>
              <w:rPr>
                <w:spacing w:val="9"/>
                <w:sz w:val="22"/>
              </w:rPr>
              <w:t> </w:t>
            </w:r>
            <w:r>
              <w:rPr>
                <w:sz w:val="22"/>
              </w:rPr>
              <w:t>RP</w:t>
            </w:r>
            <w:r>
              <w:rPr>
                <w:spacing w:val="9"/>
                <w:sz w:val="22"/>
              </w:rPr>
              <w:t> </w:t>
            </w:r>
            <w:r>
              <w:rPr>
                <w:sz w:val="22"/>
              </w:rPr>
              <w:t>(chodzi</w:t>
            </w:r>
            <w:r>
              <w:rPr>
                <w:spacing w:val="10"/>
                <w:sz w:val="22"/>
              </w:rPr>
              <w:t> </w:t>
            </w:r>
            <w:r>
              <w:rPr>
                <w:sz w:val="22"/>
              </w:rPr>
              <w:t>mianowicie</w:t>
            </w:r>
            <w:r>
              <w:rPr>
                <w:spacing w:val="11"/>
                <w:sz w:val="22"/>
              </w:rPr>
              <w:t> </w:t>
            </w:r>
            <w:r>
              <w:rPr>
                <w:sz w:val="22"/>
              </w:rPr>
              <w:t>o</w:t>
            </w:r>
            <w:r>
              <w:rPr>
                <w:spacing w:val="7"/>
                <w:sz w:val="22"/>
              </w:rPr>
              <w:t> </w:t>
            </w:r>
            <w:r>
              <w:rPr>
                <w:sz w:val="22"/>
              </w:rPr>
              <w:t>swobodę</w:t>
            </w:r>
            <w:r>
              <w:rPr>
                <w:spacing w:val="8"/>
                <w:sz w:val="22"/>
              </w:rPr>
              <w:t> </w:t>
            </w:r>
            <w:r>
              <w:rPr>
                <w:sz w:val="22"/>
              </w:rPr>
              <w:t>umów</w:t>
            </w:r>
          </w:p>
          <w:p>
            <w:pPr>
              <w:pStyle w:val="TableParagraph"/>
              <w:spacing w:line="254" w:lineRule="exact" w:before="3"/>
              <w:ind w:left="111"/>
              <w:rPr>
                <w:sz w:val="22"/>
              </w:rPr>
            </w:pPr>
            <w:r>
              <w:rPr>
                <w:sz w:val="22"/>
              </w:rPr>
              <w:t>w toku wykonywania działalności gospodarczej) i wolności wyboru i wykonywania zawodu chronionych przez art. 65 ust. 1 Konstytucji RP </w:t>
            </w:r>
            <w:r>
              <w:rPr>
                <w:spacing w:val="6"/>
                <w:sz w:val="22"/>
              </w:rPr>
              <w:t> </w:t>
            </w:r>
            <w:r>
              <w:rPr>
                <w:sz w:val="22"/>
              </w:rPr>
              <w:t>(chodzi</w:t>
            </w:r>
          </w:p>
        </w:tc>
        <w:tc>
          <w:tcPr>
            <w:tcW w:w="4536" w:type="dxa"/>
            <w:tcBorders>
              <w:top w:val="nil"/>
            </w:tcBorders>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085" w:hRule="atLeast"/>
        </w:trPr>
        <w:tc>
          <w:tcPr>
            <w:tcW w:w="902" w:type="dxa"/>
          </w:tcPr>
          <w:p>
            <w:pPr>
              <w:pStyle w:val="TableParagraph"/>
              <w:rPr>
                <w:sz w:val="20"/>
              </w:rPr>
            </w:pPr>
          </w:p>
        </w:tc>
        <w:tc>
          <w:tcPr>
            <w:tcW w:w="1805" w:type="dxa"/>
          </w:tcPr>
          <w:p>
            <w:pPr>
              <w:pStyle w:val="TableParagraph"/>
              <w:rPr>
                <w:sz w:val="20"/>
              </w:rPr>
            </w:pPr>
          </w:p>
        </w:tc>
        <w:tc>
          <w:tcPr>
            <w:tcW w:w="979" w:type="dxa"/>
          </w:tcPr>
          <w:p>
            <w:pPr>
              <w:pStyle w:val="TableParagraph"/>
              <w:rPr>
                <w:sz w:val="20"/>
              </w:rPr>
            </w:pPr>
          </w:p>
        </w:tc>
        <w:tc>
          <w:tcPr>
            <w:tcW w:w="7232" w:type="dxa"/>
          </w:tcPr>
          <w:p>
            <w:pPr>
              <w:pStyle w:val="TableParagraph"/>
              <w:spacing w:line="237" w:lineRule="auto"/>
              <w:ind w:left="111" w:right="93"/>
              <w:jc w:val="both"/>
              <w:rPr>
                <w:sz w:val="22"/>
              </w:rPr>
            </w:pPr>
            <w:r>
              <w:rPr>
                <w:sz w:val="22"/>
              </w:rPr>
              <w:t>o swobodę zawierania czy też wypowiadania umów o pracę)</w:t>
            </w:r>
            <w:r>
              <w:rPr>
                <w:position w:val="8"/>
                <w:sz w:val="14"/>
              </w:rPr>
              <w:t>8</w:t>
            </w:r>
            <w:r>
              <w:rPr>
                <w:sz w:val="22"/>
              </w:rPr>
              <w:t>. W orzecznictwie TK zauważa się przy tym, że swoboda umów nie ma charakteru absolutnego i może być ograniczana przez ustawodawcę w imię realizacji określonych wartości konstytucyjnych, w tym w szczególności dla ochrony słabszej strony umowy i dla wyrównania swoistego deficytu nierówności podmiotów, tak aby osiągnąć w ten sposób  sytuację,  w  której  strona  słabsza  nie  będzie </w:t>
            </w:r>
            <w:r>
              <w:rPr>
                <w:i/>
                <w:sz w:val="22"/>
              </w:rPr>
              <w:t>de  </w:t>
            </w:r>
            <w:r>
              <w:rPr>
                <w:i/>
                <w:sz w:val="22"/>
              </w:rPr>
              <w:t>facto </w:t>
            </w:r>
            <w:r>
              <w:rPr>
                <w:sz w:val="22"/>
              </w:rPr>
              <w:t>całkowicie podporządkowana warunkom narzuconym przez silniejszego kontrahenta</w:t>
            </w:r>
            <w:r>
              <w:rPr>
                <w:position w:val="8"/>
                <w:sz w:val="14"/>
              </w:rPr>
              <w:t>9</w:t>
            </w:r>
            <w:r>
              <w:rPr>
                <w:sz w:val="22"/>
              </w:rPr>
              <w:t>. Takie uzasadnione aksjologicznie ograniczenia wolności umów muszą</w:t>
            </w:r>
            <w:r>
              <w:rPr>
                <w:spacing w:val="-4"/>
                <w:sz w:val="22"/>
              </w:rPr>
              <w:t> </w:t>
            </w:r>
            <w:r>
              <w:rPr>
                <w:sz w:val="22"/>
              </w:rPr>
              <w:t>być</w:t>
            </w:r>
            <w:r>
              <w:rPr>
                <w:spacing w:val="-3"/>
                <w:sz w:val="22"/>
              </w:rPr>
              <w:t> </w:t>
            </w:r>
            <w:r>
              <w:rPr>
                <w:sz w:val="22"/>
              </w:rPr>
              <w:t>oczywiście</w:t>
            </w:r>
            <w:r>
              <w:rPr>
                <w:spacing w:val="-3"/>
                <w:sz w:val="22"/>
              </w:rPr>
              <w:t> </w:t>
            </w:r>
            <w:r>
              <w:rPr>
                <w:sz w:val="22"/>
              </w:rPr>
              <w:t>zgodne</w:t>
            </w:r>
            <w:r>
              <w:rPr>
                <w:spacing w:val="-3"/>
                <w:sz w:val="22"/>
              </w:rPr>
              <w:t> </w:t>
            </w:r>
            <w:r>
              <w:rPr>
                <w:sz w:val="22"/>
              </w:rPr>
              <w:t>z</w:t>
            </w:r>
            <w:r>
              <w:rPr>
                <w:spacing w:val="-6"/>
                <w:sz w:val="22"/>
              </w:rPr>
              <w:t> </w:t>
            </w:r>
            <w:r>
              <w:rPr>
                <w:sz w:val="22"/>
              </w:rPr>
              <w:t>zasadą</w:t>
            </w:r>
            <w:r>
              <w:rPr>
                <w:spacing w:val="-4"/>
                <w:sz w:val="22"/>
              </w:rPr>
              <w:t> </w:t>
            </w:r>
            <w:r>
              <w:rPr>
                <w:sz w:val="22"/>
              </w:rPr>
              <w:t>proporcjonalności,</w:t>
            </w:r>
            <w:r>
              <w:rPr>
                <w:spacing w:val="-6"/>
                <w:sz w:val="22"/>
              </w:rPr>
              <w:t> </w:t>
            </w:r>
            <w:r>
              <w:rPr>
                <w:sz w:val="22"/>
              </w:rPr>
              <w:t>tak</w:t>
            </w:r>
            <w:r>
              <w:rPr>
                <w:spacing w:val="-6"/>
                <w:sz w:val="22"/>
              </w:rPr>
              <w:t> </w:t>
            </w:r>
            <w:r>
              <w:rPr>
                <w:sz w:val="22"/>
              </w:rPr>
              <w:t>jak</w:t>
            </w:r>
            <w:r>
              <w:rPr>
                <w:spacing w:val="-6"/>
                <w:sz w:val="22"/>
              </w:rPr>
              <w:t> </w:t>
            </w:r>
            <w:r>
              <w:rPr>
                <w:sz w:val="22"/>
              </w:rPr>
              <w:t>wymaga</w:t>
            </w:r>
            <w:r>
              <w:rPr>
                <w:spacing w:val="-3"/>
                <w:sz w:val="22"/>
              </w:rPr>
              <w:t> </w:t>
            </w:r>
            <w:r>
              <w:rPr>
                <w:sz w:val="22"/>
              </w:rPr>
              <w:t>tego art. 31 ust. 3 Konstytucji</w:t>
            </w:r>
            <w:r>
              <w:rPr>
                <w:spacing w:val="-8"/>
                <w:sz w:val="22"/>
              </w:rPr>
              <w:t> </w:t>
            </w:r>
            <w:r>
              <w:rPr>
                <w:sz w:val="22"/>
              </w:rPr>
              <w:t>RP</w:t>
            </w:r>
            <w:r>
              <w:rPr>
                <w:position w:val="8"/>
                <w:sz w:val="14"/>
              </w:rPr>
              <w:t>10</w:t>
            </w:r>
            <w:r>
              <w:rPr>
                <w:sz w:val="22"/>
              </w:rPr>
              <w:t>.</w:t>
            </w:r>
          </w:p>
          <w:p>
            <w:pPr>
              <w:pStyle w:val="TableParagraph"/>
              <w:spacing w:before="4"/>
              <w:rPr>
                <w:sz w:val="22"/>
              </w:rPr>
            </w:pPr>
          </w:p>
          <w:p>
            <w:pPr>
              <w:pStyle w:val="TableParagraph"/>
              <w:spacing w:before="1"/>
              <w:ind w:left="111" w:right="94" w:firstLine="340"/>
              <w:jc w:val="both"/>
              <w:rPr>
                <w:sz w:val="22"/>
              </w:rPr>
            </w:pPr>
            <w:r>
              <w:rPr>
                <w:sz w:val="22"/>
              </w:rPr>
              <w:t>Można mieć uzasadnione wątpliwości odnośnie tego, czy projektowany art. 8 ust. 3 PrE rzeczywiście spełnia konstytucyjne standardy dopuszczalności ustanawiania ograniczeń swobody umów. W pierwszym rzędzie wypada zauważyć,</w:t>
            </w:r>
            <w:r>
              <w:rPr>
                <w:spacing w:val="-7"/>
                <w:sz w:val="22"/>
              </w:rPr>
              <w:t> </w:t>
            </w:r>
            <w:r>
              <w:rPr>
                <w:sz w:val="22"/>
              </w:rPr>
              <w:t>że</w:t>
            </w:r>
            <w:r>
              <w:rPr>
                <w:spacing w:val="-7"/>
                <w:sz w:val="22"/>
              </w:rPr>
              <w:t> </w:t>
            </w:r>
            <w:r>
              <w:rPr>
                <w:sz w:val="22"/>
              </w:rPr>
              <w:t>umowy</w:t>
            </w:r>
            <w:r>
              <w:rPr>
                <w:spacing w:val="-9"/>
                <w:sz w:val="22"/>
              </w:rPr>
              <w:t> </w:t>
            </w:r>
            <w:r>
              <w:rPr>
                <w:sz w:val="22"/>
              </w:rPr>
              <w:t>cywilnoprawne,</w:t>
            </w:r>
            <w:r>
              <w:rPr>
                <w:spacing w:val="-7"/>
                <w:sz w:val="22"/>
              </w:rPr>
              <w:t> </w:t>
            </w:r>
            <w:r>
              <w:rPr>
                <w:sz w:val="22"/>
              </w:rPr>
              <w:t>które</w:t>
            </w:r>
            <w:r>
              <w:rPr>
                <w:spacing w:val="-6"/>
                <w:sz w:val="22"/>
              </w:rPr>
              <w:t> </w:t>
            </w:r>
            <w:r>
              <w:rPr>
                <w:sz w:val="22"/>
              </w:rPr>
              <w:t>na</w:t>
            </w:r>
            <w:r>
              <w:rPr>
                <w:spacing w:val="-7"/>
                <w:sz w:val="22"/>
              </w:rPr>
              <w:t> </w:t>
            </w:r>
            <w:r>
              <w:rPr>
                <w:sz w:val="22"/>
              </w:rPr>
              <w:t>podstawie</w:t>
            </w:r>
            <w:r>
              <w:rPr>
                <w:spacing w:val="-6"/>
                <w:sz w:val="22"/>
              </w:rPr>
              <w:t> </w:t>
            </w:r>
            <w:r>
              <w:rPr>
                <w:sz w:val="22"/>
              </w:rPr>
              <w:t>projektowanego</w:t>
            </w:r>
            <w:r>
              <w:rPr>
                <w:spacing w:val="-7"/>
                <w:sz w:val="22"/>
              </w:rPr>
              <w:t> </w:t>
            </w:r>
            <w:r>
              <w:rPr>
                <w:sz w:val="22"/>
              </w:rPr>
              <w:t>art.</w:t>
            </w:r>
            <w:r>
              <w:rPr>
                <w:spacing w:val="-7"/>
                <w:sz w:val="22"/>
              </w:rPr>
              <w:t> </w:t>
            </w:r>
            <w:r>
              <w:rPr>
                <w:sz w:val="22"/>
              </w:rPr>
              <w:t>8 ust. 3 PrE Prezes URE może władczo zmieniać lub wymuszać ich zmianę są zawierane </w:t>
            </w:r>
            <w:r>
              <w:rPr>
                <w:sz w:val="22"/>
                <w:u w:val="single"/>
              </w:rPr>
              <w:t>pomiędzy przedsiębiorstwami energetycznymi</w:t>
            </w:r>
            <w:r>
              <w:rPr>
                <w:sz w:val="22"/>
              </w:rPr>
              <w:t>, a nie pomiędzy przedsiębiorstwami energetycznymi i odbiorcami końcowymi paliw lub energii (konsumentami). Mianowicie, stronami umów, które na podstawie projektowanego art. 8 ust. 3 PrE Prezes URE może władczo zmieniać lub wymuszać ich zmianę są, z jednej strony, sprzedawcy paliw gazowych lub energii</w:t>
            </w:r>
            <w:r>
              <w:rPr>
                <w:spacing w:val="-12"/>
                <w:sz w:val="22"/>
              </w:rPr>
              <w:t> </w:t>
            </w:r>
            <w:r>
              <w:rPr>
                <w:sz w:val="22"/>
              </w:rPr>
              <w:t>elektrycznej,</w:t>
            </w:r>
            <w:r>
              <w:rPr>
                <w:spacing w:val="-13"/>
                <w:sz w:val="22"/>
              </w:rPr>
              <w:t> </w:t>
            </w:r>
            <w:r>
              <w:rPr>
                <w:sz w:val="22"/>
              </w:rPr>
              <w:t>czyli</w:t>
            </w:r>
            <w:r>
              <w:rPr>
                <w:spacing w:val="-11"/>
                <w:sz w:val="22"/>
              </w:rPr>
              <w:t> </w:t>
            </w:r>
            <w:r>
              <w:rPr>
                <w:sz w:val="22"/>
              </w:rPr>
              <w:t>przedsiębiorstwa</w:t>
            </w:r>
            <w:r>
              <w:rPr>
                <w:spacing w:val="-12"/>
                <w:sz w:val="22"/>
              </w:rPr>
              <w:t> </w:t>
            </w:r>
            <w:r>
              <w:rPr>
                <w:sz w:val="22"/>
              </w:rPr>
              <w:t>energetyczne</w:t>
            </w:r>
            <w:r>
              <w:rPr>
                <w:spacing w:val="-12"/>
                <w:sz w:val="22"/>
              </w:rPr>
              <w:t> </w:t>
            </w:r>
            <w:r>
              <w:rPr>
                <w:sz w:val="22"/>
              </w:rPr>
              <w:t>zajmujące</w:t>
            </w:r>
            <w:r>
              <w:rPr>
                <w:spacing w:val="-12"/>
                <w:sz w:val="22"/>
              </w:rPr>
              <w:t> </w:t>
            </w:r>
            <w:r>
              <w:rPr>
                <w:sz w:val="22"/>
              </w:rPr>
              <w:t>się</w:t>
            </w:r>
            <w:r>
              <w:rPr>
                <w:spacing w:val="-12"/>
                <w:sz w:val="22"/>
              </w:rPr>
              <w:t> </w:t>
            </w:r>
            <w:r>
              <w:rPr>
                <w:sz w:val="22"/>
              </w:rPr>
              <w:t>obrotem paliwami gazowymi lub energią elektryczną, oraz, z drugiej strony, operatorzy systemu przesyłowego lub operatorzy systemu dystrybucyjnego, czyli przedsiębiorstwa energetyczne zajmujące się przesyłaniem lub dystrybucją paliw gazowych lub energii elektrycznej. Tym samym administracyjnoprawna ingerencja Prezesa URE ma na podstawie projektowanego art. 8 ust. 3 PrE</w:t>
            </w:r>
            <w:r>
              <w:rPr>
                <w:spacing w:val="45"/>
                <w:sz w:val="22"/>
              </w:rPr>
              <w:t> </w:t>
            </w:r>
            <w:r>
              <w:rPr>
                <w:sz w:val="22"/>
              </w:rPr>
              <w:t>być</w:t>
            </w:r>
          </w:p>
          <w:p>
            <w:pPr>
              <w:pStyle w:val="TableParagraph"/>
              <w:spacing w:line="238" w:lineRule="exact" w:before="1"/>
              <w:ind w:left="111"/>
              <w:jc w:val="both"/>
              <w:rPr>
                <w:sz w:val="22"/>
              </w:rPr>
            </w:pPr>
            <w:r>
              <w:rPr>
                <w:sz w:val="22"/>
              </w:rPr>
              <w:t>dokonywana  w  relacje  umowne  zawiązywane  pomiędzy przedsiębiorcami,</w:t>
            </w:r>
            <w:r>
              <w:rPr>
                <w:spacing w:val="-8"/>
                <w:sz w:val="22"/>
              </w:rPr>
              <w:t> </w:t>
            </w:r>
            <w:r>
              <w:rPr>
                <w:sz w:val="22"/>
              </w:rPr>
              <w:t>a</w:t>
            </w:r>
          </w:p>
        </w:tc>
        <w:tc>
          <w:tcPr>
            <w:tcW w:w="4536" w:type="dxa"/>
          </w:tcPr>
          <w:p>
            <w:pPr>
              <w:pStyle w:val="TableParagraph"/>
              <w:rPr>
                <w:sz w:val="20"/>
              </w:rPr>
            </w:pPr>
          </w:p>
        </w:tc>
      </w:tr>
    </w:tbl>
    <w:p>
      <w:pPr>
        <w:pStyle w:val="BodyText"/>
        <w:spacing w:before="4"/>
        <w:rPr>
          <w:sz w:val="16"/>
        </w:rPr>
      </w:pPr>
      <w:r>
        <w:rPr/>
        <w:pict>
          <v:line style="position:absolute;mso-position-horizontal-relative:page;mso-position-vertical-relative:paragraph;z-index:-904;mso-wrap-distance-left:0;mso-wrap-distance-right:0" from="70.800003pt,11.76pt" to="214.820003pt,11.76pt" stroked="true" strokeweight=".72pt" strokecolor="#000000">
            <v:stroke dashstyle="solid"/>
            <w10:wrap type="topAndBottom"/>
          </v:line>
        </w:pict>
      </w:r>
    </w:p>
    <w:p>
      <w:pPr>
        <w:pStyle w:val="BodyText"/>
        <w:spacing w:line="242" w:lineRule="auto" w:before="71"/>
        <w:ind w:left="976" w:right="715"/>
        <w:jc w:val="both"/>
      </w:pPr>
      <w:r>
        <w:rPr>
          <w:rFonts w:ascii="Arial" w:hAnsi="Arial"/>
          <w:position w:val="7"/>
          <w:sz w:val="13"/>
        </w:rPr>
        <w:t>8 </w:t>
      </w:r>
      <w:r>
        <w:rPr/>
        <w:t>Wyrok TK z dnia 29 kwietnia 2003 r. w sprawie SK 24/02, OTK Z. U. 2003, nr 4A, poz. 33, pkt III.6-10 uzasadnienia; wyrok TK z dnia 13 września 2005 r. w sprawie K 38/04, OTK Z. U. 2005, nr 8A, poz. 92, pkt III.IV.7 uzasadnienia; wyrok TK z dnia 21 listopada 2005 r. w sprawie P 10/03, OTK Z. U. 2005, nr 10A, poz. 116, pkt III.4 uzasadnienia.</w:t>
      </w:r>
    </w:p>
    <w:p>
      <w:pPr>
        <w:pStyle w:val="BodyText"/>
        <w:spacing w:before="0"/>
        <w:ind w:left="976" w:right="717"/>
        <w:jc w:val="both"/>
      </w:pPr>
      <w:r>
        <w:rPr>
          <w:position w:val="7"/>
          <w:sz w:val="13"/>
        </w:rPr>
        <w:t>9 </w:t>
      </w:r>
      <w:r>
        <w:rPr/>
        <w:t>Wyrok TK z dnia 13 września 2005 r. w sprawie K 38/04, OTK Z. U. 2005, nr 8A, poz. 92, pkt III.IV.8 uzasadnienia; wyrok TK z dnia 22 maja 2013 r. w sprawie P 46/11, OTK Z. U. 2013, nr 4A, poz. 42, pkt III.1.2.4-1.2.5 uzasadnienia; wyrok TK z dnia 14 kwietnia 2015 r. w sprawie P 45/12, OTK Z. U. 2015, nr 4A, poz. 46, pkt V.3.3.1 uzasadnienia.</w:t>
      </w:r>
    </w:p>
    <w:p>
      <w:pPr>
        <w:spacing w:line="231" w:lineRule="exact" w:before="0"/>
        <w:ind w:left="976" w:right="0" w:firstLine="0"/>
        <w:jc w:val="both"/>
        <w:rPr>
          <w:sz w:val="20"/>
        </w:rPr>
      </w:pPr>
      <w:r>
        <w:rPr>
          <w:position w:val="7"/>
          <w:sz w:val="13"/>
        </w:rPr>
        <w:t>10 </w:t>
      </w:r>
      <w:r>
        <w:rPr>
          <w:sz w:val="20"/>
        </w:rPr>
        <w:t>Zob. szerzej M. Szydło, </w:t>
      </w:r>
      <w:r>
        <w:rPr>
          <w:i/>
          <w:sz w:val="20"/>
        </w:rPr>
        <w:t>Art. 31 ust. 3 </w:t>
      </w:r>
      <w:r>
        <w:rPr>
          <w:sz w:val="20"/>
        </w:rPr>
        <w:t>[w:] </w:t>
      </w:r>
      <w:r>
        <w:rPr>
          <w:i/>
          <w:sz w:val="20"/>
        </w:rPr>
        <w:t>Konstytucja RP. Tom I. Komentarz. Art. 1-86</w:t>
      </w:r>
      <w:r>
        <w:rPr>
          <w:sz w:val="20"/>
        </w:rPr>
        <w:t>, red. M. Safjan, L. Bosek, Warszawa 2016, s. 770 i n.</w:t>
      </w:r>
    </w:p>
    <w:p>
      <w:pPr>
        <w:spacing w:after="0" w:line="231" w:lineRule="exact"/>
        <w:jc w:val="both"/>
        <w:rPr>
          <w:sz w:val="20"/>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więc</w:t>
            </w:r>
            <w:r>
              <w:rPr>
                <w:spacing w:val="-5"/>
                <w:sz w:val="22"/>
              </w:rPr>
              <w:t> </w:t>
            </w:r>
            <w:r>
              <w:rPr>
                <w:sz w:val="22"/>
              </w:rPr>
              <w:t>w</w:t>
            </w:r>
            <w:r>
              <w:rPr>
                <w:spacing w:val="-8"/>
                <w:sz w:val="22"/>
              </w:rPr>
              <w:t> </w:t>
            </w:r>
            <w:r>
              <w:rPr>
                <w:sz w:val="22"/>
              </w:rPr>
              <w:t>umowy</w:t>
            </w:r>
            <w:r>
              <w:rPr>
                <w:spacing w:val="-8"/>
                <w:sz w:val="22"/>
              </w:rPr>
              <w:t> </w:t>
            </w:r>
            <w:r>
              <w:rPr>
                <w:sz w:val="22"/>
              </w:rPr>
              <w:t>pomiędzy</w:t>
            </w:r>
            <w:r>
              <w:rPr>
                <w:spacing w:val="-7"/>
                <w:sz w:val="22"/>
              </w:rPr>
              <w:t> </w:t>
            </w:r>
            <w:r>
              <w:rPr>
                <w:sz w:val="22"/>
              </w:rPr>
              <w:t>profesjonalnymi</w:t>
            </w:r>
            <w:r>
              <w:rPr>
                <w:spacing w:val="-5"/>
                <w:sz w:val="22"/>
              </w:rPr>
              <w:t> </w:t>
            </w:r>
            <w:r>
              <w:rPr>
                <w:sz w:val="22"/>
              </w:rPr>
              <w:t>uczestnikami</w:t>
            </w:r>
            <w:r>
              <w:rPr>
                <w:spacing w:val="-5"/>
                <w:sz w:val="22"/>
              </w:rPr>
              <w:t> </w:t>
            </w:r>
            <w:r>
              <w:rPr>
                <w:sz w:val="22"/>
              </w:rPr>
              <w:t>obrotu</w:t>
            </w:r>
            <w:r>
              <w:rPr>
                <w:spacing w:val="-7"/>
                <w:sz w:val="22"/>
              </w:rPr>
              <w:t> </w:t>
            </w:r>
            <w:r>
              <w:rPr>
                <w:sz w:val="22"/>
              </w:rPr>
              <w:t>gospodarczego, którzy zawierając umowę powinni być w pełni świadomi swoich praw i obowiązków oraz powinni działać z pełnym rozeznaniem swoich własnych potrzeb i interesów. Nie ma więc potrzeby dodatkowego chronienia tych podmiotów</w:t>
            </w:r>
            <w:r>
              <w:rPr>
                <w:spacing w:val="-6"/>
                <w:sz w:val="22"/>
              </w:rPr>
              <w:t> </w:t>
            </w:r>
            <w:r>
              <w:rPr>
                <w:sz w:val="22"/>
              </w:rPr>
              <w:t>przez</w:t>
            </w:r>
            <w:r>
              <w:rPr>
                <w:spacing w:val="-6"/>
                <w:sz w:val="22"/>
              </w:rPr>
              <w:t> </w:t>
            </w:r>
            <w:r>
              <w:rPr>
                <w:sz w:val="22"/>
              </w:rPr>
              <w:t>Prezesa</w:t>
            </w:r>
            <w:r>
              <w:rPr>
                <w:spacing w:val="-7"/>
                <w:sz w:val="22"/>
              </w:rPr>
              <w:t> </w:t>
            </w:r>
            <w:r>
              <w:rPr>
                <w:sz w:val="22"/>
              </w:rPr>
              <w:t>URE</w:t>
            </w:r>
            <w:r>
              <w:rPr>
                <w:spacing w:val="-5"/>
                <w:sz w:val="22"/>
              </w:rPr>
              <w:t> </w:t>
            </w:r>
            <w:r>
              <w:rPr>
                <w:sz w:val="22"/>
              </w:rPr>
              <w:t>w</w:t>
            </w:r>
            <w:r>
              <w:rPr>
                <w:spacing w:val="-6"/>
                <w:sz w:val="22"/>
              </w:rPr>
              <w:t> </w:t>
            </w:r>
            <w:r>
              <w:rPr>
                <w:sz w:val="22"/>
              </w:rPr>
              <w:t>imię</w:t>
            </w:r>
            <w:r>
              <w:rPr>
                <w:spacing w:val="-4"/>
                <w:sz w:val="22"/>
              </w:rPr>
              <w:t> </w:t>
            </w:r>
            <w:r>
              <w:rPr>
                <w:sz w:val="22"/>
              </w:rPr>
              <w:t>ochrony</w:t>
            </w:r>
            <w:r>
              <w:rPr>
                <w:spacing w:val="-7"/>
                <w:sz w:val="22"/>
              </w:rPr>
              <w:t> </w:t>
            </w:r>
            <w:r>
              <w:rPr>
                <w:sz w:val="22"/>
              </w:rPr>
              <w:t>słabszej</w:t>
            </w:r>
            <w:r>
              <w:rPr>
                <w:spacing w:val="-4"/>
                <w:sz w:val="22"/>
              </w:rPr>
              <w:t> </w:t>
            </w:r>
            <w:r>
              <w:rPr>
                <w:sz w:val="22"/>
              </w:rPr>
              <w:t>strony</w:t>
            </w:r>
            <w:r>
              <w:rPr>
                <w:spacing w:val="-7"/>
                <w:sz w:val="22"/>
              </w:rPr>
              <w:t> </w:t>
            </w:r>
            <w:r>
              <w:rPr>
                <w:sz w:val="22"/>
              </w:rPr>
              <w:t>umowy.</w:t>
            </w:r>
            <w:r>
              <w:rPr>
                <w:spacing w:val="-5"/>
                <w:sz w:val="22"/>
              </w:rPr>
              <w:t> </w:t>
            </w:r>
            <w:r>
              <w:rPr>
                <w:sz w:val="22"/>
              </w:rPr>
              <w:t>Nie</w:t>
            </w:r>
            <w:r>
              <w:rPr>
                <w:spacing w:val="-7"/>
                <w:sz w:val="22"/>
              </w:rPr>
              <w:t> </w:t>
            </w:r>
            <w:r>
              <w:rPr>
                <w:sz w:val="22"/>
              </w:rPr>
              <w:t>jest więc tak, że na podstawie projektowanego art. 8 ust. 3 PrE Prezes URE będzie zmieniał</w:t>
            </w:r>
            <w:r>
              <w:rPr>
                <w:spacing w:val="-6"/>
                <w:sz w:val="22"/>
              </w:rPr>
              <w:t> </w:t>
            </w:r>
            <w:r>
              <w:rPr>
                <w:sz w:val="22"/>
              </w:rPr>
              <w:t>umowę</w:t>
            </w:r>
            <w:r>
              <w:rPr>
                <w:spacing w:val="-3"/>
                <w:sz w:val="22"/>
              </w:rPr>
              <w:t> </w:t>
            </w:r>
            <w:r>
              <w:rPr>
                <w:sz w:val="22"/>
              </w:rPr>
              <w:t>lub</w:t>
            </w:r>
            <w:r>
              <w:rPr>
                <w:spacing w:val="-7"/>
                <w:sz w:val="22"/>
              </w:rPr>
              <w:t> </w:t>
            </w:r>
            <w:r>
              <w:rPr>
                <w:sz w:val="22"/>
              </w:rPr>
              <w:t>zobowiązywał</w:t>
            </w:r>
            <w:r>
              <w:rPr>
                <w:spacing w:val="-3"/>
                <w:sz w:val="22"/>
              </w:rPr>
              <w:t> </w:t>
            </w:r>
            <w:r>
              <w:rPr>
                <w:sz w:val="22"/>
              </w:rPr>
              <w:t>strony</w:t>
            </w:r>
            <w:r>
              <w:rPr>
                <w:spacing w:val="-7"/>
                <w:sz w:val="22"/>
              </w:rPr>
              <w:t> </w:t>
            </w:r>
            <w:r>
              <w:rPr>
                <w:sz w:val="22"/>
              </w:rPr>
              <w:t>umowy</w:t>
            </w:r>
            <w:r>
              <w:rPr>
                <w:spacing w:val="-6"/>
                <w:sz w:val="22"/>
              </w:rPr>
              <w:t> </w:t>
            </w:r>
            <w:r>
              <w:rPr>
                <w:sz w:val="22"/>
              </w:rPr>
              <w:t>do</w:t>
            </w:r>
            <w:r>
              <w:rPr>
                <w:spacing w:val="-5"/>
                <w:sz w:val="22"/>
              </w:rPr>
              <w:t> </w:t>
            </w:r>
            <w:r>
              <w:rPr>
                <w:sz w:val="22"/>
              </w:rPr>
              <w:t>jej</w:t>
            </w:r>
            <w:r>
              <w:rPr>
                <w:spacing w:val="-1"/>
                <w:sz w:val="22"/>
              </w:rPr>
              <w:t> </w:t>
            </w:r>
            <w:r>
              <w:rPr>
                <w:sz w:val="22"/>
              </w:rPr>
              <w:t>zmiany,</w:t>
            </w:r>
            <w:r>
              <w:rPr>
                <w:spacing w:val="-5"/>
                <w:sz w:val="22"/>
              </w:rPr>
              <w:t> </w:t>
            </w:r>
            <w:r>
              <w:rPr>
                <w:sz w:val="22"/>
              </w:rPr>
              <w:t>aby</w:t>
            </w:r>
            <w:r>
              <w:rPr>
                <w:spacing w:val="-6"/>
                <w:sz w:val="22"/>
              </w:rPr>
              <w:t> </w:t>
            </w:r>
            <w:r>
              <w:rPr>
                <w:sz w:val="22"/>
              </w:rPr>
              <w:t>chronić</w:t>
            </w:r>
            <w:r>
              <w:rPr>
                <w:spacing w:val="-8"/>
                <w:sz w:val="22"/>
              </w:rPr>
              <w:t> </w:t>
            </w:r>
            <w:r>
              <w:rPr>
                <w:sz w:val="22"/>
              </w:rPr>
              <w:t>w ten sposób słabszą stronę tej umowy, czyli w szczególności konsumenta paliw gazowych</w:t>
            </w:r>
            <w:r>
              <w:rPr>
                <w:spacing w:val="-5"/>
                <w:sz w:val="22"/>
              </w:rPr>
              <w:t> </w:t>
            </w:r>
            <w:r>
              <w:rPr>
                <w:sz w:val="22"/>
              </w:rPr>
              <w:t>lub</w:t>
            </w:r>
            <w:r>
              <w:rPr>
                <w:spacing w:val="-6"/>
                <w:sz w:val="22"/>
              </w:rPr>
              <w:t> </w:t>
            </w:r>
            <w:r>
              <w:rPr>
                <w:sz w:val="22"/>
              </w:rPr>
              <w:t>energii</w:t>
            </w:r>
            <w:r>
              <w:rPr>
                <w:spacing w:val="-5"/>
                <w:sz w:val="22"/>
              </w:rPr>
              <w:t> </w:t>
            </w:r>
            <w:r>
              <w:rPr>
                <w:sz w:val="22"/>
              </w:rPr>
              <w:t>elektrycznej.</w:t>
            </w:r>
            <w:r>
              <w:rPr>
                <w:spacing w:val="-6"/>
                <w:sz w:val="22"/>
              </w:rPr>
              <w:t> </w:t>
            </w:r>
            <w:r>
              <w:rPr>
                <w:sz w:val="22"/>
              </w:rPr>
              <w:t>Prawdą</w:t>
            </w:r>
            <w:r>
              <w:rPr>
                <w:spacing w:val="-11"/>
                <w:sz w:val="22"/>
              </w:rPr>
              <w:t> </w:t>
            </w:r>
            <w:r>
              <w:rPr>
                <w:sz w:val="22"/>
              </w:rPr>
              <w:t>jest</w:t>
            </w:r>
            <w:r>
              <w:rPr>
                <w:spacing w:val="-5"/>
                <w:sz w:val="22"/>
              </w:rPr>
              <w:t> </w:t>
            </w:r>
            <w:r>
              <w:rPr>
                <w:sz w:val="22"/>
              </w:rPr>
              <w:t>oczywiście,</w:t>
            </w:r>
            <w:r>
              <w:rPr>
                <w:spacing w:val="-6"/>
                <w:sz w:val="22"/>
              </w:rPr>
              <w:t> </w:t>
            </w:r>
            <w:r>
              <w:rPr>
                <w:sz w:val="22"/>
              </w:rPr>
              <w:t>że</w:t>
            </w:r>
            <w:r>
              <w:rPr>
                <w:spacing w:val="-5"/>
                <w:sz w:val="22"/>
              </w:rPr>
              <w:t> </w:t>
            </w:r>
            <w:r>
              <w:rPr>
                <w:sz w:val="22"/>
              </w:rPr>
              <w:t>niejako</w:t>
            </w:r>
            <w:r>
              <w:rPr>
                <w:spacing w:val="-6"/>
                <w:sz w:val="22"/>
              </w:rPr>
              <w:t> </w:t>
            </w:r>
            <w:r>
              <w:rPr>
                <w:sz w:val="22"/>
              </w:rPr>
              <w:t>finalnym czy ostatecznym celem administracyjnoprawnej ingerencji w treść umowy dokonywanej na podstawie projektowanego art. 8 ust. 3 PrE ma być m. in. ochrona interesów odbiorców końcowych paliw gazowych lub energii (zob. projektowany art. 8 ust. 3 pkt 1 i 3 PrE), niemniej jednak nie zmienia to faktu, że stronami umów cywilnoprawnych mogących być przedmiotem omawianej tutaj władczej ingerencji Prezesa URE są przedsiębiorstwa energetyczne, a nie odbiorcy końcowi, zaś dla ochrony uzasadnionych interesów odbiorców końcowych</w:t>
            </w:r>
            <w:r>
              <w:rPr>
                <w:spacing w:val="-6"/>
                <w:sz w:val="22"/>
              </w:rPr>
              <w:t> </w:t>
            </w:r>
            <w:r>
              <w:rPr>
                <w:sz w:val="22"/>
              </w:rPr>
              <w:t>paliw</w:t>
            </w:r>
            <w:r>
              <w:rPr>
                <w:spacing w:val="-10"/>
                <w:sz w:val="22"/>
              </w:rPr>
              <w:t> </w:t>
            </w:r>
            <w:r>
              <w:rPr>
                <w:sz w:val="22"/>
              </w:rPr>
              <w:t>i</w:t>
            </w:r>
            <w:r>
              <w:rPr>
                <w:spacing w:val="-5"/>
                <w:sz w:val="22"/>
              </w:rPr>
              <w:t> </w:t>
            </w:r>
            <w:r>
              <w:rPr>
                <w:sz w:val="22"/>
              </w:rPr>
              <w:t>energii</w:t>
            </w:r>
            <w:r>
              <w:rPr>
                <w:spacing w:val="-10"/>
                <w:sz w:val="22"/>
              </w:rPr>
              <w:t> </w:t>
            </w:r>
            <w:r>
              <w:rPr>
                <w:sz w:val="22"/>
              </w:rPr>
              <w:t>projektowany</w:t>
            </w:r>
            <w:r>
              <w:rPr>
                <w:spacing w:val="-7"/>
                <w:sz w:val="22"/>
              </w:rPr>
              <w:t> </w:t>
            </w:r>
            <w:r>
              <w:rPr>
                <w:sz w:val="22"/>
              </w:rPr>
              <w:t>przepis</w:t>
            </w:r>
            <w:r>
              <w:rPr>
                <w:spacing w:val="-8"/>
                <w:sz w:val="22"/>
              </w:rPr>
              <w:t> </w:t>
            </w:r>
            <w:r>
              <w:rPr>
                <w:sz w:val="22"/>
              </w:rPr>
              <w:t>art.</w:t>
            </w:r>
            <w:r>
              <w:rPr>
                <w:spacing w:val="-6"/>
                <w:sz w:val="22"/>
              </w:rPr>
              <w:t> </w:t>
            </w:r>
            <w:r>
              <w:rPr>
                <w:sz w:val="22"/>
              </w:rPr>
              <w:t>8</w:t>
            </w:r>
            <w:r>
              <w:rPr>
                <w:spacing w:val="-11"/>
                <w:sz w:val="22"/>
              </w:rPr>
              <w:t> </w:t>
            </w:r>
            <w:r>
              <w:rPr>
                <w:sz w:val="22"/>
              </w:rPr>
              <w:t>ust.</w:t>
            </w:r>
            <w:r>
              <w:rPr>
                <w:spacing w:val="-6"/>
                <w:sz w:val="22"/>
              </w:rPr>
              <w:t> </w:t>
            </w:r>
            <w:r>
              <w:rPr>
                <w:sz w:val="22"/>
              </w:rPr>
              <w:t>3</w:t>
            </w:r>
            <w:r>
              <w:rPr>
                <w:spacing w:val="-8"/>
                <w:sz w:val="22"/>
              </w:rPr>
              <w:t> </w:t>
            </w:r>
            <w:r>
              <w:rPr>
                <w:sz w:val="22"/>
              </w:rPr>
              <w:t>PrE</w:t>
            </w:r>
            <w:r>
              <w:rPr>
                <w:spacing w:val="-6"/>
                <w:sz w:val="22"/>
              </w:rPr>
              <w:t> </w:t>
            </w:r>
            <w:r>
              <w:rPr>
                <w:sz w:val="22"/>
              </w:rPr>
              <w:t>wydaje</w:t>
            </w:r>
            <w:r>
              <w:rPr>
                <w:spacing w:val="-6"/>
                <w:sz w:val="22"/>
              </w:rPr>
              <w:t> </w:t>
            </w:r>
            <w:r>
              <w:rPr>
                <w:sz w:val="22"/>
              </w:rPr>
              <w:t>się</w:t>
            </w:r>
            <w:r>
              <w:rPr>
                <w:spacing w:val="-6"/>
                <w:sz w:val="22"/>
              </w:rPr>
              <w:t> </w:t>
            </w:r>
            <w:r>
              <w:rPr>
                <w:sz w:val="22"/>
              </w:rPr>
              <w:t>być nieproporcjonalny, w tym sensie, że wykracza poza to co jest konieczne dla ochrony interesów tej grupy osób. </w:t>
            </w:r>
            <w:r>
              <w:rPr>
                <w:i/>
                <w:sz w:val="22"/>
              </w:rPr>
              <w:t>De lege lata </w:t>
            </w:r>
            <w:r>
              <w:rPr>
                <w:sz w:val="22"/>
              </w:rPr>
              <w:t>istnieją bowiem inne, łagodniejsze i także stosunkowo skuteczne sposoby ochrony interesów tej kategorii osób w ramach treści umów o świadczenie usług przesyłania lub dystrybucji paliw gazowych lub energii elektrycznej, w tym również istnieją w tym względzie określone środki prawne posiadane przez Prezesa URE (np. złożenie przez Prezesa </w:t>
            </w:r>
            <w:r>
              <w:rPr>
                <w:spacing w:val="-2"/>
                <w:sz w:val="22"/>
              </w:rPr>
              <w:t>URE </w:t>
            </w:r>
            <w:r>
              <w:rPr>
                <w:sz w:val="22"/>
              </w:rPr>
              <w:t>zawiadomienia do Prezesa UOKiK o istnieniu w tych</w:t>
            </w:r>
            <w:r>
              <w:rPr>
                <w:spacing w:val="-4"/>
                <w:sz w:val="22"/>
              </w:rPr>
              <w:t> </w:t>
            </w:r>
            <w:r>
              <w:rPr>
                <w:sz w:val="22"/>
              </w:rPr>
              <w:t>umowach</w:t>
            </w:r>
            <w:r>
              <w:rPr>
                <w:spacing w:val="-4"/>
                <w:sz w:val="22"/>
              </w:rPr>
              <w:t> </w:t>
            </w:r>
            <w:r>
              <w:rPr>
                <w:sz w:val="22"/>
              </w:rPr>
              <w:t>praktyk</w:t>
            </w:r>
            <w:r>
              <w:rPr>
                <w:spacing w:val="-6"/>
                <w:sz w:val="22"/>
              </w:rPr>
              <w:t> </w:t>
            </w:r>
            <w:r>
              <w:rPr>
                <w:sz w:val="22"/>
              </w:rPr>
              <w:t>ograniczających</w:t>
            </w:r>
            <w:r>
              <w:rPr>
                <w:spacing w:val="-3"/>
                <w:sz w:val="22"/>
              </w:rPr>
              <w:t> </w:t>
            </w:r>
            <w:r>
              <w:rPr>
                <w:sz w:val="22"/>
              </w:rPr>
              <w:t>konkurencję,</w:t>
            </w:r>
            <w:r>
              <w:rPr>
                <w:spacing w:val="-4"/>
                <w:sz w:val="22"/>
              </w:rPr>
              <w:t> </w:t>
            </w:r>
            <w:r>
              <w:rPr>
                <w:sz w:val="22"/>
              </w:rPr>
              <w:t>tak</w:t>
            </w:r>
            <w:r>
              <w:rPr>
                <w:spacing w:val="-7"/>
                <w:sz w:val="22"/>
              </w:rPr>
              <w:t> </w:t>
            </w:r>
            <w:r>
              <w:rPr>
                <w:sz w:val="22"/>
              </w:rPr>
              <w:t>aby</w:t>
            </w:r>
            <w:r>
              <w:rPr>
                <w:spacing w:val="-3"/>
                <w:sz w:val="22"/>
              </w:rPr>
              <w:t> </w:t>
            </w:r>
            <w:r>
              <w:rPr>
                <w:sz w:val="22"/>
              </w:rPr>
              <w:t>zainicjować</w:t>
            </w:r>
            <w:r>
              <w:rPr>
                <w:spacing w:val="-5"/>
                <w:sz w:val="22"/>
              </w:rPr>
              <w:t> </w:t>
            </w:r>
            <w:r>
              <w:rPr>
                <w:sz w:val="22"/>
              </w:rPr>
              <w:t>w</w:t>
            </w:r>
            <w:r>
              <w:rPr>
                <w:spacing w:val="-5"/>
                <w:sz w:val="22"/>
              </w:rPr>
              <w:t> </w:t>
            </w:r>
            <w:r>
              <w:rPr>
                <w:sz w:val="22"/>
              </w:rPr>
              <w:t>ten sposób</w:t>
            </w:r>
            <w:r>
              <w:rPr>
                <w:spacing w:val="-18"/>
                <w:sz w:val="22"/>
              </w:rPr>
              <w:t> </w:t>
            </w:r>
            <w:r>
              <w:rPr>
                <w:sz w:val="22"/>
              </w:rPr>
              <w:t>postępowanie</w:t>
            </w:r>
            <w:r>
              <w:rPr>
                <w:spacing w:val="-16"/>
                <w:sz w:val="22"/>
              </w:rPr>
              <w:t> </w:t>
            </w:r>
            <w:r>
              <w:rPr>
                <w:sz w:val="22"/>
              </w:rPr>
              <w:t>antymonopolowe;</w:t>
            </w:r>
            <w:r>
              <w:rPr>
                <w:spacing w:val="-16"/>
                <w:sz w:val="22"/>
              </w:rPr>
              <w:t> </w:t>
            </w:r>
            <w:r>
              <w:rPr>
                <w:sz w:val="22"/>
              </w:rPr>
              <w:t>wzywanie</w:t>
            </w:r>
            <w:r>
              <w:rPr>
                <w:spacing w:val="-15"/>
                <w:sz w:val="22"/>
              </w:rPr>
              <w:t> </w:t>
            </w:r>
            <w:r>
              <w:rPr>
                <w:sz w:val="22"/>
              </w:rPr>
              <w:t>przez</w:t>
            </w:r>
            <w:r>
              <w:rPr>
                <w:spacing w:val="-16"/>
                <w:sz w:val="22"/>
              </w:rPr>
              <w:t> </w:t>
            </w:r>
            <w:r>
              <w:rPr>
                <w:sz w:val="22"/>
              </w:rPr>
              <w:t>Prezesa</w:t>
            </w:r>
            <w:r>
              <w:rPr>
                <w:spacing w:val="-15"/>
                <w:sz w:val="22"/>
              </w:rPr>
              <w:t> </w:t>
            </w:r>
            <w:r>
              <w:rPr>
                <w:sz w:val="22"/>
              </w:rPr>
              <w:t>URE</w:t>
            </w:r>
            <w:r>
              <w:rPr>
                <w:spacing w:val="-17"/>
                <w:sz w:val="22"/>
              </w:rPr>
              <w:t> </w:t>
            </w:r>
            <w:r>
              <w:rPr>
                <w:sz w:val="22"/>
              </w:rPr>
              <w:t>operatora systemu</w:t>
            </w:r>
            <w:r>
              <w:rPr>
                <w:spacing w:val="-14"/>
                <w:sz w:val="22"/>
              </w:rPr>
              <w:t> </w:t>
            </w:r>
            <w:r>
              <w:rPr>
                <w:sz w:val="22"/>
              </w:rPr>
              <w:t>przesyłowego</w:t>
            </w:r>
            <w:r>
              <w:rPr>
                <w:spacing w:val="-14"/>
                <w:sz w:val="22"/>
              </w:rPr>
              <w:t> </w:t>
            </w:r>
            <w:r>
              <w:rPr>
                <w:sz w:val="22"/>
              </w:rPr>
              <w:t>lub</w:t>
            </w:r>
            <w:r>
              <w:rPr>
                <w:spacing w:val="-17"/>
                <w:sz w:val="22"/>
              </w:rPr>
              <w:t> </w:t>
            </w:r>
            <w:r>
              <w:rPr>
                <w:sz w:val="22"/>
              </w:rPr>
              <w:t>dystrybucyjnego</w:t>
            </w:r>
            <w:r>
              <w:rPr>
                <w:spacing w:val="-17"/>
                <w:sz w:val="22"/>
              </w:rPr>
              <w:t> </w:t>
            </w:r>
            <w:r>
              <w:rPr>
                <w:sz w:val="22"/>
              </w:rPr>
              <w:t>jako</w:t>
            </w:r>
            <w:r>
              <w:rPr>
                <w:spacing w:val="-14"/>
                <w:sz w:val="22"/>
              </w:rPr>
              <w:t> </w:t>
            </w:r>
            <w:r>
              <w:rPr>
                <w:sz w:val="22"/>
              </w:rPr>
              <w:t>strony</w:t>
            </w:r>
            <w:r>
              <w:rPr>
                <w:spacing w:val="-17"/>
                <w:sz w:val="22"/>
              </w:rPr>
              <w:t> </w:t>
            </w:r>
            <w:r>
              <w:rPr>
                <w:sz w:val="22"/>
              </w:rPr>
              <w:t>tej</w:t>
            </w:r>
            <w:r>
              <w:rPr>
                <w:spacing w:val="-11"/>
                <w:sz w:val="22"/>
              </w:rPr>
              <w:t> </w:t>
            </w:r>
            <w:r>
              <w:rPr>
                <w:sz w:val="22"/>
              </w:rPr>
              <w:t>umowy</w:t>
            </w:r>
            <w:r>
              <w:rPr>
                <w:spacing w:val="-16"/>
                <w:sz w:val="22"/>
              </w:rPr>
              <w:t> </w:t>
            </w:r>
            <w:r>
              <w:rPr>
                <w:sz w:val="22"/>
              </w:rPr>
              <w:t>do</w:t>
            </w:r>
            <w:r>
              <w:rPr>
                <w:spacing w:val="-14"/>
                <w:sz w:val="22"/>
              </w:rPr>
              <w:t> </w:t>
            </w:r>
            <w:r>
              <w:rPr>
                <w:sz w:val="22"/>
              </w:rPr>
              <w:t>jej</w:t>
            </w:r>
            <w:r>
              <w:rPr>
                <w:spacing w:val="-13"/>
                <w:sz w:val="22"/>
              </w:rPr>
              <w:t> </w:t>
            </w:r>
            <w:r>
              <w:rPr>
                <w:sz w:val="22"/>
              </w:rPr>
              <w:t>zmiany pod rygorem nałożenia kary pieniężnej za niewywiązywanie się ze swoich ustawowych obowiązków operatora – art. 56 ust. 1 pkt 24 PrE lub na innej jeszcze podstawie prawnej wymienionej w art. 56 ust. 1 PrE, względnie pod rygorem</w:t>
            </w:r>
            <w:r>
              <w:rPr>
                <w:spacing w:val="-18"/>
                <w:sz w:val="22"/>
              </w:rPr>
              <w:t> </w:t>
            </w:r>
            <w:r>
              <w:rPr>
                <w:sz w:val="22"/>
              </w:rPr>
              <w:t>cofnięcia</w:t>
            </w:r>
            <w:r>
              <w:rPr>
                <w:spacing w:val="-13"/>
                <w:sz w:val="22"/>
              </w:rPr>
              <w:t> </w:t>
            </w:r>
            <w:r>
              <w:rPr>
                <w:sz w:val="22"/>
              </w:rPr>
              <w:t>koncesji).</w:t>
            </w:r>
            <w:r>
              <w:rPr>
                <w:spacing w:val="-14"/>
                <w:sz w:val="22"/>
              </w:rPr>
              <w:t> </w:t>
            </w:r>
            <w:r>
              <w:rPr>
                <w:sz w:val="22"/>
              </w:rPr>
              <w:t>Trzeba</w:t>
            </w:r>
            <w:r>
              <w:rPr>
                <w:spacing w:val="-14"/>
                <w:sz w:val="22"/>
              </w:rPr>
              <w:t> </w:t>
            </w:r>
            <w:r>
              <w:rPr>
                <w:sz w:val="22"/>
              </w:rPr>
              <w:t>ponadto</w:t>
            </w:r>
            <w:r>
              <w:rPr>
                <w:spacing w:val="-13"/>
                <w:sz w:val="22"/>
              </w:rPr>
              <w:t> </w:t>
            </w:r>
            <w:r>
              <w:rPr>
                <w:sz w:val="22"/>
              </w:rPr>
              <w:t>pamiętać,</w:t>
            </w:r>
            <w:r>
              <w:rPr>
                <w:spacing w:val="-17"/>
                <w:sz w:val="22"/>
              </w:rPr>
              <w:t> </w:t>
            </w:r>
            <w:r>
              <w:rPr>
                <w:sz w:val="22"/>
              </w:rPr>
              <w:t>że</w:t>
            </w:r>
            <w:r>
              <w:rPr>
                <w:spacing w:val="-13"/>
                <w:sz w:val="22"/>
              </w:rPr>
              <w:t> </w:t>
            </w:r>
            <w:r>
              <w:rPr>
                <w:sz w:val="22"/>
              </w:rPr>
              <w:t>na</w:t>
            </w:r>
            <w:r>
              <w:rPr>
                <w:spacing w:val="-14"/>
                <w:sz w:val="22"/>
              </w:rPr>
              <w:t> </w:t>
            </w:r>
            <w:r>
              <w:rPr>
                <w:sz w:val="22"/>
              </w:rPr>
              <w:t>podstawie</w:t>
            </w:r>
            <w:r>
              <w:rPr>
                <w:spacing w:val="-13"/>
                <w:sz w:val="22"/>
              </w:rPr>
              <w:t> </w:t>
            </w:r>
            <w:r>
              <w:rPr>
                <w:sz w:val="22"/>
              </w:rPr>
              <w:t>Projektu Prezes</w:t>
            </w:r>
            <w:r>
              <w:rPr>
                <w:spacing w:val="-9"/>
                <w:sz w:val="22"/>
              </w:rPr>
              <w:t> </w:t>
            </w:r>
            <w:r>
              <w:rPr>
                <w:sz w:val="22"/>
              </w:rPr>
              <w:t>URE</w:t>
            </w:r>
            <w:r>
              <w:rPr>
                <w:spacing w:val="-10"/>
                <w:sz w:val="22"/>
              </w:rPr>
              <w:t> </w:t>
            </w:r>
            <w:r>
              <w:rPr>
                <w:sz w:val="22"/>
              </w:rPr>
              <w:t>ma</w:t>
            </w:r>
            <w:r>
              <w:rPr>
                <w:spacing w:val="-8"/>
                <w:sz w:val="22"/>
              </w:rPr>
              <w:t> </w:t>
            </w:r>
            <w:r>
              <w:rPr>
                <w:sz w:val="22"/>
              </w:rPr>
              <w:t>otrzymać</w:t>
            </w:r>
            <w:r>
              <w:rPr>
                <w:spacing w:val="-9"/>
                <w:sz w:val="22"/>
              </w:rPr>
              <w:t> </w:t>
            </w:r>
            <w:r>
              <w:rPr>
                <w:sz w:val="22"/>
              </w:rPr>
              <w:t>kompetencję</w:t>
            </w:r>
            <w:r>
              <w:rPr>
                <w:spacing w:val="-11"/>
                <w:sz w:val="22"/>
              </w:rPr>
              <w:t> </w:t>
            </w:r>
            <w:r>
              <w:rPr>
                <w:sz w:val="22"/>
              </w:rPr>
              <w:t>do</w:t>
            </w:r>
            <w:r>
              <w:rPr>
                <w:spacing w:val="-10"/>
                <w:sz w:val="22"/>
              </w:rPr>
              <w:t> </w:t>
            </w:r>
            <w:r>
              <w:rPr>
                <w:sz w:val="22"/>
              </w:rPr>
              <w:t>zmiany</w:t>
            </w:r>
            <w:r>
              <w:rPr>
                <w:spacing w:val="-11"/>
                <w:sz w:val="22"/>
              </w:rPr>
              <w:t> </w:t>
            </w:r>
            <w:r>
              <w:rPr>
                <w:sz w:val="22"/>
              </w:rPr>
              <w:t>instrukcji</w:t>
            </w:r>
            <w:r>
              <w:rPr>
                <w:spacing w:val="-9"/>
                <w:sz w:val="22"/>
              </w:rPr>
              <w:t> </w:t>
            </w:r>
            <w:r>
              <w:rPr>
                <w:sz w:val="22"/>
              </w:rPr>
              <w:t>ruchu</w:t>
            </w:r>
            <w:r>
              <w:rPr>
                <w:spacing w:val="-10"/>
                <w:sz w:val="22"/>
              </w:rPr>
              <w:t> </w:t>
            </w:r>
            <w:r>
              <w:rPr>
                <w:sz w:val="22"/>
              </w:rPr>
              <w:t>i</w:t>
            </w:r>
            <w:r>
              <w:rPr>
                <w:spacing w:val="-9"/>
                <w:sz w:val="22"/>
              </w:rPr>
              <w:t> </w:t>
            </w:r>
            <w:r>
              <w:rPr>
                <w:sz w:val="22"/>
              </w:rPr>
              <w:t>eksploatacji sieci</w:t>
            </w:r>
            <w:r>
              <w:rPr>
                <w:spacing w:val="8"/>
                <w:sz w:val="22"/>
              </w:rPr>
              <w:t> </w:t>
            </w:r>
            <w:r>
              <w:rPr>
                <w:sz w:val="22"/>
              </w:rPr>
              <w:t>przesyłowych</w:t>
            </w:r>
            <w:r>
              <w:rPr>
                <w:spacing w:val="8"/>
                <w:sz w:val="22"/>
              </w:rPr>
              <w:t> </w:t>
            </w:r>
            <w:r>
              <w:rPr>
                <w:sz w:val="22"/>
              </w:rPr>
              <w:t>i</w:t>
            </w:r>
            <w:r>
              <w:rPr>
                <w:spacing w:val="9"/>
                <w:sz w:val="22"/>
              </w:rPr>
              <w:t> </w:t>
            </w:r>
            <w:r>
              <w:rPr>
                <w:sz w:val="22"/>
              </w:rPr>
              <w:t>dystrybucyjnych,</w:t>
            </w:r>
            <w:r>
              <w:rPr>
                <w:spacing w:val="8"/>
                <w:sz w:val="22"/>
              </w:rPr>
              <w:t> </w:t>
            </w:r>
            <w:r>
              <w:rPr>
                <w:sz w:val="22"/>
              </w:rPr>
              <w:t>w</w:t>
            </w:r>
            <w:r>
              <w:rPr>
                <w:spacing w:val="7"/>
                <w:sz w:val="22"/>
              </w:rPr>
              <w:t> </w:t>
            </w:r>
            <w:r>
              <w:rPr>
                <w:sz w:val="22"/>
              </w:rPr>
              <w:t>tym</w:t>
            </w:r>
            <w:r>
              <w:rPr>
                <w:spacing w:val="7"/>
                <w:sz w:val="22"/>
              </w:rPr>
              <w:t> </w:t>
            </w:r>
            <w:r>
              <w:rPr>
                <w:sz w:val="22"/>
              </w:rPr>
              <w:t>gdy</w:t>
            </w:r>
            <w:r>
              <w:rPr>
                <w:spacing w:val="6"/>
                <w:sz w:val="22"/>
              </w:rPr>
              <w:t> </w:t>
            </w:r>
            <w:r>
              <w:rPr>
                <w:sz w:val="22"/>
              </w:rPr>
              <w:t>instrukcja</w:t>
            </w:r>
            <w:r>
              <w:rPr>
                <w:spacing w:val="6"/>
                <w:sz w:val="22"/>
              </w:rPr>
              <w:t> </w:t>
            </w:r>
            <w:r>
              <w:rPr>
                <w:sz w:val="22"/>
              </w:rPr>
              <w:t>ta</w:t>
            </w:r>
            <w:r>
              <w:rPr>
                <w:spacing w:val="8"/>
                <w:sz w:val="22"/>
              </w:rPr>
              <w:t> </w:t>
            </w:r>
            <w:r>
              <w:rPr>
                <w:sz w:val="22"/>
              </w:rPr>
              <w:t>nie</w:t>
            </w:r>
            <w:r>
              <w:rPr>
                <w:spacing w:val="8"/>
                <w:sz w:val="22"/>
              </w:rPr>
              <w:t> </w:t>
            </w:r>
            <w:r>
              <w:rPr>
                <w:sz w:val="22"/>
              </w:rPr>
              <w:t>równoważy</w:t>
            </w:r>
          </w:p>
          <w:p>
            <w:pPr>
              <w:pStyle w:val="TableParagraph"/>
              <w:spacing w:line="252" w:lineRule="exact"/>
              <w:ind w:left="111" w:right="95"/>
              <w:jc w:val="both"/>
              <w:rPr>
                <w:sz w:val="22"/>
              </w:rPr>
            </w:pPr>
            <w:r>
              <w:rPr>
                <w:sz w:val="22"/>
              </w:rPr>
              <w:t>odpowiednio interesów użytkowników systemu (projektowany art. 9g ust. 8d w zw.</w:t>
            </w:r>
            <w:r>
              <w:rPr>
                <w:spacing w:val="7"/>
                <w:sz w:val="22"/>
              </w:rPr>
              <w:t> </w:t>
            </w:r>
            <w:r>
              <w:rPr>
                <w:sz w:val="22"/>
              </w:rPr>
              <w:t>z</w:t>
            </w:r>
            <w:r>
              <w:rPr>
                <w:spacing w:val="6"/>
                <w:sz w:val="22"/>
              </w:rPr>
              <w:t> </w:t>
            </w:r>
            <w:r>
              <w:rPr>
                <w:sz w:val="22"/>
              </w:rPr>
              <w:t>ust.</w:t>
            </w:r>
            <w:r>
              <w:rPr>
                <w:spacing w:val="8"/>
                <w:sz w:val="22"/>
              </w:rPr>
              <w:t> </w:t>
            </w:r>
            <w:r>
              <w:rPr>
                <w:sz w:val="22"/>
              </w:rPr>
              <w:t>8c</w:t>
            </w:r>
            <w:r>
              <w:rPr>
                <w:spacing w:val="8"/>
                <w:sz w:val="22"/>
              </w:rPr>
              <w:t> </w:t>
            </w:r>
            <w:r>
              <w:rPr>
                <w:sz w:val="22"/>
              </w:rPr>
              <w:t>PrE),</w:t>
            </w:r>
            <w:r>
              <w:rPr>
                <w:spacing w:val="8"/>
                <w:sz w:val="22"/>
              </w:rPr>
              <w:t> </w:t>
            </w:r>
            <w:r>
              <w:rPr>
                <w:sz w:val="22"/>
              </w:rPr>
              <w:t>zaś</w:t>
            </w:r>
            <w:r>
              <w:rPr>
                <w:spacing w:val="9"/>
                <w:sz w:val="22"/>
              </w:rPr>
              <w:t> </w:t>
            </w:r>
            <w:r>
              <w:rPr>
                <w:sz w:val="22"/>
              </w:rPr>
              <w:t>trzeba</w:t>
            </w:r>
            <w:r>
              <w:rPr>
                <w:spacing w:val="8"/>
                <w:sz w:val="22"/>
              </w:rPr>
              <w:t> </w:t>
            </w:r>
            <w:r>
              <w:rPr>
                <w:sz w:val="22"/>
              </w:rPr>
              <w:t>pamiętać,</w:t>
            </w:r>
            <w:r>
              <w:rPr>
                <w:spacing w:val="7"/>
                <w:sz w:val="22"/>
              </w:rPr>
              <w:t> </w:t>
            </w:r>
            <w:r>
              <w:rPr>
                <w:sz w:val="22"/>
              </w:rPr>
              <w:t>że</w:t>
            </w:r>
            <w:r>
              <w:rPr>
                <w:spacing w:val="8"/>
                <w:sz w:val="22"/>
              </w:rPr>
              <w:t> </w:t>
            </w:r>
            <w:r>
              <w:rPr>
                <w:sz w:val="22"/>
              </w:rPr>
              <w:t>to</w:t>
            </w:r>
            <w:r>
              <w:rPr>
                <w:spacing w:val="6"/>
                <w:sz w:val="22"/>
              </w:rPr>
              <w:t> </w:t>
            </w:r>
            <w:r>
              <w:rPr>
                <w:sz w:val="22"/>
              </w:rPr>
              <w:t>właśnie</w:t>
            </w:r>
            <w:r>
              <w:rPr>
                <w:spacing w:val="6"/>
                <w:sz w:val="22"/>
              </w:rPr>
              <w:t> </w:t>
            </w:r>
            <w:r>
              <w:rPr>
                <w:sz w:val="22"/>
              </w:rPr>
              <w:t>w</w:t>
            </w:r>
            <w:r>
              <w:rPr>
                <w:spacing w:val="7"/>
                <w:sz w:val="22"/>
              </w:rPr>
              <w:t> </w:t>
            </w:r>
            <w:r>
              <w:rPr>
                <w:sz w:val="22"/>
              </w:rPr>
              <w:t>tej</w:t>
            </w:r>
            <w:r>
              <w:rPr>
                <w:spacing w:val="9"/>
                <w:sz w:val="22"/>
              </w:rPr>
              <w:t> </w:t>
            </w:r>
            <w:r>
              <w:rPr>
                <w:sz w:val="22"/>
              </w:rPr>
              <w:t>instrukcji</w:t>
            </w:r>
            <w:r>
              <w:rPr>
                <w:spacing w:val="9"/>
                <w:sz w:val="22"/>
              </w:rPr>
              <w:t> </w:t>
            </w:r>
            <w:r>
              <w:rPr>
                <w:sz w:val="22"/>
              </w:rPr>
              <w:t>mają</w:t>
            </w:r>
            <w:r>
              <w:rPr>
                <w:spacing w:val="8"/>
                <w:sz w:val="22"/>
              </w:rPr>
              <w:t> </w:t>
            </w:r>
            <w:r>
              <w:rPr>
                <w:sz w:val="22"/>
              </w:rPr>
              <w:t>być</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1"/>
              <w:jc w:val="both"/>
              <w:rPr>
                <w:sz w:val="22"/>
              </w:rPr>
            </w:pPr>
            <w:r>
              <w:rPr>
                <w:sz w:val="22"/>
              </w:rPr>
              <w:t>określane takie postanowienia, które następnie są wprowadzane do umów o świadczenie usług przesyłania i dystrybucji paliw i energii jako ich elementy treściowe,</w:t>
            </w:r>
            <w:r>
              <w:rPr>
                <w:spacing w:val="-3"/>
                <w:sz w:val="22"/>
              </w:rPr>
              <w:t> </w:t>
            </w:r>
            <w:r>
              <w:rPr>
                <w:sz w:val="22"/>
              </w:rPr>
              <w:t>w</w:t>
            </w:r>
            <w:r>
              <w:rPr>
                <w:spacing w:val="-4"/>
                <w:sz w:val="22"/>
              </w:rPr>
              <w:t> </w:t>
            </w:r>
            <w:r>
              <w:rPr>
                <w:sz w:val="22"/>
              </w:rPr>
              <w:t>tym</w:t>
            </w:r>
            <w:r>
              <w:rPr>
                <w:spacing w:val="-7"/>
                <w:sz w:val="22"/>
              </w:rPr>
              <w:t> </w:t>
            </w:r>
            <w:r>
              <w:rPr>
                <w:sz w:val="22"/>
              </w:rPr>
              <w:t>elementy</w:t>
            </w:r>
            <w:r>
              <w:rPr>
                <w:spacing w:val="-5"/>
                <w:sz w:val="22"/>
              </w:rPr>
              <w:t> </w:t>
            </w:r>
            <w:r>
              <w:rPr>
                <w:sz w:val="22"/>
              </w:rPr>
              <w:t>przedmiotowo</w:t>
            </w:r>
            <w:r>
              <w:rPr>
                <w:spacing w:val="-4"/>
                <w:sz w:val="22"/>
              </w:rPr>
              <w:t> </w:t>
            </w:r>
            <w:r>
              <w:rPr>
                <w:sz w:val="22"/>
              </w:rPr>
              <w:t>istotne</w:t>
            </w:r>
            <w:r>
              <w:rPr>
                <w:spacing w:val="-5"/>
                <w:sz w:val="22"/>
              </w:rPr>
              <w:t> </w:t>
            </w:r>
            <w:r>
              <w:rPr>
                <w:sz w:val="22"/>
              </w:rPr>
              <w:t>(zob.</w:t>
            </w:r>
            <w:r>
              <w:rPr>
                <w:spacing w:val="-4"/>
                <w:sz w:val="22"/>
              </w:rPr>
              <w:t> </w:t>
            </w:r>
            <w:r>
              <w:rPr>
                <w:sz w:val="22"/>
              </w:rPr>
              <w:t>art.</w:t>
            </w:r>
            <w:r>
              <w:rPr>
                <w:spacing w:val="-3"/>
                <w:sz w:val="22"/>
              </w:rPr>
              <w:t> </w:t>
            </w:r>
            <w:r>
              <w:rPr>
                <w:sz w:val="22"/>
              </w:rPr>
              <w:t>9g</w:t>
            </w:r>
            <w:r>
              <w:rPr>
                <w:spacing w:val="-6"/>
                <w:sz w:val="22"/>
              </w:rPr>
              <w:t> </w:t>
            </w:r>
            <w:r>
              <w:rPr>
                <w:sz w:val="22"/>
              </w:rPr>
              <w:t>ust.</w:t>
            </w:r>
            <w:r>
              <w:rPr>
                <w:spacing w:val="-5"/>
                <w:sz w:val="22"/>
              </w:rPr>
              <w:t> </w:t>
            </w:r>
            <w:r>
              <w:rPr>
                <w:sz w:val="22"/>
              </w:rPr>
              <w:t>3-6a</w:t>
            </w:r>
            <w:r>
              <w:rPr>
                <w:spacing w:val="-3"/>
                <w:sz w:val="22"/>
              </w:rPr>
              <w:t> </w:t>
            </w:r>
            <w:r>
              <w:rPr>
                <w:sz w:val="22"/>
              </w:rPr>
              <w:t>PrE).</w:t>
            </w:r>
            <w:r>
              <w:rPr>
                <w:spacing w:val="-5"/>
                <w:sz w:val="22"/>
              </w:rPr>
              <w:t> </w:t>
            </w:r>
            <w:r>
              <w:rPr>
                <w:sz w:val="22"/>
              </w:rPr>
              <w:t>W takim układzie dokonywana na tej podstawie ingerencja Prezesa URE w treść instrukcji będzie ingerencją niejako na przedpolu zawieranych następnie przez operatorów umów cywilnoprawnych, gdyż ingerencja ta będzie wymuszała na operatorach systemów zawieranie ze sprzedawcami paliw lub energii umów przesyłowych adekwatnie równoważących interesy użytkowników systemu, co może sprawiać, że następnie ingerencja w treść tychże umów nie będzie już potrzebna (nie będzie konieczna). Nie można też zapominać o tym, że strony omawianych tutaj umów przesyłowych, tj. operatorzy systemów przesyłowych i</w:t>
            </w:r>
            <w:r>
              <w:rPr>
                <w:spacing w:val="-11"/>
                <w:sz w:val="22"/>
              </w:rPr>
              <w:t> </w:t>
            </w:r>
            <w:r>
              <w:rPr>
                <w:sz w:val="22"/>
              </w:rPr>
              <w:t>dystrybucyjnych</w:t>
            </w:r>
            <w:r>
              <w:rPr>
                <w:spacing w:val="-13"/>
                <w:sz w:val="22"/>
              </w:rPr>
              <w:t> </w:t>
            </w:r>
            <w:r>
              <w:rPr>
                <w:sz w:val="22"/>
              </w:rPr>
              <w:t>oraz</w:t>
            </w:r>
            <w:r>
              <w:rPr>
                <w:spacing w:val="-13"/>
                <w:sz w:val="22"/>
              </w:rPr>
              <w:t> </w:t>
            </w:r>
            <w:r>
              <w:rPr>
                <w:sz w:val="22"/>
              </w:rPr>
              <w:t>przedsiębiorstwa</w:t>
            </w:r>
            <w:r>
              <w:rPr>
                <w:spacing w:val="-11"/>
                <w:sz w:val="22"/>
              </w:rPr>
              <w:t> </w:t>
            </w:r>
            <w:r>
              <w:rPr>
                <w:sz w:val="22"/>
              </w:rPr>
              <w:t>obrotu,</w:t>
            </w:r>
            <w:r>
              <w:rPr>
                <w:spacing w:val="-11"/>
                <w:sz w:val="22"/>
              </w:rPr>
              <w:t> </w:t>
            </w:r>
            <w:r>
              <w:rPr>
                <w:sz w:val="22"/>
              </w:rPr>
              <w:t>mogą</w:t>
            </w:r>
            <w:r>
              <w:rPr>
                <w:spacing w:val="-11"/>
                <w:sz w:val="22"/>
              </w:rPr>
              <w:t> </w:t>
            </w:r>
            <w:r>
              <w:rPr>
                <w:sz w:val="22"/>
              </w:rPr>
              <w:t>dokonywać</w:t>
            </w:r>
            <w:r>
              <w:rPr>
                <w:spacing w:val="-10"/>
                <w:sz w:val="22"/>
              </w:rPr>
              <w:t> </w:t>
            </w:r>
            <w:r>
              <w:rPr>
                <w:sz w:val="22"/>
              </w:rPr>
              <w:t>zmian</w:t>
            </w:r>
            <w:r>
              <w:rPr>
                <w:spacing w:val="-11"/>
                <w:sz w:val="22"/>
              </w:rPr>
              <w:t> </w:t>
            </w:r>
            <w:r>
              <w:rPr>
                <w:sz w:val="22"/>
              </w:rPr>
              <w:t>tychże umów w sposób dobrowolny, zaś w razie powstania pomiędzy nimi sporu na tym tle mogą oni poszukiwać ochrony na drodze sądowej przed sądem powszechnym. Istnienie tych wszystkich wymienionych wyżej przykładowo łagodniejszych i skutecznych środków prawnych każe wątpić w proporcjonalność</w:t>
            </w:r>
            <w:r>
              <w:rPr>
                <w:spacing w:val="-8"/>
                <w:sz w:val="22"/>
              </w:rPr>
              <w:t> </w:t>
            </w:r>
            <w:r>
              <w:rPr>
                <w:sz w:val="22"/>
              </w:rPr>
              <w:t>rozwiązania</w:t>
            </w:r>
            <w:r>
              <w:rPr>
                <w:spacing w:val="-7"/>
                <w:sz w:val="22"/>
              </w:rPr>
              <w:t> </w:t>
            </w:r>
            <w:r>
              <w:rPr>
                <w:sz w:val="22"/>
              </w:rPr>
              <w:t>prawnego</w:t>
            </w:r>
            <w:r>
              <w:rPr>
                <w:spacing w:val="-7"/>
                <w:sz w:val="22"/>
              </w:rPr>
              <w:t> </w:t>
            </w:r>
            <w:r>
              <w:rPr>
                <w:sz w:val="22"/>
              </w:rPr>
              <w:t>polegającego</w:t>
            </w:r>
            <w:r>
              <w:rPr>
                <w:spacing w:val="-7"/>
                <w:sz w:val="22"/>
              </w:rPr>
              <w:t> </w:t>
            </w:r>
            <w:r>
              <w:rPr>
                <w:sz w:val="22"/>
              </w:rPr>
              <w:t>na</w:t>
            </w:r>
            <w:r>
              <w:rPr>
                <w:spacing w:val="-8"/>
                <w:sz w:val="22"/>
              </w:rPr>
              <w:t> </w:t>
            </w:r>
            <w:r>
              <w:rPr>
                <w:sz w:val="22"/>
              </w:rPr>
              <w:t>daniu</w:t>
            </w:r>
            <w:r>
              <w:rPr>
                <w:spacing w:val="-7"/>
                <w:sz w:val="22"/>
              </w:rPr>
              <w:t> </w:t>
            </w:r>
            <w:r>
              <w:rPr>
                <w:sz w:val="22"/>
              </w:rPr>
              <w:t>Prezesowi</w:t>
            </w:r>
            <w:r>
              <w:rPr>
                <w:spacing w:val="-6"/>
                <w:sz w:val="22"/>
              </w:rPr>
              <w:t> </w:t>
            </w:r>
            <w:r>
              <w:rPr>
                <w:sz w:val="22"/>
              </w:rPr>
              <w:t>URE możliwości władczej ingerencji w treść umów cywilnoprawnych na podstawie projektowanego art. 8 ust. 3 PrE, zwłaszcza że przesłanki tej ingerencji są w projektowanym przepisie art. 8 ust. 3 PrE zakreślone stosunkowo rozciągliwie i w sposób niedostatecznie określony. Z całą zaś pewnością nieproporcjonalna w sensie konstytucyjnym byłaby tego rodzaju ingerencja dokonywana przez Prezesa</w:t>
            </w:r>
            <w:r>
              <w:rPr>
                <w:spacing w:val="-7"/>
                <w:sz w:val="22"/>
              </w:rPr>
              <w:t> </w:t>
            </w:r>
            <w:r>
              <w:rPr>
                <w:sz w:val="22"/>
              </w:rPr>
              <w:t>URE</w:t>
            </w:r>
            <w:r>
              <w:rPr>
                <w:spacing w:val="-7"/>
                <w:sz w:val="22"/>
              </w:rPr>
              <w:t> </w:t>
            </w:r>
            <w:r>
              <w:rPr>
                <w:sz w:val="22"/>
              </w:rPr>
              <w:t>z</w:t>
            </w:r>
            <w:r>
              <w:rPr>
                <w:spacing w:val="-9"/>
                <w:sz w:val="22"/>
              </w:rPr>
              <w:t> </w:t>
            </w:r>
            <w:r>
              <w:rPr>
                <w:sz w:val="22"/>
              </w:rPr>
              <w:t>urzędu,</w:t>
            </w:r>
            <w:r>
              <w:rPr>
                <w:spacing w:val="-6"/>
                <w:sz w:val="22"/>
              </w:rPr>
              <w:t> </w:t>
            </w:r>
            <w:r>
              <w:rPr>
                <w:sz w:val="22"/>
              </w:rPr>
              <w:t>wbrew</w:t>
            </w:r>
            <w:r>
              <w:rPr>
                <w:spacing w:val="-8"/>
                <w:sz w:val="22"/>
              </w:rPr>
              <w:t> </w:t>
            </w:r>
            <w:r>
              <w:rPr>
                <w:sz w:val="22"/>
              </w:rPr>
              <w:t>woli</w:t>
            </w:r>
            <w:r>
              <w:rPr>
                <w:spacing w:val="-5"/>
                <w:sz w:val="22"/>
              </w:rPr>
              <w:t> </w:t>
            </w:r>
            <w:r>
              <w:rPr>
                <w:sz w:val="22"/>
              </w:rPr>
              <w:t>stron</w:t>
            </w:r>
            <w:r>
              <w:rPr>
                <w:spacing w:val="-7"/>
                <w:sz w:val="22"/>
              </w:rPr>
              <w:t> </w:t>
            </w:r>
            <w:r>
              <w:rPr>
                <w:sz w:val="22"/>
              </w:rPr>
              <w:t>danej</w:t>
            </w:r>
            <w:r>
              <w:rPr>
                <w:spacing w:val="-3"/>
                <w:sz w:val="22"/>
              </w:rPr>
              <w:t> </w:t>
            </w:r>
            <w:r>
              <w:rPr>
                <w:sz w:val="22"/>
              </w:rPr>
              <w:t>umowy</w:t>
            </w:r>
            <w:r>
              <w:rPr>
                <w:spacing w:val="-7"/>
                <w:sz w:val="22"/>
              </w:rPr>
              <w:t> </w:t>
            </w:r>
            <w:r>
              <w:rPr>
                <w:sz w:val="22"/>
              </w:rPr>
              <w:t>(natomiast</w:t>
            </w:r>
            <w:r>
              <w:rPr>
                <w:spacing w:val="-5"/>
                <w:sz w:val="22"/>
              </w:rPr>
              <w:t> </w:t>
            </w:r>
            <w:r>
              <w:rPr>
                <w:sz w:val="22"/>
              </w:rPr>
              <w:t>można</w:t>
            </w:r>
            <w:r>
              <w:rPr>
                <w:spacing w:val="-7"/>
                <w:sz w:val="22"/>
              </w:rPr>
              <w:t> </w:t>
            </w:r>
            <w:r>
              <w:rPr>
                <w:sz w:val="22"/>
              </w:rPr>
              <w:t>by</w:t>
            </w:r>
            <w:r>
              <w:rPr>
                <w:spacing w:val="-9"/>
                <w:sz w:val="22"/>
              </w:rPr>
              <w:t> </w:t>
            </w:r>
            <w:r>
              <w:rPr>
                <w:sz w:val="22"/>
              </w:rPr>
              <w:t>się ewentualnie zastanawiać nad dopuszczalnością ingerencji dokonywanej na wniosek strony umowy – choć i to wydaje się być rozwiązaniem wątpliwym konstytucyjnie), podobnie jak nieproporcjonalna byłaby ingerencja polegająca na</w:t>
            </w:r>
            <w:r>
              <w:rPr>
                <w:spacing w:val="-9"/>
                <w:sz w:val="22"/>
              </w:rPr>
              <w:t> </w:t>
            </w:r>
            <w:r>
              <w:rPr>
                <w:sz w:val="22"/>
              </w:rPr>
              <w:t>bezpośredniej</w:t>
            </w:r>
            <w:r>
              <w:rPr>
                <w:spacing w:val="-11"/>
                <w:sz w:val="22"/>
              </w:rPr>
              <w:t> </w:t>
            </w:r>
            <w:r>
              <w:rPr>
                <w:sz w:val="22"/>
              </w:rPr>
              <w:t>władczej</w:t>
            </w:r>
            <w:r>
              <w:rPr>
                <w:spacing w:val="-6"/>
                <w:sz w:val="22"/>
              </w:rPr>
              <w:t> </w:t>
            </w:r>
            <w:r>
              <w:rPr>
                <w:sz w:val="22"/>
              </w:rPr>
              <w:t>zmianie</w:t>
            </w:r>
            <w:r>
              <w:rPr>
                <w:spacing w:val="-11"/>
                <w:sz w:val="22"/>
              </w:rPr>
              <w:t> </w:t>
            </w:r>
            <w:r>
              <w:rPr>
                <w:sz w:val="22"/>
              </w:rPr>
              <w:t>umowy</w:t>
            </w:r>
            <w:r>
              <w:rPr>
                <w:spacing w:val="-12"/>
                <w:sz w:val="22"/>
              </w:rPr>
              <w:t> </w:t>
            </w:r>
            <w:r>
              <w:rPr>
                <w:sz w:val="22"/>
              </w:rPr>
              <w:t>przez</w:t>
            </w:r>
            <w:r>
              <w:rPr>
                <w:spacing w:val="-13"/>
                <w:sz w:val="22"/>
              </w:rPr>
              <w:t> </w:t>
            </w:r>
            <w:r>
              <w:rPr>
                <w:sz w:val="22"/>
              </w:rPr>
              <w:t>Prezesa</w:t>
            </w:r>
            <w:r>
              <w:rPr>
                <w:spacing w:val="-9"/>
                <w:sz w:val="22"/>
              </w:rPr>
              <w:t> </w:t>
            </w:r>
            <w:r>
              <w:rPr>
                <w:sz w:val="22"/>
              </w:rPr>
              <w:t>URE</w:t>
            </w:r>
            <w:r>
              <w:rPr>
                <w:spacing w:val="-12"/>
                <w:sz w:val="22"/>
              </w:rPr>
              <w:t> </w:t>
            </w:r>
            <w:r>
              <w:rPr>
                <w:sz w:val="22"/>
              </w:rPr>
              <w:t>w</w:t>
            </w:r>
            <w:r>
              <w:rPr>
                <w:spacing w:val="-11"/>
                <w:sz w:val="22"/>
              </w:rPr>
              <w:t> </w:t>
            </w:r>
            <w:r>
              <w:rPr>
                <w:sz w:val="22"/>
              </w:rPr>
              <w:t>drodze</w:t>
            </w:r>
            <w:r>
              <w:rPr>
                <w:spacing w:val="-11"/>
                <w:sz w:val="22"/>
              </w:rPr>
              <w:t> </w:t>
            </w:r>
            <w:r>
              <w:rPr>
                <w:sz w:val="22"/>
              </w:rPr>
              <w:t>decyzji administracyjnej (natomiast można by ewentualnie rozważać zasadność upoważnienia Prezesa URE do wydania decyzji zobowiązującej strony umowy do jej zmiany, aczkolwiek również i takie rozwiązanie wydaje się być konstytucyjnie dosyć</w:t>
            </w:r>
            <w:r>
              <w:rPr>
                <w:spacing w:val="-1"/>
                <w:sz w:val="22"/>
              </w:rPr>
              <w:t> </w:t>
            </w:r>
            <w:r>
              <w:rPr>
                <w:sz w:val="22"/>
              </w:rPr>
              <w:t>wątpliwe).</w:t>
            </w:r>
          </w:p>
          <w:p>
            <w:pPr>
              <w:pStyle w:val="TableParagraph"/>
              <w:spacing w:before="1"/>
              <w:rPr>
                <w:sz w:val="22"/>
              </w:rPr>
            </w:pPr>
          </w:p>
          <w:p>
            <w:pPr>
              <w:pStyle w:val="TableParagraph"/>
              <w:spacing w:line="252" w:lineRule="exact"/>
              <w:ind w:left="111" w:right="94" w:firstLine="340"/>
              <w:jc w:val="both"/>
              <w:rPr>
                <w:sz w:val="22"/>
              </w:rPr>
            </w:pPr>
            <w:r>
              <w:rPr>
                <w:sz w:val="22"/>
              </w:rPr>
              <w:t>Należy uznać, że projektowane rozwiązanie miałoby większą szansę na uznanie jego zgodności z Konstytucją RP wtedy, gdyby Prezes URE mógł co najwyżej zobowiązywać strony umowy do jej zmiany (a nie zmieniać umowę</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6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1"/>
              <w:jc w:val="both"/>
              <w:rPr>
                <w:sz w:val="22"/>
              </w:rPr>
            </w:pPr>
            <w:r>
              <w:rPr>
                <w:sz w:val="22"/>
              </w:rPr>
              <w:t>bezpośrednio) i tylko na wniosek jednej ze stron umowy (a nie z urzędu), </w:t>
            </w:r>
            <w:r>
              <w:rPr>
                <w:sz w:val="22"/>
                <w:u w:val="single"/>
              </w:rPr>
              <w:t>ale</w:t>
            </w:r>
            <w:r>
              <w:rPr>
                <w:sz w:val="22"/>
              </w:rPr>
              <w:t> </w:t>
            </w:r>
            <w:r>
              <w:rPr>
                <w:sz w:val="22"/>
                <w:u w:val="single"/>
              </w:rPr>
              <w:t>jedynie pod dodatkowym warunkiem</w:t>
            </w:r>
            <w:r>
              <w:rPr>
                <w:sz w:val="22"/>
              </w:rPr>
              <w:t>, że projektowany art. 8 ust. 3 PrE zawierałby wyraźne i jednoznaczne sformułowania gwarantujące to, że tego rodzaju władcza ingerencja Prezesa URE w treść umów będzie dokonywana tylko w naprawdę wyjątkowych przypadkach, gdy interesy odbiorców końcowych nie będą mogły zostać adekwatnie zabezpieczone w żaden inny sposób i gdy taka ingerencja będzie jedynym środkiem mogącym umożliwić sprzedawcy sprzedaż paliw lub energii odbiorcom końcowym lub świadczenie usługi kompleksowej. W obecnym kształcie projektowany art. 8 ust. 3 PrE nie zawiera tego rodzaju gwarancyjnych sformułowań.</w:t>
            </w:r>
          </w:p>
          <w:p>
            <w:pPr>
              <w:pStyle w:val="TableParagraph"/>
              <w:spacing w:before="6"/>
              <w:rPr>
                <w:sz w:val="21"/>
              </w:rPr>
            </w:pPr>
          </w:p>
          <w:p>
            <w:pPr>
              <w:pStyle w:val="TableParagraph"/>
              <w:spacing w:before="1"/>
              <w:ind w:left="111" w:right="93" w:firstLine="340"/>
              <w:jc w:val="both"/>
              <w:rPr>
                <w:sz w:val="22"/>
              </w:rPr>
            </w:pPr>
            <w:r>
              <w:rPr>
                <w:sz w:val="22"/>
              </w:rPr>
              <w:t>Niezależnie zaś od wątpliwości co do zgodności projektowanego art. 8 ust. 3 PrE z konstytucyjnymi gwarancjami swobody umów należy zauważyć, że </w:t>
            </w:r>
            <w:r>
              <w:rPr>
                <w:sz w:val="22"/>
                <w:u w:val="single"/>
              </w:rPr>
              <w:t>przepis ten może rodzić określone praktyczne trudności w trakcie jego</w:t>
            </w:r>
            <w:r>
              <w:rPr>
                <w:sz w:val="22"/>
              </w:rPr>
              <w:t> </w:t>
            </w:r>
            <w:r>
              <w:rPr>
                <w:sz w:val="22"/>
                <w:u w:val="single"/>
              </w:rPr>
              <w:t>stosowania</w:t>
            </w:r>
            <w:r>
              <w:rPr>
                <w:sz w:val="22"/>
              </w:rPr>
              <w:t>. Źródłem tych trudności może być chociażby to, że nie można być przecież z góry pewnym tego, że Prezes URE będzie w stanie w każdym przypadku na tyle poprawnie i właściwie (adekwatnie) zmienić umowę cywilnoprawną zawartą pomiędzy przedsiębiorstwami energetycznymi, aby umowa ta nadawała się do praktycznego i efektywnego wdrażania jej przez strony; nie można bowiem wykluczyć zaistnienia takich sytuacji, w których umowa</w:t>
            </w:r>
            <w:r>
              <w:rPr>
                <w:spacing w:val="-12"/>
                <w:sz w:val="22"/>
              </w:rPr>
              <w:t> </w:t>
            </w:r>
            <w:r>
              <w:rPr>
                <w:sz w:val="22"/>
              </w:rPr>
              <w:t>cywilnoprawna</w:t>
            </w:r>
            <w:r>
              <w:rPr>
                <w:spacing w:val="-15"/>
                <w:sz w:val="22"/>
              </w:rPr>
              <w:t> </w:t>
            </w:r>
            <w:r>
              <w:rPr>
                <w:sz w:val="22"/>
              </w:rPr>
              <w:t>(przesyłowa)</w:t>
            </w:r>
            <w:r>
              <w:rPr>
                <w:spacing w:val="-14"/>
                <w:sz w:val="22"/>
              </w:rPr>
              <w:t> </w:t>
            </w:r>
            <w:r>
              <w:rPr>
                <w:sz w:val="22"/>
              </w:rPr>
              <w:t>zmieniona</w:t>
            </w:r>
            <w:r>
              <w:rPr>
                <w:spacing w:val="-11"/>
                <w:sz w:val="22"/>
              </w:rPr>
              <w:t> </w:t>
            </w:r>
            <w:r>
              <w:rPr>
                <w:sz w:val="22"/>
              </w:rPr>
              <w:t>władczo</w:t>
            </w:r>
            <w:r>
              <w:rPr>
                <w:spacing w:val="-13"/>
                <w:sz w:val="22"/>
              </w:rPr>
              <w:t> </w:t>
            </w:r>
            <w:r>
              <w:rPr>
                <w:sz w:val="22"/>
              </w:rPr>
              <w:t>przez</w:t>
            </w:r>
            <w:r>
              <w:rPr>
                <w:spacing w:val="-15"/>
                <w:sz w:val="22"/>
              </w:rPr>
              <w:t> </w:t>
            </w:r>
            <w:r>
              <w:rPr>
                <w:sz w:val="22"/>
              </w:rPr>
              <w:t>Prezesa</w:t>
            </w:r>
            <w:r>
              <w:rPr>
                <w:spacing w:val="-12"/>
                <w:sz w:val="22"/>
              </w:rPr>
              <w:t> </w:t>
            </w:r>
            <w:r>
              <w:rPr>
                <w:sz w:val="22"/>
              </w:rPr>
              <w:t>URE</w:t>
            </w:r>
            <w:r>
              <w:rPr>
                <w:spacing w:val="-13"/>
                <w:sz w:val="22"/>
              </w:rPr>
              <w:t> </w:t>
            </w:r>
            <w:r>
              <w:rPr>
                <w:sz w:val="22"/>
              </w:rPr>
              <w:t>nie będzie</w:t>
            </w:r>
            <w:r>
              <w:rPr>
                <w:spacing w:val="-9"/>
                <w:sz w:val="22"/>
              </w:rPr>
              <w:t> </w:t>
            </w:r>
            <w:r>
              <w:rPr>
                <w:sz w:val="22"/>
              </w:rPr>
              <w:t>w</w:t>
            </w:r>
            <w:r>
              <w:rPr>
                <w:spacing w:val="-13"/>
                <w:sz w:val="22"/>
              </w:rPr>
              <w:t> </w:t>
            </w:r>
            <w:r>
              <w:rPr>
                <w:sz w:val="22"/>
              </w:rPr>
              <w:t>praktyce</w:t>
            </w:r>
            <w:r>
              <w:rPr>
                <w:spacing w:val="-8"/>
                <w:sz w:val="22"/>
              </w:rPr>
              <w:t> </w:t>
            </w:r>
            <w:r>
              <w:rPr>
                <w:sz w:val="22"/>
              </w:rPr>
              <w:t>nadawała</w:t>
            </w:r>
            <w:r>
              <w:rPr>
                <w:spacing w:val="-9"/>
                <w:sz w:val="22"/>
              </w:rPr>
              <w:t> </w:t>
            </w:r>
            <w:r>
              <w:rPr>
                <w:sz w:val="22"/>
              </w:rPr>
              <w:t>się</w:t>
            </w:r>
            <w:r>
              <w:rPr>
                <w:spacing w:val="-11"/>
                <w:sz w:val="22"/>
              </w:rPr>
              <w:t> </w:t>
            </w:r>
            <w:r>
              <w:rPr>
                <w:sz w:val="22"/>
              </w:rPr>
              <w:t>do</w:t>
            </w:r>
            <w:r>
              <w:rPr>
                <w:spacing w:val="-14"/>
                <w:sz w:val="22"/>
              </w:rPr>
              <w:t> </w:t>
            </w:r>
            <w:r>
              <w:rPr>
                <w:sz w:val="22"/>
              </w:rPr>
              <w:t>jej</w:t>
            </w:r>
            <w:r>
              <w:rPr>
                <w:spacing w:val="-10"/>
                <w:sz w:val="22"/>
              </w:rPr>
              <w:t> </w:t>
            </w:r>
            <w:r>
              <w:rPr>
                <w:sz w:val="22"/>
              </w:rPr>
              <w:t>dalszego</w:t>
            </w:r>
            <w:r>
              <w:rPr>
                <w:spacing w:val="-10"/>
                <w:sz w:val="22"/>
              </w:rPr>
              <w:t> </w:t>
            </w:r>
            <w:r>
              <w:rPr>
                <w:sz w:val="22"/>
              </w:rPr>
              <w:t>realizowania,</w:t>
            </w:r>
            <w:r>
              <w:rPr>
                <w:spacing w:val="-11"/>
                <w:sz w:val="22"/>
              </w:rPr>
              <w:t> </w:t>
            </w:r>
            <w:r>
              <w:rPr>
                <w:sz w:val="22"/>
              </w:rPr>
              <w:t>chociażby</w:t>
            </w:r>
            <w:r>
              <w:rPr>
                <w:spacing w:val="-12"/>
                <w:sz w:val="22"/>
              </w:rPr>
              <w:t> </w:t>
            </w:r>
            <w:r>
              <w:rPr>
                <w:sz w:val="22"/>
              </w:rPr>
              <w:t>dlatego, że Prezes URE wprowadzi do niej postanowienia, które dalszą realizację tej umowy uczynią dla jednej ze stron praktycznie niewykonalną lub całkowicie ekonomicznie nieracjonalną. W takiej sytuacji powstaną zupełnie niepotrzebne komplikacje lub zakłócenia w dostawach paliw gazowych lub energii elektrycznej odbiorcom końcowym oraz wytworzy się płaszczyzna do generowania dodatkowych sporów</w:t>
            </w:r>
            <w:r>
              <w:rPr>
                <w:spacing w:val="-2"/>
                <w:sz w:val="22"/>
              </w:rPr>
              <w:t> </w:t>
            </w:r>
            <w:r>
              <w:rPr>
                <w:sz w:val="22"/>
              </w:rPr>
              <w:t>sądowych.</w:t>
            </w:r>
          </w:p>
          <w:p>
            <w:pPr>
              <w:pStyle w:val="TableParagraph"/>
              <w:spacing w:before="11"/>
              <w:rPr>
                <w:sz w:val="21"/>
              </w:rPr>
            </w:pPr>
          </w:p>
          <w:p>
            <w:pPr>
              <w:pStyle w:val="TableParagraph"/>
              <w:ind w:left="111" w:right="96" w:firstLine="340"/>
              <w:jc w:val="both"/>
              <w:rPr>
                <w:sz w:val="22"/>
              </w:rPr>
            </w:pPr>
            <w:r>
              <w:rPr>
                <w:sz w:val="22"/>
              </w:rPr>
              <w:t>W dalszej kolejności można mieć wątpliwości w kwestii tego, czy po wejściu w życie projektowanego art. 8 ust. 3 PrE w ogóle dopuszczalna będzie zwykła droga sądowa przed sądem powszechnym w razie powstania</w:t>
            </w:r>
            <w:r>
              <w:rPr>
                <w:spacing w:val="41"/>
                <w:sz w:val="22"/>
              </w:rPr>
              <w:t> </w:t>
            </w:r>
            <w:r>
              <w:rPr>
                <w:sz w:val="22"/>
              </w:rPr>
              <w:t>pomiędzy</w:t>
            </w:r>
          </w:p>
          <w:p>
            <w:pPr>
              <w:pStyle w:val="TableParagraph"/>
              <w:spacing w:line="252" w:lineRule="exact" w:before="6"/>
              <w:ind w:left="111" w:right="96"/>
              <w:jc w:val="both"/>
              <w:rPr>
                <w:sz w:val="22"/>
              </w:rPr>
            </w:pPr>
            <w:r>
              <w:rPr>
                <w:sz w:val="22"/>
              </w:rPr>
              <w:t>stronami umów, o których mowa w projektowanym art. 8 ust. 3 PrE sporów o ich </w:t>
            </w:r>
            <w:r>
              <w:rPr>
                <w:spacing w:val="21"/>
                <w:sz w:val="22"/>
              </w:rPr>
              <w:t> </w:t>
            </w:r>
            <w:r>
              <w:rPr>
                <w:sz w:val="22"/>
              </w:rPr>
              <w:t>zmianę. </w:t>
            </w:r>
            <w:r>
              <w:rPr>
                <w:spacing w:val="18"/>
                <w:sz w:val="22"/>
              </w:rPr>
              <w:t> </w:t>
            </w:r>
            <w:r>
              <w:rPr>
                <w:sz w:val="22"/>
              </w:rPr>
              <w:t>W </w:t>
            </w:r>
            <w:r>
              <w:rPr>
                <w:spacing w:val="18"/>
                <w:sz w:val="22"/>
              </w:rPr>
              <w:t> </w:t>
            </w:r>
            <w:r>
              <w:rPr>
                <w:sz w:val="22"/>
              </w:rPr>
              <w:t>tym </w:t>
            </w:r>
            <w:r>
              <w:rPr>
                <w:spacing w:val="18"/>
                <w:sz w:val="22"/>
              </w:rPr>
              <w:t> </w:t>
            </w:r>
            <w:r>
              <w:rPr>
                <w:sz w:val="22"/>
              </w:rPr>
              <w:t>kontekście </w:t>
            </w:r>
            <w:r>
              <w:rPr>
                <w:spacing w:val="18"/>
                <w:sz w:val="22"/>
              </w:rPr>
              <w:t> </w:t>
            </w:r>
            <w:r>
              <w:rPr>
                <w:sz w:val="22"/>
              </w:rPr>
              <w:t>art. </w:t>
            </w:r>
            <w:r>
              <w:rPr>
                <w:spacing w:val="20"/>
                <w:sz w:val="22"/>
              </w:rPr>
              <w:t> </w:t>
            </w:r>
            <w:r>
              <w:rPr>
                <w:sz w:val="22"/>
              </w:rPr>
              <w:t>2 </w:t>
            </w:r>
            <w:r>
              <w:rPr>
                <w:spacing w:val="19"/>
                <w:sz w:val="22"/>
              </w:rPr>
              <w:t> </w:t>
            </w:r>
            <w:r>
              <w:rPr>
                <w:sz w:val="22"/>
              </w:rPr>
              <w:t>§ </w:t>
            </w:r>
            <w:r>
              <w:rPr>
                <w:spacing w:val="20"/>
                <w:sz w:val="22"/>
              </w:rPr>
              <w:t> </w:t>
            </w:r>
            <w:r>
              <w:rPr>
                <w:sz w:val="22"/>
              </w:rPr>
              <w:t>1 </w:t>
            </w:r>
            <w:r>
              <w:rPr>
                <w:spacing w:val="18"/>
                <w:sz w:val="22"/>
              </w:rPr>
              <w:t> </w:t>
            </w:r>
            <w:r>
              <w:rPr>
                <w:sz w:val="22"/>
              </w:rPr>
              <w:t>ustawy </w:t>
            </w:r>
            <w:r>
              <w:rPr>
                <w:spacing w:val="18"/>
                <w:sz w:val="22"/>
              </w:rPr>
              <w:t> </w:t>
            </w:r>
            <w:r>
              <w:rPr>
                <w:sz w:val="22"/>
              </w:rPr>
              <w:t>Kodeks </w:t>
            </w:r>
            <w:r>
              <w:rPr>
                <w:spacing w:val="21"/>
                <w:sz w:val="22"/>
              </w:rPr>
              <w:t> </w:t>
            </w:r>
            <w:r>
              <w:rPr>
                <w:sz w:val="22"/>
              </w:rPr>
              <w:t>postępowania</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350"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cywilnego</w:t>
            </w:r>
            <w:r>
              <w:rPr>
                <w:position w:val="8"/>
                <w:sz w:val="14"/>
              </w:rPr>
              <w:t>11 </w:t>
            </w:r>
            <w:r>
              <w:rPr>
                <w:sz w:val="22"/>
              </w:rPr>
              <w:t>(dalej: „k.p.c.”) stanowi, że „</w:t>
            </w:r>
            <w:r>
              <w:rPr>
                <w:i/>
                <w:sz w:val="22"/>
              </w:rPr>
              <w:t>Do rozpoznawania spraw cywilnych </w:t>
            </w:r>
            <w:r>
              <w:rPr>
                <w:i/>
                <w:sz w:val="22"/>
              </w:rPr>
              <w:t>powołane</w:t>
            </w:r>
            <w:r>
              <w:rPr>
                <w:i/>
                <w:spacing w:val="-5"/>
                <w:sz w:val="22"/>
              </w:rPr>
              <w:t> </w:t>
            </w:r>
            <w:r>
              <w:rPr>
                <w:i/>
                <w:sz w:val="22"/>
              </w:rPr>
              <w:t>są</w:t>
            </w:r>
            <w:r>
              <w:rPr>
                <w:i/>
                <w:spacing w:val="-4"/>
                <w:sz w:val="22"/>
              </w:rPr>
              <w:t> </w:t>
            </w:r>
            <w:r>
              <w:rPr>
                <w:i/>
                <w:sz w:val="22"/>
              </w:rPr>
              <w:t>sądy</w:t>
            </w:r>
            <w:r>
              <w:rPr>
                <w:i/>
                <w:spacing w:val="-4"/>
                <w:sz w:val="22"/>
              </w:rPr>
              <w:t> </w:t>
            </w:r>
            <w:r>
              <w:rPr>
                <w:i/>
                <w:sz w:val="22"/>
              </w:rPr>
              <w:t>powszechne,</w:t>
            </w:r>
            <w:r>
              <w:rPr>
                <w:i/>
                <w:spacing w:val="-4"/>
                <w:sz w:val="22"/>
              </w:rPr>
              <w:t> </w:t>
            </w:r>
            <w:r>
              <w:rPr>
                <w:i/>
                <w:sz w:val="22"/>
              </w:rPr>
              <w:t>o</w:t>
            </w:r>
            <w:r>
              <w:rPr>
                <w:i/>
                <w:spacing w:val="-5"/>
                <w:sz w:val="22"/>
              </w:rPr>
              <w:t> </w:t>
            </w:r>
            <w:r>
              <w:rPr>
                <w:i/>
                <w:sz w:val="22"/>
              </w:rPr>
              <w:t>ile</w:t>
            </w:r>
            <w:r>
              <w:rPr>
                <w:i/>
                <w:spacing w:val="-4"/>
                <w:sz w:val="22"/>
              </w:rPr>
              <w:t> </w:t>
            </w:r>
            <w:r>
              <w:rPr>
                <w:i/>
                <w:sz w:val="22"/>
              </w:rPr>
              <w:t>sprawy</w:t>
            </w:r>
            <w:r>
              <w:rPr>
                <w:i/>
                <w:spacing w:val="-4"/>
                <w:sz w:val="22"/>
              </w:rPr>
              <w:t> </w:t>
            </w:r>
            <w:r>
              <w:rPr>
                <w:i/>
                <w:sz w:val="22"/>
              </w:rPr>
              <w:t>te</w:t>
            </w:r>
            <w:r>
              <w:rPr>
                <w:i/>
                <w:spacing w:val="-4"/>
                <w:sz w:val="22"/>
              </w:rPr>
              <w:t> </w:t>
            </w:r>
            <w:r>
              <w:rPr>
                <w:i/>
                <w:sz w:val="22"/>
              </w:rPr>
              <w:t>nie</w:t>
            </w:r>
            <w:r>
              <w:rPr>
                <w:i/>
                <w:spacing w:val="-4"/>
                <w:sz w:val="22"/>
              </w:rPr>
              <w:t> </w:t>
            </w:r>
            <w:r>
              <w:rPr>
                <w:i/>
                <w:sz w:val="22"/>
              </w:rPr>
              <w:t>należą</w:t>
            </w:r>
            <w:r>
              <w:rPr>
                <w:i/>
                <w:spacing w:val="-6"/>
                <w:sz w:val="22"/>
              </w:rPr>
              <w:t> </w:t>
            </w:r>
            <w:r>
              <w:rPr>
                <w:i/>
                <w:sz w:val="22"/>
              </w:rPr>
              <w:t>do</w:t>
            </w:r>
            <w:r>
              <w:rPr>
                <w:i/>
                <w:spacing w:val="-5"/>
                <w:sz w:val="22"/>
              </w:rPr>
              <w:t> </w:t>
            </w:r>
            <w:r>
              <w:rPr>
                <w:i/>
                <w:sz w:val="22"/>
              </w:rPr>
              <w:t>właściwości</w:t>
            </w:r>
            <w:r>
              <w:rPr>
                <w:i/>
                <w:spacing w:val="-4"/>
                <w:sz w:val="22"/>
              </w:rPr>
              <w:t> </w:t>
            </w:r>
            <w:r>
              <w:rPr>
                <w:i/>
                <w:sz w:val="22"/>
              </w:rPr>
              <w:t>sądów szczególnych, oraz Sąd Najwyższy.</w:t>
            </w:r>
            <w:r>
              <w:rPr>
                <w:sz w:val="22"/>
              </w:rPr>
              <w:t>”. Z kolei art. 2 § 3 k.p.c. stanowi, że „</w:t>
            </w:r>
            <w:r>
              <w:rPr>
                <w:i/>
                <w:sz w:val="22"/>
              </w:rPr>
              <w:t>Nie</w:t>
            </w:r>
            <w:r>
              <w:rPr>
                <w:i/>
                <w:spacing w:val="-33"/>
                <w:sz w:val="22"/>
              </w:rPr>
              <w:t> </w:t>
            </w:r>
            <w:r>
              <w:rPr>
                <w:i/>
                <w:sz w:val="22"/>
              </w:rPr>
              <w:t>są </w:t>
            </w:r>
            <w:r>
              <w:rPr>
                <w:i/>
                <w:sz w:val="22"/>
              </w:rPr>
              <w:t>rozpoznawane w postępowaniu sądowym sprawy cywilne, jeżeli przepisy szczególne przekazują je do właściwości innych organów.</w:t>
            </w:r>
            <w:r>
              <w:rPr>
                <w:sz w:val="22"/>
              </w:rPr>
              <w:t>”. Jest rzeczą oczywistą,</w:t>
            </w:r>
            <w:r>
              <w:rPr>
                <w:spacing w:val="-5"/>
                <w:sz w:val="22"/>
              </w:rPr>
              <w:t> </w:t>
            </w:r>
            <w:r>
              <w:rPr>
                <w:sz w:val="22"/>
              </w:rPr>
              <w:t>że</w:t>
            </w:r>
            <w:r>
              <w:rPr>
                <w:spacing w:val="-4"/>
                <w:sz w:val="22"/>
              </w:rPr>
              <w:t> </w:t>
            </w:r>
            <w:r>
              <w:rPr>
                <w:sz w:val="22"/>
              </w:rPr>
              <w:t>po</w:t>
            </w:r>
            <w:r>
              <w:rPr>
                <w:spacing w:val="-5"/>
                <w:sz w:val="22"/>
              </w:rPr>
              <w:t> </w:t>
            </w:r>
            <w:r>
              <w:rPr>
                <w:sz w:val="22"/>
              </w:rPr>
              <w:t>wydaniu</w:t>
            </w:r>
            <w:r>
              <w:rPr>
                <w:spacing w:val="-7"/>
                <w:sz w:val="22"/>
              </w:rPr>
              <w:t> </w:t>
            </w:r>
            <w:r>
              <w:rPr>
                <w:sz w:val="22"/>
              </w:rPr>
              <w:t>przez</w:t>
            </w:r>
            <w:r>
              <w:rPr>
                <w:spacing w:val="-6"/>
                <w:sz w:val="22"/>
              </w:rPr>
              <w:t> </w:t>
            </w:r>
            <w:r>
              <w:rPr>
                <w:sz w:val="22"/>
              </w:rPr>
              <w:t>Prezesa</w:t>
            </w:r>
            <w:r>
              <w:rPr>
                <w:spacing w:val="-7"/>
                <w:sz w:val="22"/>
              </w:rPr>
              <w:t> </w:t>
            </w:r>
            <w:r>
              <w:rPr>
                <w:sz w:val="22"/>
              </w:rPr>
              <w:t>URE</w:t>
            </w:r>
            <w:r>
              <w:rPr>
                <w:spacing w:val="-5"/>
                <w:sz w:val="22"/>
              </w:rPr>
              <w:t> </w:t>
            </w:r>
            <w:r>
              <w:rPr>
                <w:sz w:val="22"/>
              </w:rPr>
              <w:t>na</w:t>
            </w:r>
            <w:r>
              <w:rPr>
                <w:spacing w:val="-7"/>
                <w:sz w:val="22"/>
              </w:rPr>
              <w:t> </w:t>
            </w:r>
            <w:r>
              <w:rPr>
                <w:sz w:val="22"/>
              </w:rPr>
              <w:t>podstawie</w:t>
            </w:r>
            <w:r>
              <w:rPr>
                <w:spacing w:val="-6"/>
                <w:sz w:val="22"/>
              </w:rPr>
              <w:t> </w:t>
            </w:r>
            <w:r>
              <w:rPr>
                <w:sz w:val="22"/>
              </w:rPr>
              <w:t>projektowanego</w:t>
            </w:r>
            <w:r>
              <w:rPr>
                <w:spacing w:val="-5"/>
                <w:sz w:val="22"/>
              </w:rPr>
              <w:t> </w:t>
            </w:r>
            <w:r>
              <w:rPr>
                <w:sz w:val="22"/>
              </w:rPr>
              <w:t>art. 8 ust. 3 PrE decyzji administracyjnej zmieniającej umowę lub zobowiązującej strony umowy do jej zmiany decyzja Prezesa UKE będzie mogła być przedmiotem odwołania do Sądu Ochrony Konkurencji i Konsumentów w Warszawie (dalej: „SOKiK”), zaś następnie wyrok tego ostatniego sądu będzie mógł</w:t>
            </w:r>
            <w:r>
              <w:rPr>
                <w:spacing w:val="34"/>
                <w:sz w:val="22"/>
              </w:rPr>
              <w:t> </w:t>
            </w:r>
            <w:r>
              <w:rPr>
                <w:sz w:val="22"/>
              </w:rPr>
              <w:t>być</w:t>
            </w:r>
            <w:r>
              <w:rPr>
                <w:spacing w:val="34"/>
                <w:sz w:val="22"/>
              </w:rPr>
              <w:t> </w:t>
            </w:r>
            <w:r>
              <w:rPr>
                <w:sz w:val="22"/>
              </w:rPr>
              <w:t>przedmiotem</w:t>
            </w:r>
            <w:r>
              <w:rPr>
                <w:spacing w:val="30"/>
                <w:sz w:val="22"/>
              </w:rPr>
              <w:t> </w:t>
            </w:r>
            <w:r>
              <w:rPr>
                <w:sz w:val="22"/>
              </w:rPr>
              <w:t>apelacji</w:t>
            </w:r>
            <w:r>
              <w:rPr>
                <w:spacing w:val="32"/>
                <w:sz w:val="22"/>
              </w:rPr>
              <w:t> </w:t>
            </w:r>
            <w:r>
              <w:rPr>
                <w:sz w:val="22"/>
              </w:rPr>
              <w:t>do</w:t>
            </w:r>
            <w:r>
              <w:rPr>
                <w:spacing w:val="33"/>
                <w:sz w:val="22"/>
              </w:rPr>
              <w:t> </w:t>
            </w:r>
            <w:r>
              <w:rPr>
                <w:sz w:val="22"/>
              </w:rPr>
              <w:t>Sądu</w:t>
            </w:r>
            <w:r>
              <w:rPr>
                <w:spacing w:val="34"/>
                <w:sz w:val="22"/>
              </w:rPr>
              <w:t> </w:t>
            </w:r>
            <w:r>
              <w:rPr>
                <w:sz w:val="22"/>
              </w:rPr>
              <w:t>Apelacyjnego</w:t>
            </w:r>
            <w:r>
              <w:rPr>
                <w:spacing w:val="33"/>
                <w:sz w:val="22"/>
              </w:rPr>
              <w:t> </w:t>
            </w:r>
            <w:r>
              <w:rPr>
                <w:sz w:val="22"/>
              </w:rPr>
              <w:t>w</w:t>
            </w:r>
            <w:r>
              <w:rPr>
                <w:spacing w:val="32"/>
                <w:sz w:val="22"/>
              </w:rPr>
              <w:t> </w:t>
            </w:r>
            <w:r>
              <w:rPr>
                <w:sz w:val="22"/>
              </w:rPr>
              <w:t>Warszawie</w:t>
            </w:r>
            <w:r>
              <w:rPr>
                <w:spacing w:val="32"/>
                <w:sz w:val="22"/>
              </w:rPr>
              <w:t> </w:t>
            </w:r>
            <w:r>
              <w:rPr>
                <w:sz w:val="22"/>
              </w:rPr>
              <w:t>(dalej:</w:t>
            </w:r>
          </w:p>
          <w:p>
            <w:pPr>
              <w:pStyle w:val="TableParagraph"/>
              <w:ind w:left="111" w:right="92"/>
              <w:jc w:val="both"/>
              <w:rPr>
                <w:sz w:val="22"/>
              </w:rPr>
            </w:pPr>
            <w:r>
              <w:rPr>
                <w:sz w:val="22"/>
              </w:rPr>
              <w:t>„SA”), zaś z kolei wyrok SA będzie mógł być zaskarżony skargą kasacyjną do Sądu</w:t>
            </w:r>
            <w:r>
              <w:rPr>
                <w:spacing w:val="-7"/>
                <w:sz w:val="22"/>
              </w:rPr>
              <w:t> </w:t>
            </w:r>
            <w:r>
              <w:rPr>
                <w:sz w:val="22"/>
              </w:rPr>
              <w:t>Najwyższego</w:t>
            </w:r>
            <w:r>
              <w:rPr>
                <w:spacing w:val="-6"/>
                <w:sz w:val="22"/>
              </w:rPr>
              <w:t> </w:t>
            </w:r>
            <w:r>
              <w:rPr>
                <w:sz w:val="22"/>
              </w:rPr>
              <w:t>(dalej:</w:t>
            </w:r>
            <w:r>
              <w:rPr>
                <w:spacing w:val="-8"/>
                <w:sz w:val="22"/>
              </w:rPr>
              <w:t> </w:t>
            </w:r>
            <w:r>
              <w:rPr>
                <w:sz w:val="22"/>
              </w:rPr>
              <w:t>„SN”)</w:t>
            </w:r>
            <w:r>
              <w:rPr>
                <w:spacing w:val="-5"/>
                <w:sz w:val="22"/>
              </w:rPr>
              <w:t> </w:t>
            </w:r>
            <w:r>
              <w:rPr>
                <w:sz w:val="22"/>
              </w:rPr>
              <w:t>(zob.</w:t>
            </w:r>
            <w:r>
              <w:rPr>
                <w:spacing w:val="-9"/>
                <w:sz w:val="22"/>
              </w:rPr>
              <w:t> </w:t>
            </w:r>
            <w:r>
              <w:rPr>
                <w:sz w:val="22"/>
              </w:rPr>
              <w:t>w</w:t>
            </w:r>
            <w:r>
              <w:rPr>
                <w:spacing w:val="-8"/>
                <w:sz w:val="22"/>
              </w:rPr>
              <w:t> </w:t>
            </w:r>
            <w:r>
              <w:rPr>
                <w:sz w:val="22"/>
              </w:rPr>
              <w:t>tym</w:t>
            </w:r>
            <w:r>
              <w:rPr>
                <w:spacing w:val="-10"/>
                <w:sz w:val="22"/>
              </w:rPr>
              <w:t> </w:t>
            </w:r>
            <w:r>
              <w:rPr>
                <w:sz w:val="22"/>
              </w:rPr>
              <w:t>względzie</w:t>
            </w:r>
            <w:r>
              <w:rPr>
                <w:spacing w:val="-7"/>
                <w:sz w:val="22"/>
              </w:rPr>
              <w:t> </w:t>
            </w:r>
            <w:r>
              <w:rPr>
                <w:sz w:val="22"/>
              </w:rPr>
              <w:t>przepisy</w:t>
            </w:r>
            <w:r>
              <w:rPr>
                <w:spacing w:val="-8"/>
                <w:sz w:val="22"/>
              </w:rPr>
              <w:t> </w:t>
            </w:r>
            <w:r>
              <w:rPr>
                <w:sz w:val="22"/>
              </w:rPr>
              <w:t>art.</w:t>
            </w:r>
            <w:r>
              <w:rPr>
                <w:spacing w:val="-6"/>
                <w:sz w:val="22"/>
              </w:rPr>
              <w:t> </w:t>
            </w:r>
            <w:r>
              <w:rPr>
                <w:sz w:val="22"/>
              </w:rPr>
              <w:t>479</w:t>
            </w:r>
            <w:r>
              <w:rPr>
                <w:position w:val="8"/>
                <w:sz w:val="14"/>
              </w:rPr>
              <w:t>46</w:t>
            </w:r>
            <w:r>
              <w:rPr>
                <w:spacing w:val="-3"/>
                <w:position w:val="8"/>
                <w:sz w:val="14"/>
              </w:rPr>
              <w:t> </w:t>
            </w:r>
            <w:r>
              <w:rPr>
                <w:sz w:val="22"/>
              </w:rPr>
              <w:t>-</w:t>
            </w:r>
            <w:r>
              <w:rPr>
                <w:spacing w:val="-11"/>
                <w:sz w:val="22"/>
              </w:rPr>
              <w:t> </w:t>
            </w:r>
            <w:r>
              <w:rPr>
                <w:sz w:val="22"/>
              </w:rPr>
              <w:t>art. 479</w:t>
            </w:r>
            <w:r>
              <w:rPr>
                <w:position w:val="8"/>
                <w:sz w:val="14"/>
              </w:rPr>
              <w:t>56</w:t>
            </w:r>
            <w:r>
              <w:rPr>
                <w:spacing w:val="9"/>
                <w:position w:val="8"/>
                <w:sz w:val="14"/>
              </w:rPr>
              <w:t> </w:t>
            </w:r>
            <w:r>
              <w:rPr>
                <w:sz w:val="22"/>
              </w:rPr>
              <w:t>k.p.c.).</w:t>
            </w:r>
            <w:r>
              <w:rPr>
                <w:spacing w:val="-11"/>
                <w:sz w:val="22"/>
              </w:rPr>
              <w:t> </w:t>
            </w:r>
            <w:r>
              <w:rPr>
                <w:sz w:val="22"/>
              </w:rPr>
              <w:t>Brak</w:t>
            </w:r>
            <w:r>
              <w:rPr>
                <w:spacing w:val="-15"/>
                <w:sz w:val="22"/>
              </w:rPr>
              <w:t> </w:t>
            </w:r>
            <w:r>
              <w:rPr>
                <w:sz w:val="22"/>
              </w:rPr>
              <w:t>jest</w:t>
            </w:r>
            <w:r>
              <w:rPr>
                <w:spacing w:val="-9"/>
                <w:sz w:val="22"/>
              </w:rPr>
              <w:t> </w:t>
            </w:r>
            <w:r>
              <w:rPr>
                <w:sz w:val="22"/>
              </w:rPr>
              <w:t>wszakże</w:t>
            </w:r>
            <w:r>
              <w:rPr>
                <w:spacing w:val="-10"/>
                <w:sz w:val="22"/>
              </w:rPr>
              <w:t> </w:t>
            </w:r>
            <w:r>
              <w:rPr>
                <w:sz w:val="22"/>
              </w:rPr>
              <w:t>dobrej</w:t>
            </w:r>
            <w:r>
              <w:rPr>
                <w:spacing w:val="-10"/>
                <w:sz w:val="22"/>
              </w:rPr>
              <w:t> </w:t>
            </w:r>
            <w:r>
              <w:rPr>
                <w:sz w:val="22"/>
              </w:rPr>
              <w:t>odpowiedzi</w:t>
            </w:r>
            <w:r>
              <w:rPr>
                <w:spacing w:val="-10"/>
                <w:sz w:val="22"/>
              </w:rPr>
              <w:t> </w:t>
            </w:r>
            <w:r>
              <w:rPr>
                <w:sz w:val="22"/>
              </w:rPr>
              <w:t>na</w:t>
            </w:r>
            <w:r>
              <w:rPr>
                <w:spacing w:val="-10"/>
                <w:sz w:val="22"/>
              </w:rPr>
              <w:t> </w:t>
            </w:r>
            <w:r>
              <w:rPr>
                <w:sz w:val="22"/>
              </w:rPr>
              <w:t>pytanie,</w:t>
            </w:r>
            <w:r>
              <w:rPr>
                <w:spacing w:val="-10"/>
                <w:sz w:val="22"/>
              </w:rPr>
              <w:t> </w:t>
            </w:r>
            <w:r>
              <w:rPr>
                <w:sz w:val="22"/>
              </w:rPr>
              <w:t>czy</w:t>
            </w:r>
            <w:r>
              <w:rPr>
                <w:spacing w:val="-13"/>
                <w:sz w:val="22"/>
              </w:rPr>
              <w:t> </w:t>
            </w:r>
            <w:r>
              <w:rPr>
                <w:sz w:val="22"/>
              </w:rPr>
              <w:t>po</w:t>
            </w:r>
            <w:r>
              <w:rPr>
                <w:spacing w:val="-11"/>
                <w:sz w:val="22"/>
              </w:rPr>
              <w:t> </w:t>
            </w:r>
            <w:r>
              <w:rPr>
                <w:sz w:val="22"/>
              </w:rPr>
              <w:t>dokonaniu zmiany umowy na podstawie projektowanego art. 8 ust. 3 PrE, tj. w wyniku decyzji administracyjnej Prezesa URE, i po wyczerpaniu następnie drogi sądowej przed SOKiK, SA lub SN, strony tej zmienionej umowy będą mogły dodatkowo wdrożyć postępowanie przed sądem powszechnym w sprawie zmiany</w:t>
            </w:r>
            <w:r>
              <w:rPr>
                <w:spacing w:val="-7"/>
                <w:sz w:val="22"/>
              </w:rPr>
              <w:t> </w:t>
            </w:r>
            <w:r>
              <w:rPr>
                <w:sz w:val="22"/>
              </w:rPr>
              <w:t>łączącej</w:t>
            </w:r>
            <w:r>
              <w:rPr>
                <w:spacing w:val="-4"/>
                <w:sz w:val="22"/>
              </w:rPr>
              <w:t> </w:t>
            </w:r>
            <w:r>
              <w:rPr>
                <w:sz w:val="22"/>
              </w:rPr>
              <w:t>je</w:t>
            </w:r>
            <w:r>
              <w:rPr>
                <w:spacing w:val="-4"/>
                <w:sz w:val="22"/>
              </w:rPr>
              <w:t> </w:t>
            </w:r>
            <w:r>
              <w:rPr>
                <w:sz w:val="22"/>
              </w:rPr>
              <w:t>umowy,</w:t>
            </w:r>
            <w:r>
              <w:rPr>
                <w:spacing w:val="-1"/>
                <w:sz w:val="22"/>
              </w:rPr>
              <w:t> </w:t>
            </w:r>
            <w:r>
              <w:rPr>
                <w:sz w:val="22"/>
              </w:rPr>
              <w:t>zwłaszcza</w:t>
            </w:r>
            <w:r>
              <w:rPr>
                <w:spacing w:val="-4"/>
                <w:sz w:val="22"/>
              </w:rPr>
              <w:t> </w:t>
            </w:r>
            <w:r>
              <w:rPr>
                <w:sz w:val="22"/>
              </w:rPr>
              <w:t>gdyby</w:t>
            </w:r>
            <w:r>
              <w:rPr>
                <w:spacing w:val="-7"/>
                <w:sz w:val="22"/>
              </w:rPr>
              <w:t> </w:t>
            </w:r>
            <w:r>
              <w:rPr>
                <w:sz w:val="22"/>
              </w:rPr>
              <w:t>spór</w:t>
            </w:r>
            <w:r>
              <w:rPr>
                <w:spacing w:val="-3"/>
                <w:sz w:val="22"/>
              </w:rPr>
              <w:t> </w:t>
            </w:r>
            <w:r>
              <w:rPr>
                <w:sz w:val="22"/>
              </w:rPr>
              <w:t>o</w:t>
            </w:r>
            <w:r>
              <w:rPr>
                <w:spacing w:val="-5"/>
                <w:sz w:val="22"/>
              </w:rPr>
              <w:t> </w:t>
            </w:r>
            <w:r>
              <w:rPr>
                <w:sz w:val="22"/>
              </w:rPr>
              <w:t>zmianę</w:t>
            </w:r>
            <w:r>
              <w:rPr>
                <w:spacing w:val="-7"/>
                <w:sz w:val="22"/>
              </w:rPr>
              <w:t> </w:t>
            </w:r>
            <w:r>
              <w:rPr>
                <w:sz w:val="22"/>
              </w:rPr>
              <w:t>tej</w:t>
            </w:r>
            <w:r>
              <w:rPr>
                <w:spacing w:val="-3"/>
                <w:sz w:val="22"/>
              </w:rPr>
              <w:t> </w:t>
            </w:r>
            <w:r>
              <w:rPr>
                <w:sz w:val="22"/>
              </w:rPr>
              <w:t>umowy</w:t>
            </w:r>
            <w:r>
              <w:rPr>
                <w:spacing w:val="-7"/>
                <w:sz w:val="22"/>
              </w:rPr>
              <w:t> </w:t>
            </w:r>
            <w:r>
              <w:rPr>
                <w:sz w:val="22"/>
              </w:rPr>
              <w:t>dotyczył dokładnie tych samych postanowień (zagadnień), które wcześniej były przedmiotem władczej ingerencji Prezesa URE oraz były przedmiotem prawomocnych orzeczeń SOKiK, SA lub SN? Przeciwko dopuszczalności takich następczych sporów sądowych przed sądem powszechnym mogłaby bowiem w omawianym zakresie przemawiać zasada powagi rzeczy osądzonej. Ponadto</w:t>
            </w:r>
            <w:r>
              <w:rPr>
                <w:spacing w:val="-6"/>
                <w:sz w:val="22"/>
              </w:rPr>
              <w:t> </w:t>
            </w:r>
            <w:r>
              <w:rPr>
                <w:sz w:val="22"/>
              </w:rPr>
              <w:t>pojawia</w:t>
            </w:r>
            <w:r>
              <w:rPr>
                <w:spacing w:val="-4"/>
                <w:sz w:val="22"/>
              </w:rPr>
              <w:t> </w:t>
            </w:r>
            <w:r>
              <w:rPr>
                <w:sz w:val="22"/>
              </w:rPr>
              <w:t>się</w:t>
            </w:r>
            <w:r>
              <w:rPr>
                <w:spacing w:val="-4"/>
                <w:sz w:val="22"/>
              </w:rPr>
              <w:t> </w:t>
            </w:r>
            <w:r>
              <w:rPr>
                <w:sz w:val="22"/>
              </w:rPr>
              <w:t>wątpliwość,</w:t>
            </w:r>
            <w:r>
              <w:rPr>
                <w:spacing w:val="-5"/>
                <w:sz w:val="22"/>
              </w:rPr>
              <w:t> </w:t>
            </w:r>
            <w:r>
              <w:rPr>
                <w:sz w:val="22"/>
              </w:rPr>
              <w:t>czy</w:t>
            </w:r>
            <w:r>
              <w:rPr>
                <w:spacing w:val="-7"/>
                <w:sz w:val="22"/>
              </w:rPr>
              <w:t> </w:t>
            </w:r>
            <w:r>
              <w:rPr>
                <w:sz w:val="22"/>
              </w:rPr>
              <w:t>przypadkiem</w:t>
            </w:r>
            <w:r>
              <w:rPr>
                <w:spacing w:val="-8"/>
                <w:sz w:val="22"/>
              </w:rPr>
              <w:t> </w:t>
            </w:r>
            <w:r>
              <w:rPr>
                <w:sz w:val="22"/>
              </w:rPr>
              <w:t>nie</w:t>
            </w:r>
            <w:r>
              <w:rPr>
                <w:spacing w:val="-4"/>
                <w:sz w:val="22"/>
              </w:rPr>
              <w:t> </w:t>
            </w:r>
            <w:r>
              <w:rPr>
                <w:sz w:val="22"/>
              </w:rPr>
              <w:t>jest</w:t>
            </w:r>
            <w:r>
              <w:rPr>
                <w:spacing w:val="-6"/>
                <w:sz w:val="22"/>
              </w:rPr>
              <w:t> </w:t>
            </w:r>
            <w:r>
              <w:rPr>
                <w:sz w:val="22"/>
              </w:rPr>
              <w:t>tak,</w:t>
            </w:r>
            <w:r>
              <w:rPr>
                <w:spacing w:val="-5"/>
                <w:sz w:val="22"/>
              </w:rPr>
              <w:t> </w:t>
            </w:r>
            <w:r>
              <w:rPr>
                <w:sz w:val="22"/>
              </w:rPr>
              <w:t>że</w:t>
            </w:r>
            <w:r>
              <w:rPr>
                <w:spacing w:val="-4"/>
                <w:sz w:val="22"/>
              </w:rPr>
              <w:t> </w:t>
            </w:r>
            <w:r>
              <w:rPr>
                <w:sz w:val="22"/>
              </w:rPr>
              <w:t>może</w:t>
            </w:r>
            <w:r>
              <w:rPr>
                <w:spacing w:val="-4"/>
                <w:sz w:val="22"/>
              </w:rPr>
              <w:t> </w:t>
            </w:r>
            <w:r>
              <w:rPr>
                <w:sz w:val="22"/>
              </w:rPr>
              <w:t>w</w:t>
            </w:r>
            <w:r>
              <w:rPr>
                <w:spacing w:val="-6"/>
                <w:sz w:val="22"/>
              </w:rPr>
              <w:t> </w:t>
            </w:r>
            <w:r>
              <w:rPr>
                <w:sz w:val="22"/>
              </w:rPr>
              <w:t>ogóle jakiekolwiek postępowanie przed sądem powszechnym w sprawie zmiany umowy określonej w projektowanym art. 8 ust. 3 PrE i z przyczyn tam wskazanych</w:t>
            </w:r>
            <w:r>
              <w:rPr>
                <w:spacing w:val="-4"/>
                <w:sz w:val="22"/>
              </w:rPr>
              <w:t> </w:t>
            </w:r>
            <w:r>
              <w:rPr>
                <w:sz w:val="22"/>
              </w:rPr>
              <w:t>nie</w:t>
            </w:r>
            <w:r>
              <w:rPr>
                <w:spacing w:val="-4"/>
                <w:sz w:val="22"/>
              </w:rPr>
              <w:t> </w:t>
            </w:r>
            <w:r>
              <w:rPr>
                <w:sz w:val="22"/>
              </w:rPr>
              <w:t>będzie</w:t>
            </w:r>
            <w:r>
              <w:rPr>
                <w:spacing w:val="-3"/>
                <w:sz w:val="22"/>
              </w:rPr>
              <w:t> </w:t>
            </w:r>
            <w:r>
              <w:rPr>
                <w:sz w:val="22"/>
              </w:rPr>
              <w:t>mogło</w:t>
            </w:r>
            <w:r>
              <w:rPr>
                <w:spacing w:val="-5"/>
                <w:sz w:val="22"/>
              </w:rPr>
              <w:t> </w:t>
            </w:r>
            <w:r>
              <w:rPr>
                <w:sz w:val="22"/>
              </w:rPr>
              <w:t>się</w:t>
            </w:r>
            <w:r>
              <w:rPr>
                <w:spacing w:val="-6"/>
                <w:sz w:val="22"/>
              </w:rPr>
              <w:t> </w:t>
            </w:r>
            <w:r>
              <w:rPr>
                <w:sz w:val="22"/>
              </w:rPr>
              <w:t>skutecznie</w:t>
            </w:r>
            <w:r>
              <w:rPr>
                <w:spacing w:val="-6"/>
                <w:sz w:val="22"/>
              </w:rPr>
              <w:t> </w:t>
            </w:r>
            <w:r>
              <w:rPr>
                <w:sz w:val="22"/>
              </w:rPr>
              <w:t>toczyć,</w:t>
            </w:r>
            <w:r>
              <w:rPr>
                <w:spacing w:val="-4"/>
                <w:sz w:val="22"/>
              </w:rPr>
              <w:t> </w:t>
            </w:r>
            <w:r>
              <w:rPr>
                <w:sz w:val="22"/>
              </w:rPr>
              <w:t>i</w:t>
            </w:r>
            <w:r>
              <w:rPr>
                <w:spacing w:val="-5"/>
                <w:sz w:val="22"/>
              </w:rPr>
              <w:t> </w:t>
            </w:r>
            <w:r>
              <w:rPr>
                <w:sz w:val="22"/>
              </w:rPr>
              <w:t>to</w:t>
            </w:r>
            <w:r>
              <w:rPr>
                <w:spacing w:val="-5"/>
                <w:sz w:val="22"/>
              </w:rPr>
              <w:t> </w:t>
            </w:r>
            <w:r>
              <w:rPr>
                <w:sz w:val="22"/>
              </w:rPr>
              <w:t>nawet</w:t>
            </w:r>
            <w:r>
              <w:rPr>
                <w:spacing w:val="-3"/>
                <w:sz w:val="22"/>
              </w:rPr>
              <w:t> </w:t>
            </w:r>
            <w:r>
              <w:rPr>
                <w:sz w:val="22"/>
              </w:rPr>
              <w:t>gdy</w:t>
            </w:r>
            <w:r>
              <w:rPr>
                <w:spacing w:val="-7"/>
                <w:sz w:val="22"/>
              </w:rPr>
              <w:t> </w:t>
            </w:r>
            <w:r>
              <w:rPr>
                <w:sz w:val="22"/>
              </w:rPr>
              <w:t>Prezes</w:t>
            </w:r>
            <w:r>
              <w:rPr>
                <w:spacing w:val="-3"/>
                <w:sz w:val="22"/>
              </w:rPr>
              <w:t> </w:t>
            </w:r>
            <w:r>
              <w:rPr>
                <w:sz w:val="22"/>
              </w:rPr>
              <w:t>URE nie skorzysta jeszcze ze swojej kompetencji do wydania decyzji przewidzianej w projektowanym art. 8 ust. 3 PrE? Przyczyną zaś tej wątpliwości jest fakt, że omawiane tutaj sprawy zmian umów są przez projektowany art. 8 ust. 3 PrE przekazywane „</w:t>
            </w:r>
            <w:r>
              <w:rPr>
                <w:i/>
                <w:sz w:val="22"/>
              </w:rPr>
              <w:t>do właściwości innych organów</w:t>
            </w:r>
            <w:r>
              <w:rPr>
                <w:sz w:val="22"/>
              </w:rPr>
              <w:t>” w rozumieniu art. 2 § 3</w:t>
            </w:r>
            <w:r>
              <w:rPr>
                <w:spacing w:val="21"/>
                <w:sz w:val="22"/>
              </w:rPr>
              <w:t> </w:t>
            </w:r>
            <w:r>
              <w:rPr>
                <w:sz w:val="22"/>
              </w:rPr>
              <w:t>k.p.c.</w:t>
            </w:r>
          </w:p>
          <w:p>
            <w:pPr>
              <w:pStyle w:val="TableParagraph"/>
              <w:spacing w:line="229" w:lineRule="exact"/>
              <w:ind w:left="111"/>
              <w:jc w:val="both"/>
              <w:rPr>
                <w:sz w:val="22"/>
              </w:rPr>
            </w:pPr>
            <w:r>
              <w:rPr>
                <w:sz w:val="22"/>
              </w:rPr>
              <w:t>Są  to  wszystko  pytania  zbyt  poważne,  aby  można  je  było  pozostawić</w:t>
            </w:r>
            <w:r>
              <w:rPr>
                <w:spacing w:val="17"/>
                <w:sz w:val="22"/>
              </w:rPr>
              <w:t> </w:t>
            </w:r>
            <w:r>
              <w:rPr>
                <w:sz w:val="22"/>
              </w:rPr>
              <w:t>bez</w:t>
            </w:r>
          </w:p>
        </w:tc>
        <w:tc>
          <w:tcPr>
            <w:tcW w:w="4536" w:type="dxa"/>
          </w:tcPr>
          <w:p>
            <w:pPr>
              <w:pStyle w:val="TableParagraph"/>
              <w:rPr>
                <w:sz w:val="22"/>
              </w:rPr>
            </w:pPr>
          </w:p>
        </w:tc>
      </w:tr>
    </w:tbl>
    <w:p>
      <w:pPr>
        <w:pStyle w:val="BodyText"/>
        <w:spacing w:before="7"/>
        <w:rPr>
          <w:sz w:val="27"/>
        </w:rPr>
      </w:pPr>
      <w:r>
        <w:rPr/>
        <w:pict>
          <v:line style="position:absolute;mso-position-horizontal-relative:page;mso-position-vertical-relative:paragraph;z-index:-880;mso-wrap-distance-left:0;mso-wrap-distance-right:0" from="70.800003pt,18.236pt" to="214.820003pt,18.236pt" stroked="true" strokeweight=".72pt" strokecolor="#000000">
            <v:stroke dashstyle="solid"/>
            <w10:wrap type="topAndBottom"/>
          </v:line>
        </w:pict>
      </w:r>
    </w:p>
    <w:p>
      <w:pPr>
        <w:pStyle w:val="BodyText"/>
        <w:spacing w:before="62"/>
        <w:ind w:left="976"/>
      </w:pPr>
      <w:r>
        <w:rPr>
          <w:position w:val="7"/>
          <w:sz w:val="13"/>
        </w:rPr>
        <w:t>11 </w:t>
      </w:r>
      <w:r>
        <w:rPr/>
        <w:t>Ustawa z dnia 17 listopada 1964 r., tekst jedn. Dz. U. z 2018 r. poz. 1360, ze zm.</w:t>
      </w:r>
    </w:p>
    <w:p>
      <w:pPr>
        <w:spacing w:after="0"/>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1266"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Pr>
                <w:sz w:val="22"/>
              </w:rPr>
            </w:pPr>
            <w:r>
              <w:rPr>
                <w:sz w:val="22"/>
              </w:rPr>
              <w:t>zadowalającej odpowiedzi. Niestety, projektowany przepis art. 8 ust. 3 PrE pozostawia w tym zakresie zbyt dużo wątpliwości.</w:t>
            </w:r>
          </w:p>
          <w:p>
            <w:pPr>
              <w:pStyle w:val="TableParagraph"/>
              <w:spacing w:before="10"/>
              <w:rPr>
                <w:sz w:val="21"/>
              </w:rPr>
            </w:pPr>
          </w:p>
          <w:p>
            <w:pPr>
              <w:pStyle w:val="TableParagraph"/>
              <w:spacing w:line="252" w:lineRule="exact"/>
              <w:ind w:left="111" w:firstLine="340"/>
              <w:rPr>
                <w:sz w:val="22"/>
              </w:rPr>
            </w:pPr>
            <w:r>
              <w:rPr>
                <w:sz w:val="22"/>
              </w:rPr>
              <w:t>Finalnie zatem należałoby się opowiedzieć przeciwko zamieszczaniu w PrE przepisu art. 8 ust. 3 w brzmieniu przewidzianym w Projekcie.</w:t>
            </w:r>
          </w:p>
        </w:tc>
        <w:tc>
          <w:tcPr>
            <w:tcW w:w="4536" w:type="dxa"/>
          </w:tcPr>
          <w:p>
            <w:pPr>
              <w:pStyle w:val="TableParagraph"/>
              <w:rPr>
                <w:sz w:val="22"/>
              </w:rPr>
            </w:pPr>
          </w:p>
        </w:tc>
      </w:tr>
      <w:tr>
        <w:trPr>
          <w:trHeight w:val="250" w:hRule="atLeast"/>
        </w:trPr>
        <w:tc>
          <w:tcPr>
            <w:tcW w:w="902" w:type="dxa"/>
            <w:tcBorders>
              <w:bottom w:val="nil"/>
            </w:tcBorders>
          </w:tcPr>
          <w:p>
            <w:pPr>
              <w:pStyle w:val="TableParagraph"/>
              <w:spacing w:line="231" w:lineRule="exact"/>
              <w:ind w:left="470"/>
              <w:rPr>
                <w:sz w:val="22"/>
              </w:rPr>
            </w:pPr>
            <w:r>
              <w:rPr>
                <w:sz w:val="22"/>
              </w:rPr>
              <w:t>46.</w:t>
            </w:r>
          </w:p>
        </w:tc>
        <w:tc>
          <w:tcPr>
            <w:tcW w:w="1805" w:type="dxa"/>
            <w:tcBorders>
              <w:bottom w:val="nil"/>
            </w:tcBorders>
          </w:tcPr>
          <w:p>
            <w:pPr>
              <w:pStyle w:val="TableParagraph"/>
              <w:spacing w:line="231" w:lineRule="exact"/>
              <w:ind w:left="105" w:right="96"/>
              <w:jc w:val="center"/>
              <w:rPr>
                <w:sz w:val="22"/>
              </w:rPr>
            </w:pPr>
            <w:r>
              <w:rPr>
                <w:sz w:val="22"/>
              </w:rPr>
              <w:t>Art. 1 pkt 11</w:t>
            </w:r>
          </w:p>
        </w:tc>
        <w:tc>
          <w:tcPr>
            <w:tcW w:w="979" w:type="dxa"/>
            <w:tcBorders>
              <w:bottom w:val="nil"/>
            </w:tcBorders>
          </w:tcPr>
          <w:p>
            <w:pPr>
              <w:pStyle w:val="TableParagraph"/>
              <w:spacing w:line="231" w:lineRule="exact"/>
              <w:ind w:left="88" w:right="79"/>
              <w:jc w:val="center"/>
              <w:rPr>
                <w:sz w:val="22"/>
              </w:rPr>
            </w:pPr>
            <w:r>
              <w:rPr>
                <w:sz w:val="22"/>
              </w:rPr>
              <w:t>Prezes</w:t>
            </w:r>
          </w:p>
        </w:tc>
        <w:tc>
          <w:tcPr>
            <w:tcW w:w="7232" w:type="dxa"/>
            <w:tcBorders>
              <w:bottom w:val="nil"/>
            </w:tcBorders>
          </w:tcPr>
          <w:p>
            <w:pPr>
              <w:pStyle w:val="TableParagraph"/>
              <w:spacing w:line="231" w:lineRule="exact"/>
              <w:ind w:left="111"/>
              <w:rPr>
                <w:sz w:val="22"/>
              </w:rPr>
            </w:pPr>
            <w:r>
              <w:rPr>
                <w:sz w:val="22"/>
              </w:rPr>
              <w:t>Po ust. 3 dodaje się ust. 3b w brzmieniu: Operator systemu dystrybucyjnego</w:t>
            </w:r>
          </w:p>
        </w:tc>
        <w:tc>
          <w:tcPr>
            <w:tcW w:w="4536" w:type="dxa"/>
            <w:tcBorders>
              <w:bottom w:val="nil"/>
            </w:tcBorders>
          </w:tcPr>
          <w:p>
            <w:pPr>
              <w:pStyle w:val="TableParagraph"/>
              <w:spacing w:line="231" w:lineRule="exact"/>
              <w:ind w:left="108"/>
              <w:rPr>
                <w:sz w:val="22"/>
              </w:rPr>
            </w:pPr>
            <w:r>
              <w:rPr>
                <w:sz w:val="22"/>
              </w:rPr>
              <w:t>Uwaga nieuwzględniona – przepis art. 9c</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5" w:right="96"/>
              <w:jc w:val="center"/>
              <w:rPr>
                <w:sz w:val="22"/>
              </w:rPr>
            </w:pPr>
            <w:r>
              <w:rPr>
                <w:sz w:val="22"/>
              </w:rPr>
              <w:t>projektu w</w:t>
            </w:r>
          </w:p>
        </w:tc>
        <w:tc>
          <w:tcPr>
            <w:tcW w:w="979" w:type="dxa"/>
            <w:tcBorders>
              <w:top w:val="nil"/>
              <w:bottom w:val="nil"/>
            </w:tcBorders>
          </w:tcPr>
          <w:p>
            <w:pPr>
              <w:pStyle w:val="TableParagraph"/>
              <w:spacing w:line="233" w:lineRule="exact"/>
              <w:ind w:left="86" w:right="79"/>
              <w:jc w:val="center"/>
              <w:rPr>
                <w:sz w:val="22"/>
              </w:rPr>
            </w:pPr>
            <w:r>
              <w:rPr>
                <w:sz w:val="22"/>
              </w:rPr>
              <w:t>URE</w:t>
            </w:r>
          </w:p>
        </w:tc>
        <w:tc>
          <w:tcPr>
            <w:tcW w:w="7232" w:type="dxa"/>
            <w:tcBorders>
              <w:top w:val="nil"/>
              <w:bottom w:val="nil"/>
            </w:tcBorders>
          </w:tcPr>
          <w:p>
            <w:pPr>
              <w:pStyle w:val="TableParagraph"/>
              <w:spacing w:line="233" w:lineRule="exact"/>
              <w:ind w:left="111"/>
              <w:rPr>
                <w:sz w:val="22"/>
              </w:rPr>
            </w:pPr>
            <w:r>
              <w:rPr>
                <w:sz w:val="22"/>
              </w:rPr>
              <w:t>gazowego lub systemu połączonego gazowego w zakresie systemów</w:t>
            </w:r>
          </w:p>
        </w:tc>
        <w:tc>
          <w:tcPr>
            <w:tcW w:w="4536" w:type="dxa"/>
            <w:tcBorders>
              <w:top w:val="nil"/>
              <w:bottom w:val="nil"/>
            </w:tcBorders>
          </w:tcPr>
          <w:p>
            <w:pPr>
              <w:pStyle w:val="TableParagraph"/>
              <w:spacing w:line="233" w:lineRule="exact"/>
              <w:ind w:left="108"/>
              <w:rPr>
                <w:sz w:val="22"/>
              </w:rPr>
            </w:pPr>
            <w:r>
              <w:rPr>
                <w:sz w:val="22"/>
              </w:rPr>
              <w:t>wskazuje zadania poszczególnych operatorów</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7" w:right="96"/>
              <w:jc w:val="center"/>
              <w:rPr>
                <w:sz w:val="22"/>
              </w:rPr>
            </w:pPr>
            <w:r>
              <w:rPr>
                <w:sz w:val="22"/>
              </w:rPr>
              <w:t>zakresie art. 9c</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dystrybucyjnych, stosując obiektywne i przejrzyste zasady zapewniające równe</w:t>
            </w:r>
          </w:p>
        </w:tc>
        <w:tc>
          <w:tcPr>
            <w:tcW w:w="4536" w:type="dxa"/>
            <w:tcBorders>
              <w:top w:val="nil"/>
              <w:bottom w:val="nil"/>
            </w:tcBorders>
          </w:tcPr>
          <w:p>
            <w:pPr>
              <w:pStyle w:val="TableParagraph"/>
              <w:spacing w:line="233" w:lineRule="exact"/>
              <w:ind w:left="108"/>
              <w:rPr>
                <w:sz w:val="22"/>
              </w:rPr>
            </w:pPr>
            <w:r>
              <w:rPr>
                <w:sz w:val="22"/>
              </w:rPr>
              <w:t>stosownie do zakresu ich działania. Nie wydaje</w:t>
            </w: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traktowanie użytkowników tych systemów oraz uwzględniając wymogi ochrony</w:t>
            </w:r>
          </w:p>
        </w:tc>
        <w:tc>
          <w:tcPr>
            <w:tcW w:w="4536" w:type="dxa"/>
            <w:tcBorders>
              <w:top w:val="nil"/>
              <w:bottom w:val="nil"/>
            </w:tcBorders>
          </w:tcPr>
          <w:p>
            <w:pPr>
              <w:pStyle w:val="TableParagraph"/>
              <w:spacing w:line="232" w:lineRule="exact"/>
              <w:ind w:left="108"/>
              <w:rPr>
                <w:sz w:val="22"/>
              </w:rPr>
            </w:pPr>
            <w:r>
              <w:rPr>
                <w:sz w:val="22"/>
              </w:rPr>
              <w:t>się konieczne odchodzenie od generalnego</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4" w:lineRule="exact"/>
              <w:ind w:left="111"/>
              <w:rPr>
                <w:sz w:val="22"/>
              </w:rPr>
            </w:pPr>
            <w:r>
              <w:rPr>
                <w:sz w:val="22"/>
              </w:rPr>
              <w:t>środowiska, jest odpowiedzialny za:</w:t>
            </w:r>
          </w:p>
        </w:tc>
        <w:tc>
          <w:tcPr>
            <w:tcW w:w="4536" w:type="dxa"/>
            <w:tcBorders>
              <w:top w:val="nil"/>
              <w:bottom w:val="nil"/>
            </w:tcBorders>
          </w:tcPr>
          <w:p>
            <w:pPr>
              <w:pStyle w:val="TableParagraph"/>
              <w:spacing w:line="234" w:lineRule="exact"/>
              <w:ind w:left="108"/>
              <w:rPr>
                <w:sz w:val="22"/>
              </w:rPr>
            </w:pPr>
            <w:r>
              <w:rPr>
                <w:sz w:val="22"/>
              </w:rPr>
              <w:t>charakteru przepisu na rzecz tak kazuistycznego</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3" w:lineRule="exact"/>
              <w:ind w:left="111"/>
              <w:rPr>
                <w:sz w:val="22"/>
              </w:rPr>
            </w:pPr>
            <w:r>
              <w:rPr>
                <w:sz w:val="22"/>
              </w:rPr>
              <w:t>1)</w:t>
              <w:tab/>
              <w:t>prowadzenie ruchu sieciowego w sieci dystrybucyjnej w</w:t>
            </w:r>
            <w:r>
              <w:rPr>
                <w:spacing w:val="28"/>
                <w:sz w:val="22"/>
              </w:rPr>
              <w:t> </w:t>
            </w:r>
            <w:r>
              <w:rPr>
                <w:sz w:val="22"/>
              </w:rPr>
              <w:t>sposób</w:t>
            </w:r>
          </w:p>
        </w:tc>
        <w:tc>
          <w:tcPr>
            <w:tcW w:w="4536" w:type="dxa"/>
            <w:tcBorders>
              <w:top w:val="nil"/>
              <w:bottom w:val="nil"/>
            </w:tcBorders>
          </w:tcPr>
          <w:p>
            <w:pPr>
              <w:pStyle w:val="TableParagraph"/>
              <w:spacing w:line="233" w:lineRule="exact"/>
              <w:ind w:left="108"/>
              <w:rPr>
                <w:sz w:val="22"/>
              </w:rPr>
            </w:pPr>
            <w:r>
              <w:rPr>
                <w:sz w:val="22"/>
              </w:rPr>
              <w:t>rozwiązania.</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efektywny, z zachowaniem wymaganej niezawodności dostarczania paliw</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gazowych i jakości ich dostarczania;</w:t>
            </w:r>
          </w:p>
        </w:tc>
        <w:tc>
          <w:tcPr>
            <w:tcW w:w="4536"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2" w:lineRule="exact"/>
              <w:ind w:left="111"/>
              <w:rPr>
                <w:sz w:val="22"/>
              </w:rPr>
            </w:pPr>
            <w:r>
              <w:rPr>
                <w:sz w:val="22"/>
              </w:rPr>
              <w:t>2)</w:t>
              <w:tab/>
              <w:t>eksploatację, konserwację i remonty sieci dystrybucyjnej w</w:t>
            </w:r>
            <w:r>
              <w:rPr>
                <w:spacing w:val="39"/>
                <w:sz w:val="22"/>
              </w:rPr>
              <w:t> </w:t>
            </w:r>
            <w:r>
              <w:rPr>
                <w:sz w:val="22"/>
              </w:rPr>
              <w:t>sposób</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gwarantujący niezawodność funkcjonowania systemu dystrybucyjnego;</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3" w:lineRule="exact"/>
              <w:ind w:left="111"/>
              <w:rPr>
                <w:sz w:val="22"/>
              </w:rPr>
            </w:pPr>
            <w:r>
              <w:rPr>
                <w:sz w:val="22"/>
              </w:rPr>
              <w:t>3)</w:t>
              <w:tab/>
              <w:t>zapewnienie rozbudowy sieci dystrybucyjnej, a tam gdzie ma</w:t>
            </w:r>
            <w:r>
              <w:rPr>
                <w:spacing w:val="28"/>
                <w:sz w:val="22"/>
              </w:rPr>
              <w:t> </w:t>
            </w:r>
            <w:r>
              <w:rPr>
                <w:sz w:val="22"/>
              </w:rPr>
              <w:t>to</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zastosowanie, rozbudowy połączeń międzysystemowych w obszarze</w:t>
            </w:r>
            <w:r>
              <w:rPr>
                <w:spacing w:val="51"/>
                <w:sz w:val="22"/>
              </w:rPr>
              <w:t> </w:t>
            </w:r>
            <w:r>
              <w:rPr>
                <w:sz w:val="22"/>
              </w:rPr>
              <w:t>swego</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działania;</w:t>
            </w:r>
          </w:p>
        </w:tc>
        <w:tc>
          <w:tcPr>
            <w:tcW w:w="4536" w:type="dxa"/>
            <w:tcBorders>
              <w:top w:val="nil"/>
              <w:bottom w:val="nil"/>
            </w:tcBorders>
          </w:tcPr>
          <w:p>
            <w:pPr>
              <w:pStyle w:val="TableParagraph"/>
              <w:rPr>
                <w:sz w:val="18"/>
              </w:rPr>
            </w:pP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 w:pos="2075" w:val="left" w:leader="none"/>
                <w:tab w:pos="2413" w:val="left" w:leader="none"/>
                <w:tab w:pos="3279" w:val="left" w:leader="none"/>
                <w:tab w:pos="4584" w:val="left" w:leader="none"/>
                <w:tab w:pos="5707" w:val="left" w:leader="none"/>
                <w:tab w:pos="6839" w:val="left" w:leader="none"/>
              </w:tabs>
              <w:spacing w:line="232" w:lineRule="exact"/>
              <w:ind w:left="111"/>
              <w:rPr>
                <w:sz w:val="22"/>
              </w:rPr>
            </w:pPr>
            <w:r>
              <w:rPr>
                <w:sz w:val="22"/>
              </w:rPr>
              <w:t>4)</w:t>
              <w:tab/>
              <w:t>współpracę</w:t>
              <w:tab/>
              <w:t>z</w:t>
              <w:tab/>
              <w:t>innymi</w:t>
              <w:tab/>
              <w:t>operatorami</w:t>
              <w:tab/>
              <w:t>systemów</w:t>
              <w:tab/>
              <w:t>gazowych</w:t>
              <w:tab/>
              <w:t>lub</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przedsiębiorstwami energetycznymi w celu zapewnienia spójności działania</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systemów gazowych i skoordynowania ich rozwoju, a także niezawodnego oraz</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efektywnego funkcjonowania tych systemów;</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3" w:lineRule="exact"/>
              <w:ind w:left="111"/>
              <w:rPr>
                <w:sz w:val="22"/>
              </w:rPr>
            </w:pPr>
            <w:r>
              <w:rPr>
                <w:sz w:val="22"/>
              </w:rPr>
              <w:t>5)</w:t>
              <w:tab/>
              <w:t>bilansowanie systemu dystrybucyjnego, z wyjątkiem</w:t>
            </w:r>
            <w:r>
              <w:rPr>
                <w:spacing w:val="3"/>
                <w:sz w:val="22"/>
              </w:rPr>
              <w:t> </w:t>
            </w:r>
            <w:r>
              <w:rPr>
                <w:sz w:val="22"/>
              </w:rPr>
              <w:t>prowadzenia</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rozliczeń wynikających z niezbilansowania paliwa gazowego dostarczonego i</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pobranego z systemu gazowego;</w:t>
            </w:r>
          </w:p>
        </w:tc>
        <w:tc>
          <w:tcPr>
            <w:tcW w:w="4536" w:type="dxa"/>
            <w:tcBorders>
              <w:top w:val="nil"/>
              <w:bottom w:val="nil"/>
            </w:tcBorders>
          </w:tcPr>
          <w:p>
            <w:pPr>
              <w:pStyle w:val="TableParagraph"/>
              <w:rPr>
                <w:sz w:val="18"/>
              </w:rPr>
            </w:pP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2" w:lineRule="exact"/>
              <w:ind w:left="111"/>
              <w:rPr>
                <w:sz w:val="22"/>
              </w:rPr>
            </w:pPr>
            <w:r>
              <w:rPr>
                <w:sz w:val="22"/>
              </w:rPr>
              <w:t>6)</w:t>
              <w:tab/>
              <w:t>zarządzanie ograniczeniami systemowymi w sieci</w:t>
            </w:r>
            <w:r>
              <w:rPr>
                <w:spacing w:val="-7"/>
                <w:sz w:val="22"/>
              </w:rPr>
              <w:t> </w:t>
            </w:r>
            <w:r>
              <w:rPr>
                <w:sz w:val="22"/>
              </w:rPr>
              <w:t>dystrybucyjnej;</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3" w:lineRule="exact"/>
              <w:ind w:left="111"/>
              <w:rPr>
                <w:sz w:val="22"/>
              </w:rPr>
            </w:pPr>
            <w:r>
              <w:rPr>
                <w:sz w:val="22"/>
              </w:rPr>
              <w:t>7)</w:t>
              <w:tab/>
              <w:t>zakup</w:t>
            </w:r>
            <w:r>
              <w:rPr>
                <w:spacing w:val="29"/>
                <w:sz w:val="22"/>
              </w:rPr>
              <w:t> </w:t>
            </w:r>
            <w:r>
              <w:rPr>
                <w:sz w:val="22"/>
              </w:rPr>
              <w:t>paliwa</w:t>
            </w:r>
            <w:r>
              <w:rPr>
                <w:spacing w:val="29"/>
                <w:sz w:val="22"/>
              </w:rPr>
              <w:t> </w:t>
            </w:r>
            <w:r>
              <w:rPr>
                <w:sz w:val="22"/>
              </w:rPr>
              <w:t>gazowego</w:t>
            </w:r>
            <w:r>
              <w:rPr>
                <w:spacing w:val="30"/>
                <w:sz w:val="22"/>
              </w:rPr>
              <w:t> </w:t>
            </w:r>
            <w:r>
              <w:rPr>
                <w:sz w:val="22"/>
              </w:rPr>
              <w:t>w</w:t>
            </w:r>
            <w:r>
              <w:rPr>
                <w:spacing w:val="30"/>
                <w:sz w:val="22"/>
              </w:rPr>
              <w:t> </w:t>
            </w:r>
            <w:r>
              <w:rPr>
                <w:sz w:val="22"/>
              </w:rPr>
              <w:t>celu</w:t>
            </w:r>
            <w:r>
              <w:rPr>
                <w:spacing w:val="30"/>
                <w:sz w:val="22"/>
              </w:rPr>
              <w:t> </w:t>
            </w:r>
            <w:r>
              <w:rPr>
                <w:sz w:val="22"/>
              </w:rPr>
              <w:t>pokrywania</w:t>
            </w:r>
            <w:r>
              <w:rPr>
                <w:spacing w:val="29"/>
                <w:sz w:val="22"/>
              </w:rPr>
              <w:t> </w:t>
            </w:r>
            <w:r>
              <w:rPr>
                <w:sz w:val="22"/>
              </w:rPr>
              <w:t>strat</w:t>
            </w:r>
            <w:r>
              <w:rPr>
                <w:spacing w:val="31"/>
                <w:sz w:val="22"/>
              </w:rPr>
              <w:t> </w:t>
            </w:r>
            <w:r>
              <w:rPr>
                <w:sz w:val="22"/>
              </w:rPr>
              <w:t>powstałych</w:t>
            </w:r>
            <w:r>
              <w:rPr>
                <w:spacing w:val="29"/>
                <w:sz w:val="22"/>
              </w:rPr>
              <w:t> </w:t>
            </w:r>
            <w:r>
              <w:rPr>
                <w:sz w:val="22"/>
              </w:rPr>
              <w:t>w</w:t>
            </w:r>
            <w:r>
              <w:rPr>
                <w:spacing w:val="28"/>
                <w:sz w:val="22"/>
              </w:rPr>
              <w:t> </w:t>
            </w:r>
            <w:r>
              <w:rPr>
                <w:sz w:val="22"/>
              </w:rPr>
              <w:t>sieci</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dystrybucyjnej podczas dystrybucji paliwa gazowego tą siecią oraz stosowanie</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przejrzystych i niedyskryminacyjnych procedur rynkowych przy zakupie tego</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paliwa;</w:t>
            </w:r>
          </w:p>
        </w:tc>
        <w:tc>
          <w:tcPr>
            <w:tcW w:w="4536"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2" w:lineRule="exact"/>
              <w:ind w:left="111"/>
              <w:rPr>
                <w:sz w:val="22"/>
              </w:rPr>
            </w:pPr>
            <w:r>
              <w:rPr>
                <w:sz w:val="22"/>
              </w:rPr>
              <w:t>8)</w:t>
              <w:tab/>
              <w:t>dostarczanie użytkownikom sieci i operatorom innych</w:t>
            </w:r>
            <w:r>
              <w:rPr>
                <w:spacing w:val="16"/>
                <w:sz w:val="22"/>
              </w:rPr>
              <w:t> </w:t>
            </w:r>
            <w:r>
              <w:rPr>
                <w:sz w:val="22"/>
              </w:rPr>
              <w:t>systemów</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4" w:lineRule="exact"/>
              <w:ind w:left="111"/>
              <w:rPr>
                <w:sz w:val="22"/>
              </w:rPr>
            </w:pPr>
            <w:r>
              <w:rPr>
                <w:sz w:val="22"/>
              </w:rPr>
              <w:t>gazowych, z którymi system jest połączony, informacji o warunkach</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świadczenia usług dystrybucji paliw gazowych, niezbędnych do uzyskania</w:t>
            </w:r>
          </w:p>
        </w:tc>
        <w:tc>
          <w:tcPr>
            <w:tcW w:w="4536" w:type="dxa"/>
            <w:tcBorders>
              <w:top w:val="nil"/>
              <w:bottom w:val="nil"/>
            </w:tcBorders>
          </w:tcPr>
          <w:p>
            <w:pPr>
              <w:pStyle w:val="TableParagraph"/>
              <w:rPr>
                <w:sz w:val="18"/>
              </w:rPr>
            </w:pPr>
          </w:p>
        </w:tc>
      </w:tr>
      <w:tr>
        <w:trPr>
          <w:trHeight w:val="255" w:hRule="atLeast"/>
        </w:trPr>
        <w:tc>
          <w:tcPr>
            <w:tcW w:w="902" w:type="dxa"/>
            <w:tcBorders>
              <w:top w:val="nil"/>
            </w:tcBorders>
          </w:tcPr>
          <w:p>
            <w:pPr>
              <w:pStyle w:val="TableParagraph"/>
              <w:rPr>
                <w:sz w:val="18"/>
              </w:rPr>
            </w:pPr>
          </w:p>
        </w:tc>
        <w:tc>
          <w:tcPr>
            <w:tcW w:w="1805" w:type="dxa"/>
            <w:tcBorders>
              <w:top w:val="nil"/>
            </w:tcBorders>
          </w:tcPr>
          <w:p>
            <w:pPr>
              <w:pStyle w:val="TableParagraph"/>
              <w:rPr>
                <w:sz w:val="18"/>
              </w:rPr>
            </w:pPr>
          </w:p>
        </w:tc>
        <w:tc>
          <w:tcPr>
            <w:tcW w:w="979" w:type="dxa"/>
            <w:tcBorders>
              <w:top w:val="nil"/>
            </w:tcBorders>
          </w:tcPr>
          <w:p>
            <w:pPr>
              <w:pStyle w:val="TableParagraph"/>
              <w:rPr>
                <w:sz w:val="18"/>
              </w:rPr>
            </w:pPr>
          </w:p>
        </w:tc>
        <w:tc>
          <w:tcPr>
            <w:tcW w:w="7232" w:type="dxa"/>
            <w:tcBorders>
              <w:top w:val="nil"/>
            </w:tcBorders>
          </w:tcPr>
          <w:p>
            <w:pPr>
              <w:pStyle w:val="TableParagraph"/>
              <w:spacing w:line="235" w:lineRule="exact"/>
              <w:ind w:left="111"/>
              <w:rPr>
                <w:sz w:val="22"/>
              </w:rPr>
            </w:pPr>
            <w:r>
              <w:rPr>
                <w:sz w:val="22"/>
              </w:rPr>
              <w:t>dostępu do sieci dystrybucyjnej i korzystania z tej sieci;</w:t>
            </w:r>
          </w:p>
        </w:tc>
        <w:tc>
          <w:tcPr>
            <w:tcW w:w="4536" w:type="dxa"/>
            <w:tcBorders>
              <w:top w:val="nil"/>
            </w:tcBorders>
          </w:tcPr>
          <w:p>
            <w:pPr>
              <w:pStyle w:val="TableParagraph"/>
              <w:rPr>
                <w:sz w:val="18"/>
              </w:rPr>
            </w:pPr>
          </w:p>
        </w:tc>
      </w:tr>
    </w:tbl>
    <w:p>
      <w:pPr>
        <w:spacing w:after="0"/>
        <w:rPr>
          <w:sz w:val="18"/>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6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numPr>
                <w:ilvl w:val="0"/>
                <w:numId w:val="8"/>
              </w:numPr>
              <w:tabs>
                <w:tab w:pos="831" w:val="left" w:leader="none"/>
              </w:tabs>
              <w:spacing w:line="240" w:lineRule="auto" w:before="0" w:after="0"/>
              <w:ind w:left="111" w:right="93" w:firstLine="0"/>
              <w:jc w:val="both"/>
              <w:rPr>
                <w:sz w:val="22"/>
              </w:rPr>
            </w:pPr>
            <w:r>
              <w:rPr>
                <w:sz w:val="22"/>
              </w:rPr>
              <w:t>współpracę z operatorem systemu przesyłowego gazowego lub operatorem systemu połączonego gazowego oraz operatorem systemu magazynowania przy opracowywaniu planów dotyczących zasad postępowania w sytuacji zagrożenia bezpieczeństwa paliwowego państwa w zakresie gazu ziemnego oraz konieczności wypełniania zobowiązań</w:t>
            </w:r>
            <w:r>
              <w:rPr>
                <w:spacing w:val="-9"/>
                <w:sz w:val="22"/>
              </w:rPr>
              <w:t> </w:t>
            </w:r>
            <w:r>
              <w:rPr>
                <w:sz w:val="22"/>
              </w:rPr>
              <w:t>międzynarodowych;</w:t>
            </w:r>
          </w:p>
          <w:p>
            <w:pPr>
              <w:pStyle w:val="TableParagraph"/>
              <w:numPr>
                <w:ilvl w:val="0"/>
                <w:numId w:val="8"/>
              </w:numPr>
              <w:tabs>
                <w:tab w:pos="831" w:val="left" w:leader="none"/>
              </w:tabs>
              <w:spacing w:line="240" w:lineRule="auto" w:before="0" w:after="0"/>
              <w:ind w:left="111" w:right="97" w:firstLine="0"/>
              <w:jc w:val="both"/>
              <w:rPr>
                <w:sz w:val="22"/>
              </w:rPr>
            </w:pPr>
            <w:r>
              <w:rPr>
                <w:sz w:val="22"/>
              </w:rPr>
              <w:t>utrzymanie odpowiedniego poziomu bezpieczeństwa pracy sieci dystrybucyjnej</w:t>
            </w:r>
            <w:r>
              <w:rPr>
                <w:spacing w:val="2"/>
                <w:sz w:val="22"/>
              </w:rPr>
              <w:t> </w:t>
            </w:r>
            <w:r>
              <w:rPr>
                <w:sz w:val="22"/>
              </w:rPr>
              <w:t>gazowej;</w:t>
            </w:r>
          </w:p>
          <w:p>
            <w:pPr>
              <w:pStyle w:val="TableParagraph"/>
              <w:numPr>
                <w:ilvl w:val="0"/>
                <w:numId w:val="8"/>
              </w:numPr>
              <w:tabs>
                <w:tab w:pos="831" w:val="left" w:leader="none"/>
              </w:tabs>
              <w:spacing w:line="240" w:lineRule="auto" w:before="0" w:after="0"/>
              <w:ind w:left="111" w:right="97" w:firstLine="0"/>
              <w:jc w:val="both"/>
              <w:rPr>
                <w:sz w:val="22"/>
              </w:rPr>
            </w:pPr>
            <w:r>
              <w:rPr>
                <w:sz w:val="22"/>
              </w:rPr>
              <w:t>umożliwienie realizacji umów sprzedaży paliw gazowych zawartych przez odbiorców przyłączonych do sieci</w:t>
            </w:r>
            <w:r>
              <w:rPr>
                <w:spacing w:val="-5"/>
                <w:sz w:val="22"/>
              </w:rPr>
              <w:t> </w:t>
            </w:r>
            <w:r>
              <w:rPr>
                <w:sz w:val="22"/>
              </w:rPr>
              <w:t>poprzez:</w:t>
            </w:r>
          </w:p>
          <w:p>
            <w:pPr>
              <w:pStyle w:val="TableParagraph"/>
              <w:numPr>
                <w:ilvl w:val="1"/>
                <w:numId w:val="8"/>
              </w:numPr>
              <w:tabs>
                <w:tab w:pos="831" w:val="left" w:leader="none"/>
              </w:tabs>
              <w:spacing w:line="240" w:lineRule="auto" w:before="0" w:after="0"/>
              <w:ind w:left="111" w:right="97" w:firstLine="0"/>
              <w:jc w:val="both"/>
              <w:rPr>
                <w:sz w:val="22"/>
              </w:rPr>
            </w:pPr>
            <w:r>
              <w:rPr>
                <w:sz w:val="22"/>
              </w:rPr>
              <w:t>budowę i eksploatację infrastruktury technicznej i informatycznej służącej pozyskiwaniu i transmisji danych pomiarowych, zapewniającej efektywną współpracę z innymi operatorami i przedsiębiorstwami energetycznymi,</w:t>
            </w:r>
          </w:p>
          <w:p>
            <w:pPr>
              <w:pStyle w:val="TableParagraph"/>
              <w:numPr>
                <w:ilvl w:val="1"/>
                <w:numId w:val="8"/>
              </w:numPr>
              <w:tabs>
                <w:tab w:pos="831" w:val="left" w:leader="none"/>
              </w:tabs>
              <w:spacing w:line="240" w:lineRule="auto" w:before="0" w:after="0"/>
              <w:ind w:left="111" w:right="93" w:firstLine="0"/>
              <w:jc w:val="both"/>
              <w:rPr>
                <w:sz w:val="22"/>
              </w:rPr>
            </w:pPr>
            <w:r>
              <w:rPr>
                <w:sz w:val="22"/>
              </w:rPr>
              <w:t>pozyskiwanie, przechowywanie, przetwarzanie i udostępnianie, w uzgodnionej pomiędzy uczestnikami rynku gazu formie, danych pomiarowych dla paliw gazowych pobranych przez odbiorców wybranym przez nich sprzedawcom</w:t>
            </w:r>
            <w:r>
              <w:rPr>
                <w:spacing w:val="-11"/>
                <w:sz w:val="22"/>
              </w:rPr>
              <w:t> </w:t>
            </w:r>
            <w:r>
              <w:rPr>
                <w:sz w:val="22"/>
              </w:rPr>
              <w:t>oraz</w:t>
            </w:r>
            <w:r>
              <w:rPr>
                <w:spacing w:val="-10"/>
                <w:sz w:val="22"/>
              </w:rPr>
              <w:t> </w:t>
            </w:r>
            <w:r>
              <w:rPr>
                <w:sz w:val="22"/>
              </w:rPr>
              <w:t>operatorowi</w:t>
            </w:r>
            <w:r>
              <w:rPr>
                <w:spacing w:val="-7"/>
                <w:sz w:val="22"/>
              </w:rPr>
              <w:t> </w:t>
            </w:r>
            <w:r>
              <w:rPr>
                <w:sz w:val="22"/>
              </w:rPr>
              <w:t>systemu</w:t>
            </w:r>
            <w:r>
              <w:rPr>
                <w:spacing w:val="-8"/>
                <w:sz w:val="22"/>
              </w:rPr>
              <w:t> </w:t>
            </w:r>
            <w:r>
              <w:rPr>
                <w:sz w:val="22"/>
              </w:rPr>
              <w:t>przesyłowego</w:t>
            </w:r>
            <w:r>
              <w:rPr>
                <w:spacing w:val="-6"/>
                <w:sz w:val="22"/>
              </w:rPr>
              <w:t> </w:t>
            </w:r>
            <w:r>
              <w:rPr>
                <w:sz w:val="22"/>
              </w:rPr>
              <w:t>lub</w:t>
            </w:r>
            <w:r>
              <w:rPr>
                <w:spacing w:val="-8"/>
                <w:sz w:val="22"/>
              </w:rPr>
              <w:t> </w:t>
            </w:r>
            <w:r>
              <w:rPr>
                <w:sz w:val="22"/>
              </w:rPr>
              <w:t>operatorowi</w:t>
            </w:r>
            <w:r>
              <w:rPr>
                <w:spacing w:val="-6"/>
                <w:sz w:val="22"/>
              </w:rPr>
              <w:t> </w:t>
            </w:r>
            <w:r>
              <w:rPr>
                <w:sz w:val="22"/>
              </w:rPr>
              <w:t>systemu połączonego,</w:t>
            </w:r>
          </w:p>
          <w:p>
            <w:pPr>
              <w:pStyle w:val="TableParagraph"/>
              <w:numPr>
                <w:ilvl w:val="1"/>
                <w:numId w:val="8"/>
              </w:numPr>
              <w:tabs>
                <w:tab w:pos="831" w:val="left" w:leader="none"/>
              </w:tabs>
              <w:spacing w:line="240" w:lineRule="auto" w:before="0" w:after="0"/>
              <w:ind w:left="111" w:right="97" w:firstLine="0"/>
              <w:jc w:val="both"/>
              <w:rPr>
                <w:sz w:val="22"/>
              </w:rPr>
            </w:pPr>
            <w:r>
              <w:rPr>
                <w:sz w:val="22"/>
              </w:rPr>
              <w:t>opracowywanie, aktualizację i udostępnianie odbiorcom oraz ich sprzedawcom ich standardowych profili zużycia paliwa gazowego, a także uwzględnianie zasad ich stosowania w instrukcji, o której mowa w art.</w:t>
            </w:r>
            <w:r>
              <w:rPr>
                <w:spacing w:val="-11"/>
                <w:sz w:val="22"/>
              </w:rPr>
              <w:t> </w:t>
            </w:r>
            <w:r>
              <w:rPr>
                <w:sz w:val="22"/>
              </w:rPr>
              <w:t>9g,</w:t>
            </w:r>
          </w:p>
          <w:p>
            <w:pPr>
              <w:pStyle w:val="TableParagraph"/>
              <w:numPr>
                <w:ilvl w:val="1"/>
                <w:numId w:val="8"/>
              </w:numPr>
              <w:tabs>
                <w:tab w:pos="831" w:val="left" w:leader="none"/>
              </w:tabs>
              <w:spacing w:line="240" w:lineRule="auto" w:before="0" w:after="0"/>
              <w:ind w:left="111" w:right="97" w:firstLine="0"/>
              <w:jc w:val="both"/>
              <w:rPr>
                <w:sz w:val="22"/>
              </w:rPr>
            </w:pPr>
            <w:r>
              <w:rPr>
                <w:sz w:val="22"/>
              </w:rPr>
              <w:t>udostępnianie odpowiednim użytkownikom sieci danych dotyczących planowanego i rzeczywistego zużycia paliw gazowych wyznaczonych na podstawie standardowych profili zużycia paliwa gazowgo dla uzgodnionych okresów</w:t>
            </w:r>
            <w:r>
              <w:rPr>
                <w:spacing w:val="-2"/>
                <w:sz w:val="22"/>
              </w:rPr>
              <w:t> </w:t>
            </w:r>
            <w:r>
              <w:rPr>
                <w:sz w:val="22"/>
              </w:rPr>
              <w:t>rozliczeniowych,</w:t>
            </w:r>
          </w:p>
          <w:p>
            <w:pPr>
              <w:pStyle w:val="TableParagraph"/>
              <w:numPr>
                <w:ilvl w:val="1"/>
                <w:numId w:val="8"/>
              </w:numPr>
              <w:tabs>
                <w:tab w:pos="831" w:val="left" w:leader="none"/>
              </w:tabs>
              <w:spacing w:line="240" w:lineRule="auto" w:before="0" w:after="0"/>
              <w:ind w:left="111" w:right="95" w:firstLine="0"/>
              <w:jc w:val="both"/>
              <w:rPr>
                <w:sz w:val="22"/>
              </w:rPr>
            </w:pPr>
            <w:r>
              <w:rPr>
                <w:sz w:val="22"/>
              </w:rPr>
              <w:t>wdrażanie warunków i trybu zmiany sprzedawcy paliw gazowych oraz ich uwzględnianie w instrukcji, o której mowa w art.</w:t>
            </w:r>
            <w:r>
              <w:rPr>
                <w:spacing w:val="-2"/>
                <w:sz w:val="22"/>
              </w:rPr>
              <w:t> </w:t>
            </w:r>
            <w:r>
              <w:rPr>
                <w:sz w:val="22"/>
              </w:rPr>
              <w:t>9g,</w:t>
            </w:r>
          </w:p>
          <w:p>
            <w:pPr>
              <w:pStyle w:val="TableParagraph"/>
              <w:numPr>
                <w:ilvl w:val="1"/>
                <w:numId w:val="8"/>
              </w:numPr>
              <w:tabs>
                <w:tab w:pos="831" w:val="left" w:leader="none"/>
              </w:tabs>
              <w:spacing w:line="240" w:lineRule="auto" w:before="0" w:after="0"/>
              <w:ind w:left="111" w:right="95" w:firstLine="0"/>
              <w:jc w:val="both"/>
              <w:rPr>
                <w:sz w:val="22"/>
              </w:rPr>
            </w:pPr>
            <w:r>
              <w:rPr>
                <w:sz w:val="22"/>
              </w:rPr>
              <w:t>zamieszczanie na swoich stronach internetowych oraz udostępnianie</w:t>
            </w:r>
            <w:r>
              <w:rPr>
                <w:spacing w:val="-39"/>
                <w:sz w:val="22"/>
              </w:rPr>
              <w:t> </w:t>
            </w:r>
            <w:r>
              <w:rPr>
                <w:sz w:val="22"/>
              </w:rPr>
              <w:t>do publicznego wglądu w swoich</w:t>
            </w:r>
            <w:r>
              <w:rPr>
                <w:spacing w:val="-1"/>
                <w:sz w:val="22"/>
              </w:rPr>
              <w:t> </w:t>
            </w:r>
            <w:r>
              <w:rPr>
                <w:sz w:val="22"/>
              </w:rPr>
              <w:t>siedzibach:</w:t>
            </w:r>
          </w:p>
          <w:p>
            <w:pPr>
              <w:pStyle w:val="TableParagraph"/>
              <w:numPr>
                <w:ilvl w:val="0"/>
                <w:numId w:val="9"/>
              </w:numPr>
              <w:tabs>
                <w:tab w:pos="830" w:val="left" w:leader="none"/>
                <w:tab w:pos="831" w:val="left" w:leader="none"/>
              </w:tabs>
              <w:spacing w:line="240" w:lineRule="auto" w:before="0" w:after="0"/>
              <w:ind w:left="111" w:right="95" w:firstLine="0"/>
              <w:jc w:val="both"/>
              <w:rPr>
                <w:sz w:val="22"/>
              </w:rPr>
            </w:pPr>
            <w:r>
              <w:rPr>
                <w:sz w:val="22"/>
              </w:rPr>
              <w:t>aktualnej listy sprzedawców paliw gazowych, z którymi operator systemu dystrybucyjnego gazowego zawarł umowy o świadczenie usług dystrybucji paliw</w:t>
            </w:r>
            <w:r>
              <w:rPr>
                <w:spacing w:val="-1"/>
                <w:sz w:val="22"/>
              </w:rPr>
              <w:t> </w:t>
            </w:r>
            <w:r>
              <w:rPr>
                <w:sz w:val="22"/>
              </w:rPr>
              <w:t>gazowych,</w:t>
            </w:r>
          </w:p>
          <w:p>
            <w:pPr>
              <w:pStyle w:val="TableParagraph"/>
              <w:numPr>
                <w:ilvl w:val="0"/>
                <w:numId w:val="9"/>
              </w:numPr>
              <w:tabs>
                <w:tab w:pos="886" w:val="left" w:leader="none"/>
                <w:tab w:pos="887" w:val="left" w:leader="none"/>
              </w:tabs>
              <w:spacing w:line="252" w:lineRule="exact" w:before="1" w:after="0"/>
              <w:ind w:left="111" w:right="99" w:firstLine="0"/>
              <w:jc w:val="both"/>
              <w:rPr>
                <w:sz w:val="22"/>
              </w:rPr>
            </w:pPr>
            <w:r>
              <w:rPr>
                <w:sz w:val="22"/>
              </w:rPr>
              <w:t>informacji o sprzedawcy z urzędu paliw gazowych działającym na obszarze działania operatora systemu dystrybucyjnego</w:t>
            </w:r>
            <w:r>
              <w:rPr>
                <w:spacing w:val="-3"/>
                <w:sz w:val="22"/>
              </w:rPr>
              <w:t> </w:t>
            </w:r>
            <w:r>
              <w:rPr>
                <w:sz w:val="22"/>
              </w:rPr>
              <w:t>gazowego,</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2784"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numPr>
                <w:ilvl w:val="0"/>
                <w:numId w:val="10"/>
              </w:numPr>
              <w:tabs>
                <w:tab w:pos="830" w:val="left" w:leader="none"/>
                <w:tab w:pos="831" w:val="left" w:leader="none"/>
              </w:tabs>
              <w:spacing w:line="240" w:lineRule="auto" w:before="0" w:after="0"/>
              <w:ind w:left="111" w:right="98" w:firstLine="0"/>
              <w:jc w:val="both"/>
              <w:rPr>
                <w:sz w:val="22"/>
              </w:rPr>
            </w:pPr>
            <w:r>
              <w:rPr>
                <w:sz w:val="22"/>
              </w:rPr>
              <w:t>informacji o sprzedawcy awaryjnym działającym na obszarze działania operatora systemu dystrybucyjnego</w:t>
            </w:r>
            <w:r>
              <w:rPr>
                <w:spacing w:val="-1"/>
                <w:sz w:val="22"/>
              </w:rPr>
              <w:t> </w:t>
            </w:r>
            <w:r>
              <w:rPr>
                <w:sz w:val="22"/>
              </w:rPr>
              <w:t>gazowego,</w:t>
            </w:r>
          </w:p>
          <w:p>
            <w:pPr>
              <w:pStyle w:val="TableParagraph"/>
              <w:numPr>
                <w:ilvl w:val="0"/>
                <w:numId w:val="10"/>
              </w:numPr>
              <w:tabs>
                <w:tab w:pos="830" w:val="left" w:leader="none"/>
                <w:tab w:pos="831" w:val="left" w:leader="none"/>
              </w:tabs>
              <w:spacing w:line="240" w:lineRule="auto" w:before="0" w:after="0"/>
              <w:ind w:left="111" w:right="97" w:firstLine="0"/>
              <w:jc w:val="both"/>
              <w:rPr>
                <w:sz w:val="22"/>
              </w:rPr>
            </w:pPr>
            <w:r>
              <w:rPr>
                <w:sz w:val="22"/>
              </w:rPr>
              <w:t>wzorców umów zawieranych z użytkownikami systemu, w szczególności wzorców umów zawieranych z odbiorcami końcowymi oraz ze sprzedawcami paliw</w:t>
            </w:r>
            <w:r>
              <w:rPr>
                <w:spacing w:val="-1"/>
                <w:sz w:val="22"/>
              </w:rPr>
              <w:t> </w:t>
            </w:r>
            <w:r>
              <w:rPr>
                <w:sz w:val="22"/>
              </w:rPr>
              <w:t>gazowych;”</w:t>
            </w:r>
          </w:p>
          <w:p>
            <w:pPr>
              <w:pStyle w:val="TableParagraph"/>
              <w:ind w:left="111" w:right="95"/>
              <w:jc w:val="both"/>
              <w:rPr>
                <w:sz w:val="22"/>
              </w:rPr>
            </w:pPr>
            <w:r>
              <w:rPr>
                <w:sz w:val="22"/>
              </w:rPr>
              <w:t>12) realizację obowiązków wynikających z rozporządzenia Parlamentu Europejskiego i Rady (WE) nr 715/2009 z dnia 13 lipca 2009 r. w sprawie warunków dostępu do sieci przesyłowych gazu ziemnego i uchylającego rozporządzenie (WE) nr 1775/2005 oraz obowiązków wynikających z rozporządzeń przyjętych na podstawie art. 8 oraz art. 23 rozporządzenia</w:t>
            </w:r>
          </w:p>
          <w:p>
            <w:pPr>
              <w:pStyle w:val="TableParagraph"/>
              <w:spacing w:line="238" w:lineRule="exact"/>
              <w:ind w:left="111"/>
              <w:jc w:val="both"/>
              <w:rPr>
                <w:sz w:val="22"/>
              </w:rPr>
            </w:pPr>
            <w:r>
              <w:rPr>
                <w:sz w:val="22"/>
              </w:rPr>
              <w:t>715/2009.</w:t>
            </w:r>
          </w:p>
        </w:tc>
        <w:tc>
          <w:tcPr>
            <w:tcW w:w="4536" w:type="dxa"/>
          </w:tcPr>
          <w:p>
            <w:pPr>
              <w:pStyle w:val="TableParagraph"/>
              <w:rPr>
                <w:sz w:val="22"/>
              </w:rPr>
            </w:pPr>
          </w:p>
        </w:tc>
      </w:tr>
      <w:tr>
        <w:trPr>
          <w:trHeight w:val="6072" w:hRule="atLeast"/>
        </w:trPr>
        <w:tc>
          <w:tcPr>
            <w:tcW w:w="902" w:type="dxa"/>
          </w:tcPr>
          <w:p>
            <w:pPr>
              <w:pStyle w:val="TableParagraph"/>
              <w:spacing w:line="247" w:lineRule="exact"/>
              <w:ind w:left="470"/>
              <w:rPr>
                <w:sz w:val="22"/>
              </w:rPr>
            </w:pPr>
            <w:r>
              <w:rPr>
                <w:sz w:val="22"/>
              </w:rPr>
              <w:t>47.</w:t>
            </w:r>
          </w:p>
        </w:tc>
        <w:tc>
          <w:tcPr>
            <w:tcW w:w="1805" w:type="dxa"/>
          </w:tcPr>
          <w:p>
            <w:pPr>
              <w:pStyle w:val="TableParagraph"/>
              <w:ind w:left="240" w:right="227" w:hanging="2"/>
              <w:jc w:val="center"/>
              <w:rPr>
                <w:sz w:val="22"/>
              </w:rPr>
            </w:pPr>
            <w:r>
              <w:rPr>
                <w:sz w:val="22"/>
              </w:rPr>
              <w:t>Art. 1 pkt 11 projektu w zakresie art. 9c</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ind w:left="111" w:right="95"/>
              <w:jc w:val="both"/>
              <w:rPr>
                <w:sz w:val="22"/>
              </w:rPr>
            </w:pPr>
            <w:r>
              <w:rPr>
                <w:sz w:val="22"/>
              </w:rPr>
              <w:t>1.</w:t>
            </w:r>
            <w:r>
              <w:rPr>
                <w:spacing w:val="-11"/>
                <w:sz w:val="22"/>
              </w:rPr>
              <w:t> </w:t>
            </w:r>
            <w:r>
              <w:rPr>
                <w:sz w:val="22"/>
              </w:rPr>
              <w:t>Operator</w:t>
            </w:r>
            <w:r>
              <w:rPr>
                <w:spacing w:val="-11"/>
                <w:sz w:val="22"/>
              </w:rPr>
              <w:t> </w:t>
            </w:r>
            <w:r>
              <w:rPr>
                <w:sz w:val="22"/>
              </w:rPr>
              <w:t>systemu</w:t>
            </w:r>
            <w:r>
              <w:rPr>
                <w:spacing w:val="-10"/>
                <w:sz w:val="22"/>
              </w:rPr>
              <w:t> </w:t>
            </w:r>
            <w:r>
              <w:rPr>
                <w:sz w:val="22"/>
              </w:rPr>
              <w:t>przesyłowego</w:t>
            </w:r>
            <w:r>
              <w:rPr>
                <w:spacing w:val="-10"/>
                <w:sz w:val="22"/>
              </w:rPr>
              <w:t> </w:t>
            </w:r>
            <w:r>
              <w:rPr>
                <w:sz w:val="22"/>
              </w:rPr>
              <w:t>gazowego</w:t>
            </w:r>
            <w:r>
              <w:rPr>
                <w:spacing w:val="-10"/>
                <w:sz w:val="22"/>
              </w:rPr>
              <w:t> </w:t>
            </w:r>
            <w:r>
              <w:rPr>
                <w:sz w:val="22"/>
              </w:rPr>
              <w:t>lub</w:t>
            </w:r>
            <w:r>
              <w:rPr>
                <w:spacing w:val="-10"/>
                <w:sz w:val="22"/>
              </w:rPr>
              <w:t> </w:t>
            </w:r>
            <w:r>
              <w:rPr>
                <w:sz w:val="22"/>
              </w:rPr>
              <w:t>operator</w:t>
            </w:r>
            <w:r>
              <w:rPr>
                <w:spacing w:val="-9"/>
                <w:sz w:val="22"/>
              </w:rPr>
              <w:t> </w:t>
            </w:r>
            <w:r>
              <w:rPr>
                <w:sz w:val="22"/>
              </w:rPr>
              <w:t>systemu</w:t>
            </w:r>
            <w:r>
              <w:rPr>
                <w:spacing w:val="-10"/>
                <w:sz w:val="22"/>
              </w:rPr>
              <w:t> </w:t>
            </w:r>
            <w:r>
              <w:rPr>
                <w:sz w:val="22"/>
              </w:rPr>
              <w:t>połączonego gazowego w zakresie system przesyłowego, stosując obiektywne i przejrzyste zasady zapewniające równe traktowanie użytkowników tych systemów oraz uwzględniając wymogi ochrony środowiska, jest odpowiedzialny</w:t>
            </w:r>
            <w:r>
              <w:rPr>
                <w:spacing w:val="-12"/>
                <w:sz w:val="22"/>
              </w:rPr>
              <w:t> </w:t>
            </w:r>
            <w:r>
              <w:rPr>
                <w:sz w:val="22"/>
              </w:rPr>
              <w:t>za:</w:t>
            </w:r>
          </w:p>
          <w:p>
            <w:pPr>
              <w:pStyle w:val="TableParagraph"/>
              <w:numPr>
                <w:ilvl w:val="0"/>
                <w:numId w:val="11"/>
              </w:numPr>
              <w:tabs>
                <w:tab w:pos="831" w:val="left" w:leader="none"/>
              </w:tabs>
              <w:spacing w:line="240" w:lineRule="auto" w:before="0" w:after="0"/>
              <w:ind w:left="111" w:right="94" w:firstLine="0"/>
              <w:jc w:val="both"/>
              <w:rPr>
                <w:sz w:val="22"/>
              </w:rPr>
            </w:pPr>
            <w:r>
              <w:rPr>
                <w:sz w:val="22"/>
              </w:rPr>
              <w:t>bezpieczeństwo dostarczania paliw gazowych poprzez zapewnienie bezpieczeństwa</w:t>
            </w:r>
            <w:r>
              <w:rPr>
                <w:spacing w:val="-10"/>
                <w:sz w:val="22"/>
              </w:rPr>
              <w:t> </w:t>
            </w:r>
            <w:r>
              <w:rPr>
                <w:sz w:val="22"/>
              </w:rPr>
              <w:t>funkcjonowania</w:t>
            </w:r>
            <w:r>
              <w:rPr>
                <w:spacing w:val="-10"/>
                <w:sz w:val="22"/>
              </w:rPr>
              <w:t> </w:t>
            </w:r>
            <w:r>
              <w:rPr>
                <w:sz w:val="22"/>
              </w:rPr>
              <w:t>systemu</w:t>
            </w:r>
            <w:r>
              <w:rPr>
                <w:spacing w:val="-9"/>
                <w:sz w:val="22"/>
              </w:rPr>
              <w:t> </w:t>
            </w:r>
            <w:r>
              <w:rPr>
                <w:sz w:val="22"/>
              </w:rPr>
              <w:t>gazowego,</w:t>
            </w:r>
            <w:r>
              <w:rPr>
                <w:spacing w:val="-8"/>
                <w:sz w:val="22"/>
              </w:rPr>
              <w:t> </w:t>
            </w:r>
            <w:r>
              <w:rPr>
                <w:sz w:val="22"/>
              </w:rPr>
              <w:t>zapewnienie</w:t>
            </w:r>
            <w:r>
              <w:rPr>
                <w:spacing w:val="-9"/>
                <w:sz w:val="22"/>
              </w:rPr>
              <w:t> </w:t>
            </w:r>
            <w:r>
              <w:rPr>
                <w:sz w:val="22"/>
              </w:rPr>
              <w:t>odpowiedniej zdolności przesyłowej i realizację umów z użytkownikami tego</w:t>
            </w:r>
            <w:r>
              <w:rPr>
                <w:spacing w:val="-13"/>
                <w:sz w:val="22"/>
              </w:rPr>
              <w:t> </w:t>
            </w:r>
            <w:r>
              <w:rPr>
                <w:sz w:val="22"/>
              </w:rPr>
              <w:t>systemu;</w:t>
            </w:r>
          </w:p>
          <w:p>
            <w:pPr>
              <w:pStyle w:val="TableParagraph"/>
              <w:numPr>
                <w:ilvl w:val="0"/>
                <w:numId w:val="11"/>
              </w:numPr>
              <w:tabs>
                <w:tab w:pos="342" w:val="left" w:leader="none"/>
              </w:tabs>
              <w:spacing w:line="240" w:lineRule="auto" w:before="0" w:after="0"/>
              <w:ind w:left="111" w:right="94" w:firstLine="0"/>
              <w:jc w:val="both"/>
              <w:rPr>
                <w:sz w:val="22"/>
              </w:rPr>
            </w:pPr>
            <w:r>
              <w:rPr>
                <w:sz w:val="22"/>
              </w:rPr>
              <w:t>prowadzenie</w:t>
            </w:r>
            <w:r>
              <w:rPr>
                <w:spacing w:val="-12"/>
                <w:sz w:val="22"/>
              </w:rPr>
              <w:t> </w:t>
            </w:r>
            <w:r>
              <w:rPr>
                <w:sz w:val="22"/>
              </w:rPr>
              <w:t>ruchu</w:t>
            </w:r>
            <w:r>
              <w:rPr>
                <w:spacing w:val="-11"/>
                <w:sz w:val="22"/>
              </w:rPr>
              <w:t> </w:t>
            </w:r>
            <w:r>
              <w:rPr>
                <w:sz w:val="22"/>
              </w:rPr>
              <w:t>sieciowego</w:t>
            </w:r>
            <w:r>
              <w:rPr>
                <w:spacing w:val="-12"/>
                <w:sz w:val="22"/>
              </w:rPr>
              <w:t> </w:t>
            </w:r>
            <w:r>
              <w:rPr>
                <w:sz w:val="22"/>
              </w:rPr>
              <w:t>w</w:t>
            </w:r>
            <w:r>
              <w:rPr>
                <w:spacing w:val="-13"/>
                <w:sz w:val="22"/>
              </w:rPr>
              <w:t> </w:t>
            </w:r>
            <w:r>
              <w:rPr>
                <w:sz w:val="22"/>
              </w:rPr>
              <w:t>sieci</w:t>
            </w:r>
            <w:r>
              <w:rPr>
                <w:spacing w:val="-11"/>
                <w:sz w:val="22"/>
              </w:rPr>
              <w:t> </w:t>
            </w:r>
            <w:r>
              <w:rPr>
                <w:sz w:val="22"/>
              </w:rPr>
              <w:t>przesyłowej</w:t>
            </w:r>
            <w:r>
              <w:rPr>
                <w:spacing w:val="-11"/>
                <w:sz w:val="22"/>
              </w:rPr>
              <w:t> </w:t>
            </w:r>
            <w:r>
              <w:rPr>
                <w:sz w:val="22"/>
              </w:rPr>
              <w:t>w</w:t>
            </w:r>
            <w:r>
              <w:rPr>
                <w:spacing w:val="-13"/>
                <w:sz w:val="22"/>
              </w:rPr>
              <w:t> </w:t>
            </w:r>
            <w:r>
              <w:rPr>
                <w:sz w:val="22"/>
              </w:rPr>
              <w:t>sposób</w:t>
            </w:r>
            <w:r>
              <w:rPr>
                <w:spacing w:val="-12"/>
                <w:sz w:val="22"/>
              </w:rPr>
              <w:t> </w:t>
            </w:r>
            <w:r>
              <w:rPr>
                <w:sz w:val="22"/>
              </w:rPr>
              <w:t>skoordynowany i efektywny z zachowaniem wymaganej niezawodności dostarczania paliw gazowych i ich ja</w:t>
            </w:r>
            <w:r>
              <w:rPr>
                <w:spacing w:val="-2"/>
                <w:sz w:val="22"/>
              </w:rPr>
              <w:t> </w:t>
            </w:r>
            <w:r>
              <w:rPr>
                <w:sz w:val="22"/>
              </w:rPr>
              <w:t>kości;</w:t>
            </w:r>
          </w:p>
          <w:p>
            <w:pPr>
              <w:pStyle w:val="TableParagraph"/>
              <w:numPr>
                <w:ilvl w:val="0"/>
                <w:numId w:val="11"/>
              </w:numPr>
              <w:tabs>
                <w:tab w:pos="296" w:val="left" w:leader="none"/>
              </w:tabs>
              <w:spacing w:line="240" w:lineRule="auto" w:before="0" w:after="0"/>
              <w:ind w:left="111" w:right="95" w:firstLine="0"/>
              <w:jc w:val="both"/>
              <w:rPr>
                <w:sz w:val="22"/>
              </w:rPr>
            </w:pPr>
            <w:r>
              <w:rPr>
                <w:sz w:val="22"/>
              </w:rPr>
              <w:t>eksploatację, konserwację i remonty sieci, instalacji i urządzeń, wraz z połączeniami z innymi systemami gazowymi, w sposób gwarantujący niezawodność funkcjonowania systemu przesyłowego</w:t>
            </w:r>
            <w:r>
              <w:rPr>
                <w:spacing w:val="-3"/>
                <w:sz w:val="22"/>
              </w:rPr>
              <w:t> </w:t>
            </w:r>
            <w:r>
              <w:rPr>
                <w:sz w:val="22"/>
              </w:rPr>
              <w:t>gazowego;</w:t>
            </w:r>
          </w:p>
          <w:p>
            <w:pPr>
              <w:pStyle w:val="TableParagraph"/>
              <w:numPr>
                <w:ilvl w:val="0"/>
                <w:numId w:val="11"/>
              </w:numPr>
              <w:tabs>
                <w:tab w:pos="421" w:val="left" w:leader="none"/>
              </w:tabs>
              <w:spacing w:line="240" w:lineRule="auto" w:before="0" w:after="0"/>
              <w:ind w:left="111" w:right="96" w:firstLine="0"/>
              <w:jc w:val="both"/>
              <w:rPr>
                <w:sz w:val="22"/>
              </w:rPr>
            </w:pPr>
            <w:r>
              <w:rPr>
                <w:sz w:val="22"/>
              </w:rPr>
              <w:t>Zapewnienie długoterminowej zdolności systemu przesyłowego w celu zaspokajania uzasadnionych potrzeb w zakresie przesyłania paliw gazowych w obrocie krajowym i transgranicznym, a także w zakresie rozbudowy systemu gazowego, a tam gdzie ma to zastosowanie, rozbudowy połączeń z innymi systemami gazowymi;</w:t>
            </w:r>
          </w:p>
          <w:p>
            <w:pPr>
              <w:pStyle w:val="TableParagraph"/>
              <w:numPr>
                <w:ilvl w:val="0"/>
                <w:numId w:val="11"/>
              </w:numPr>
              <w:tabs>
                <w:tab w:pos="581" w:val="left" w:leader="none"/>
              </w:tabs>
              <w:spacing w:line="240" w:lineRule="auto" w:before="0" w:after="0"/>
              <w:ind w:left="111" w:right="93" w:firstLine="0"/>
              <w:jc w:val="both"/>
              <w:rPr>
                <w:sz w:val="22"/>
              </w:rPr>
            </w:pPr>
            <w:r>
              <w:rPr>
                <w:sz w:val="22"/>
              </w:rPr>
              <w:t>współpracę z innymi operatorami systemów gazowych lub przedsiębiorstwami energetycznymi w celu niezawodnego i efektywnego funkcjonowania systemów gazowych, systemów gazowych wzajemnie połączonych oraz skoordynowania ich rozwoju, w tym współpracę w ramach ENTSO   gazu,   o    którym    mowa   w    art.   4   rozporządzenia </w:t>
            </w:r>
            <w:r>
              <w:rPr>
                <w:spacing w:val="34"/>
                <w:sz w:val="22"/>
              </w:rPr>
              <w:t> </w:t>
            </w:r>
            <w:r>
              <w:rPr>
                <w:sz w:val="22"/>
              </w:rPr>
              <w:t>Parlamentu</w:t>
            </w:r>
          </w:p>
          <w:p>
            <w:pPr>
              <w:pStyle w:val="TableParagraph"/>
              <w:spacing w:line="238" w:lineRule="exact"/>
              <w:ind w:left="111"/>
              <w:jc w:val="both"/>
              <w:rPr>
                <w:sz w:val="22"/>
              </w:rPr>
            </w:pPr>
            <w:r>
              <w:rPr>
                <w:sz w:val="22"/>
              </w:rPr>
              <w:t>Europejskiego</w:t>
            </w:r>
            <w:r>
              <w:rPr>
                <w:spacing w:val="31"/>
                <w:sz w:val="22"/>
              </w:rPr>
              <w:t> </w:t>
            </w:r>
            <w:r>
              <w:rPr>
                <w:sz w:val="22"/>
              </w:rPr>
              <w:t>i</w:t>
            </w:r>
            <w:r>
              <w:rPr>
                <w:spacing w:val="32"/>
                <w:sz w:val="22"/>
              </w:rPr>
              <w:t> </w:t>
            </w:r>
            <w:r>
              <w:rPr>
                <w:sz w:val="22"/>
              </w:rPr>
              <w:t>Rady</w:t>
            </w:r>
            <w:r>
              <w:rPr>
                <w:spacing w:val="29"/>
                <w:sz w:val="22"/>
              </w:rPr>
              <w:t> </w:t>
            </w:r>
            <w:r>
              <w:rPr>
                <w:sz w:val="22"/>
              </w:rPr>
              <w:t>(WE)</w:t>
            </w:r>
            <w:r>
              <w:rPr>
                <w:spacing w:val="31"/>
                <w:sz w:val="22"/>
              </w:rPr>
              <w:t> </w:t>
            </w:r>
            <w:r>
              <w:rPr>
                <w:sz w:val="22"/>
              </w:rPr>
              <w:t>Nr</w:t>
            </w:r>
            <w:r>
              <w:rPr>
                <w:spacing w:val="31"/>
                <w:sz w:val="22"/>
              </w:rPr>
              <w:t> </w:t>
            </w:r>
            <w:r>
              <w:rPr>
                <w:sz w:val="22"/>
              </w:rPr>
              <w:t>715/2009</w:t>
            </w:r>
            <w:r>
              <w:rPr>
                <w:spacing w:val="31"/>
                <w:sz w:val="22"/>
              </w:rPr>
              <w:t> </w:t>
            </w:r>
            <w:r>
              <w:rPr>
                <w:sz w:val="22"/>
              </w:rPr>
              <w:t>z</w:t>
            </w:r>
            <w:r>
              <w:rPr>
                <w:spacing w:val="29"/>
                <w:sz w:val="22"/>
              </w:rPr>
              <w:t> </w:t>
            </w:r>
            <w:r>
              <w:rPr>
                <w:sz w:val="22"/>
              </w:rPr>
              <w:t>dnia</w:t>
            </w:r>
            <w:r>
              <w:rPr>
                <w:spacing w:val="31"/>
                <w:sz w:val="22"/>
              </w:rPr>
              <w:t> </w:t>
            </w:r>
            <w:r>
              <w:rPr>
                <w:sz w:val="22"/>
              </w:rPr>
              <w:t>13</w:t>
            </w:r>
            <w:r>
              <w:rPr>
                <w:spacing w:val="28"/>
                <w:sz w:val="22"/>
              </w:rPr>
              <w:t> </w:t>
            </w:r>
            <w:r>
              <w:rPr>
                <w:sz w:val="22"/>
              </w:rPr>
              <w:t>lipca</w:t>
            </w:r>
            <w:r>
              <w:rPr>
                <w:spacing w:val="31"/>
                <w:sz w:val="22"/>
              </w:rPr>
              <w:t> </w:t>
            </w:r>
            <w:r>
              <w:rPr>
                <w:sz w:val="22"/>
              </w:rPr>
              <w:t>2009</w:t>
            </w:r>
            <w:r>
              <w:rPr>
                <w:spacing w:val="32"/>
                <w:sz w:val="22"/>
              </w:rPr>
              <w:t> </w:t>
            </w:r>
            <w:r>
              <w:rPr>
                <w:sz w:val="22"/>
              </w:rPr>
              <w:t>r.</w:t>
            </w:r>
            <w:r>
              <w:rPr>
                <w:spacing w:val="31"/>
                <w:sz w:val="22"/>
              </w:rPr>
              <w:t> </w:t>
            </w:r>
            <w:r>
              <w:rPr>
                <w:sz w:val="22"/>
              </w:rPr>
              <w:t>w</w:t>
            </w:r>
            <w:r>
              <w:rPr>
                <w:spacing w:val="30"/>
                <w:sz w:val="22"/>
              </w:rPr>
              <w:t> </w:t>
            </w:r>
            <w:r>
              <w:rPr>
                <w:sz w:val="22"/>
              </w:rPr>
              <w:t>sprawie</w:t>
            </w:r>
          </w:p>
        </w:tc>
        <w:tc>
          <w:tcPr>
            <w:tcW w:w="4536" w:type="dxa"/>
          </w:tcPr>
          <w:p>
            <w:pPr>
              <w:pStyle w:val="TableParagraph"/>
              <w:ind w:left="108" w:right="93"/>
              <w:jc w:val="both"/>
              <w:rPr>
                <w:sz w:val="22"/>
              </w:rPr>
            </w:pPr>
            <w:r>
              <w:rPr>
                <w:sz w:val="22"/>
              </w:rPr>
              <w:t>Uwaga nieuwzględniona – przepis art. 9c wskazuje zadania poszczególnych operatorów stosownie do zzakresu ich działania. Nie wydaje się konieczne odchodzenie od generalnego charakteru przepisu na rzecz tak kazuistycznego rozwiązania.</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6"/>
              <w:jc w:val="both"/>
              <w:rPr>
                <w:sz w:val="22"/>
              </w:rPr>
            </w:pPr>
            <w:r>
              <w:rPr>
                <w:sz w:val="22"/>
              </w:rPr>
              <w:t>warunków dostępu do sieci przesyłowych gazu ziemnego i uchylającego rozporządzenie (WE) nr 1775/2005;</w:t>
            </w:r>
          </w:p>
          <w:p>
            <w:pPr>
              <w:pStyle w:val="TableParagraph"/>
              <w:numPr>
                <w:ilvl w:val="0"/>
                <w:numId w:val="12"/>
              </w:numPr>
              <w:tabs>
                <w:tab w:pos="365" w:val="left" w:leader="none"/>
              </w:tabs>
              <w:spacing w:line="240" w:lineRule="auto" w:before="0" w:after="0"/>
              <w:ind w:left="111" w:right="99" w:firstLine="0"/>
              <w:jc w:val="both"/>
              <w:rPr>
                <w:sz w:val="22"/>
              </w:rPr>
            </w:pPr>
            <w:r>
              <w:rPr>
                <w:sz w:val="22"/>
              </w:rPr>
              <w:t>dysponowanie mocą instalacji magazynowych i instalacji skroplonego gazu ziemnego w przypadkach określonych w przepisach</w:t>
            </w:r>
            <w:r>
              <w:rPr>
                <w:spacing w:val="-5"/>
                <w:sz w:val="22"/>
              </w:rPr>
              <w:t> </w:t>
            </w:r>
            <w:r>
              <w:rPr>
                <w:sz w:val="22"/>
              </w:rPr>
              <w:t>szczególnych;</w:t>
            </w:r>
          </w:p>
          <w:p>
            <w:pPr>
              <w:pStyle w:val="TableParagraph"/>
              <w:numPr>
                <w:ilvl w:val="0"/>
                <w:numId w:val="12"/>
              </w:numPr>
              <w:tabs>
                <w:tab w:pos="421" w:val="left" w:leader="none"/>
              </w:tabs>
              <w:spacing w:line="240" w:lineRule="auto" w:before="0" w:after="0"/>
              <w:ind w:left="111" w:right="96" w:firstLine="0"/>
              <w:jc w:val="both"/>
              <w:rPr>
                <w:sz w:val="22"/>
              </w:rPr>
            </w:pPr>
            <w:r>
              <w:rPr>
                <w:sz w:val="22"/>
              </w:rPr>
              <w:t>zarządzanie przepływami paliw gazowych w sposób skoordynowany z innymi połączonymi systemami gazowymi oraz, we współpracy z operatorami systemów dystrybucyjnych gazowych oraz utrzymanie parametrów jakościowych tych paliw w systemie gazowym i na połączeniach z innymi systemami gazowymi;</w:t>
            </w:r>
          </w:p>
          <w:p>
            <w:pPr>
              <w:pStyle w:val="TableParagraph"/>
              <w:numPr>
                <w:ilvl w:val="0"/>
                <w:numId w:val="12"/>
              </w:numPr>
              <w:tabs>
                <w:tab w:pos="831" w:val="left" w:leader="none"/>
              </w:tabs>
              <w:spacing w:line="240" w:lineRule="auto" w:before="0" w:after="0"/>
              <w:ind w:left="111" w:right="93" w:firstLine="0"/>
              <w:jc w:val="both"/>
              <w:rPr>
                <w:sz w:val="22"/>
              </w:rPr>
            </w:pPr>
            <w:r>
              <w:rPr>
                <w:sz w:val="22"/>
              </w:rPr>
              <w:t>świadczenie lub zakup usług niezbędnych do prawidłowego funkcjonowania systemu gazowego, niezawodności pracy tego systemu i utrzymania parametrów jakościowych paliw</w:t>
            </w:r>
            <w:r>
              <w:rPr>
                <w:spacing w:val="-6"/>
                <w:sz w:val="22"/>
              </w:rPr>
              <w:t> </w:t>
            </w:r>
            <w:r>
              <w:rPr>
                <w:sz w:val="22"/>
              </w:rPr>
              <w:t>gazowych;</w:t>
            </w:r>
          </w:p>
          <w:p>
            <w:pPr>
              <w:pStyle w:val="TableParagraph"/>
              <w:ind w:left="111" w:right="97"/>
              <w:jc w:val="both"/>
              <w:rPr>
                <w:sz w:val="22"/>
              </w:rPr>
            </w:pPr>
            <w:r>
              <w:rPr>
                <w:sz w:val="22"/>
              </w:rPr>
              <w:t>8a) określanie ilości i jakości gazu ziemnego wprowadzanego do systemu przesyłowego oraz odbieranego z tego systemu przez użytkowników systemu oraz współpracę operatorską w tym zakresie, a także przekazywanie użytkownikom systemu i operatorom innych systemów odpowiednich danych;</w:t>
            </w:r>
          </w:p>
          <w:p>
            <w:pPr>
              <w:pStyle w:val="TableParagraph"/>
              <w:numPr>
                <w:ilvl w:val="0"/>
                <w:numId w:val="12"/>
              </w:numPr>
              <w:tabs>
                <w:tab w:pos="831" w:val="left" w:leader="none"/>
              </w:tabs>
              <w:spacing w:line="240" w:lineRule="auto" w:before="0" w:after="0"/>
              <w:ind w:left="111" w:right="94" w:firstLine="0"/>
              <w:jc w:val="both"/>
              <w:rPr>
                <w:sz w:val="22"/>
              </w:rPr>
            </w:pPr>
            <w:r>
              <w:rPr>
                <w:sz w:val="22"/>
              </w:rPr>
              <w:t>bilansowanie systemu przesyłowego oraz prowadzenie z użytkownikami tego systemu rozliczeń wynikających z niezbilansowania gazu ziemnego dostarczanego i pobieranego z systemu przesyłowego, w</w:t>
            </w:r>
            <w:r>
              <w:rPr>
                <w:spacing w:val="-11"/>
                <w:sz w:val="22"/>
              </w:rPr>
              <w:t> </w:t>
            </w:r>
            <w:r>
              <w:rPr>
                <w:sz w:val="22"/>
              </w:rPr>
              <w:t>tym:</w:t>
            </w:r>
          </w:p>
          <w:p>
            <w:pPr>
              <w:pStyle w:val="TableParagraph"/>
              <w:numPr>
                <w:ilvl w:val="1"/>
                <w:numId w:val="12"/>
              </w:numPr>
              <w:tabs>
                <w:tab w:pos="831" w:val="left" w:leader="none"/>
              </w:tabs>
              <w:spacing w:line="240" w:lineRule="auto" w:before="0" w:after="0"/>
              <w:ind w:left="111" w:right="98" w:firstLine="0"/>
              <w:jc w:val="both"/>
              <w:rPr>
                <w:sz w:val="22"/>
              </w:rPr>
            </w:pPr>
            <w:r>
              <w:rPr>
                <w:sz w:val="22"/>
              </w:rPr>
              <w:t>dostarczanie użytkownikom systemu danych dotyczących realizacji przez nich usług w zakresie niezbędnym do wykonywania ich obowiązków wynikających z instrukcji, o której mowa w art.</w:t>
            </w:r>
            <w:r>
              <w:rPr>
                <w:spacing w:val="-5"/>
                <w:sz w:val="22"/>
              </w:rPr>
              <w:t> </w:t>
            </w:r>
            <w:r>
              <w:rPr>
                <w:sz w:val="22"/>
              </w:rPr>
              <w:t>9g;</w:t>
            </w:r>
          </w:p>
          <w:p>
            <w:pPr>
              <w:pStyle w:val="TableParagraph"/>
              <w:numPr>
                <w:ilvl w:val="1"/>
                <w:numId w:val="12"/>
              </w:numPr>
              <w:tabs>
                <w:tab w:pos="831" w:val="left" w:leader="none"/>
              </w:tabs>
              <w:spacing w:line="240" w:lineRule="auto" w:before="0" w:after="0"/>
              <w:ind w:left="111" w:right="97" w:firstLine="0"/>
              <w:jc w:val="both"/>
              <w:rPr>
                <w:sz w:val="22"/>
              </w:rPr>
            </w:pPr>
            <w:r>
              <w:rPr>
                <w:sz w:val="22"/>
              </w:rPr>
              <w:t>zapewnienie użytkownikom systemu mechanizmów umożliwiających podejmowanie działań zaradczych w celu uniknięcia niezbilansowania gazu ziemnego dostarczonego i odebranego z systemu</w:t>
            </w:r>
            <w:r>
              <w:rPr>
                <w:spacing w:val="-6"/>
                <w:sz w:val="22"/>
              </w:rPr>
              <w:t> </w:t>
            </w:r>
            <w:r>
              <w:rPr>
                <w:sz w:val="22"/>
              </w:rPr>
              <w:t>gazowego;</w:t>
            </w:r>
          </w:p>
          <w:p>
            <w:pPr>
              <w:pStyle w:val="TableParagraph"/>
              <w:numPr>
                <w:ilvl w:val="1"/>
                <w:numId w:val="12"/>
              </w:numPr>
              <w:tabs>
                <w:tab w:pos="831" w:val="left" w:leader="none"/>
              </w:tabs>
              <w:spacing w:line="240" w:lineRule="auto" w:before="0" w:after="0"/>
              <w:ind w:left="111" w:right="96" w:firstLine="0"/>
              <w:jc w:val="both"/>
              <w:rPr>
                <w:sz w:val="22"/>
              </w:rPr>
            </w:pPr>
            <w:r>
              <w:rPr>
                <w:sz w:val="22"/>
              </w:rPr>
              <w:t>podawanie do wiadomości publicznej informacji o działaniach podjętych w celu bilansowania systemu, a także o poniesionych w związku z tym kosztach i</w:t>
            </w:r>
            <w:r>
              <w:rPr>
                <w:spacing w:val="-7"/>
                <w:sz w:val="22"/>
              </w:rPr>
              <w:t> </w:t>
            </w:r>
            <w:r>
              <w:rPr>
                <w:sz w:val="22"/>
              </w:rPr>
              <w:t>przychodach.</w:t>
            </w:r>
          </w:p>
          <w:p>
            <w:pPr>
              <w:pStyle w:val="TableParagraph"/>
              <w:numPr>
                <w:ilvl w:val="0"/>
                <w:numId w:val="13"/>
              </w:numPr>
              <w:tabs>
                <w:tab w:pos="831" w:val="left" w:leader="none"/>
              </w:tabs>
              <w:spacing w:line="240" w:lineRule="auto" w:before="0" w:after="0"/>
              <w:ind w:left="111" w:right="97" w:firstLine="0"/>
              <w:jc w:val="both"/>
              <w:rPr>
                <w:sz w:val="22"/>
              </w:rPr>
            </w:pPr>
            <w:r>
              <w:rPr>
                <w:sz w:val="22"/>
              </w:rPr>
              <w:t>dostarczanie użytkownikom systemu i operatorom innych systemów gazowych informacji o warunkach świadczenia usług przesyłania, w tym o współpracy z połączonymi systemami</w:t>
            </w:r>
            <w:r>
              <w:rPr>
                <w:spacing w:val="-3"/>
                <w:sz w:val="22"/>
              </w:rPr>
              <w:t> </w:t>
            </w:r>
            <w:r>
              <w:rPr>
                <w:sz w:val="22"/>
              </w:rPr>
              <w:t>gazowymi;</w:t>
            </w:r>
          </w:p>
          <w:p>
            <w:pPr>
              <w:pStyle w:val="TableParagraph"/>
              <w:numPr>
                <w:ilvl w:val="0"/>
                <w:numId w:val="13"/>
              </w:numPr>
              <w:tabs>
                <w:tab w:pos="831" w:val="left" w:leader="none"/>
              </w:tabs>
              <w:spacing w:line="240" w:lineRule="auto" w:before="0" w:after="0"/>
              <w:ind w:left="111" w:right="0" w:firstLine="0"/>
              <w:jc w:val="both"/>
              <w:rPr>
                <w:sz w:val="22"/>
              </w:rPr>
            </w:pPr>
            <w:r>
              <w:rPr>
                <w:sz w:val="22"/>
              </w:rPr>
              <w:t>(uchylony)</w:t>
            </w:r>
          </w:p>
          <w:p>
            <w:pPr>
              <w:pStyle w:val="TableParagraph"/>
              <w:numPr>
                <w:ilvl w:val="0"/>
                <w:numId w:val="13"/>
              </w:numPr>
              <w:tabs>
                <w:tab w:pos="831" w:val="left" w:leader="none"/>
              </w:tabs>
              <w:spacing w:line="252" w:lineRule="exact" w:before="1" w:after="0"/>
              <w:ind w:left="111" w:right="97" w:firstLine="0"/>
              <w:jc w:val="both"/>
              <w:rPr>
                <w:sz w:val="22"/>
              </w:rPr>
            </w:pPr>
            <w:r>
              <w:rPr>
                <w:sz w:val="22"/>
              </w:rPr>
              <w:t>realizację obowiązków wynikających z rozporządzenia Parlamentu Europejskiego i Rady (WE) nr 715/2009 z dnia 13 lipca 2009 r. w sprawie warunków</w:t>
            </w:r>
            <w:r>
              <w:rPr>
                <w:spacing w:val="18"/>
                <w:sz w:val="22"/>
              </w:rPr>
              <w:t> </w:t>
            </w:r>
            <w:r>
              <w:rPr>
                <w:sz w:val="22"/>
              </w:rPr>
              <w:t>dostępu</w:t>
            </w:r>
            <w:r>
              <w:rPr>
                <w:spacing w:val="20"/>
                <w:sz w:val="22"/>
              </w:rPr>
              <w:t> </w:t>
            </w:r>
            <w:r>
              <w:rPr>
                <w:sz w:val="22"/>
              </w:rPr>
              <w:t>do</w:t>
            </w:r>
            <w:r>
              <w:rPr>
                <w:spacing w:val="20"/>
                <w:sz w:val="22"/>
              </w:rPr>
              <w:t> </w:t>
            </w:r>
            <w:r>
              <w:rPr>
                <w:sz w:val="22"/>
              </w:rPr>
              <w:t>sieci</w:t>
            </w:r>
            <w:r>
              <w:rPr>
                <w:spacing w:val="20"/>
                <w:sz w:val="22"/>
              </w:rPr>
              <w:t> </w:t>
            </w:r>
            <w:r>
              <w:rPr>
                <w:sz w:val="22"/>
              </w:rPr>
              <w:t>przesyłowych</w:t>
            </w:r>
            <w:r>
              <w:rPr>
                <w:spacing w:val="21"/>
                <w:sz w:val="22"/>
              </w:rPr>
              <w:t> </w:t>
            </w:r>
            <w:r>
              <w:rPr>
                <w:sz w:val="22"/>
              </w:rPr>
              <w:t>gazu</w:t>
            </w:r>
            <w:r>
              <w:rPr>
                <w:spacing w:val="22"/>
                <w:sz w:val="22"/>
              </w:rPr>
              <w:t> </w:t>
            </w:r>
            <w:r>
              <w:rPr>
                <w:sz w:val="22"/>
              </w:rPr>
              <w:t>ziemnego</w:t>
            </w:r>
            <w:r>
              <w:rPr>
                <w:spacing w:val="23"/>
                <w:sz w:val="22"/>
              </w:rPr>
              <w:t> </w:t>
            </w:r>
            <w:r>
              <w:rPr>
                <w:sz w:val="22"/>
              </w:rPr>
              <w:t>i</w:t>
            </w:r>
            <w:r>
              <w:rPr>
                <w:spacing w:val="20"/>
                <w:sz w:val="22"/>
              </w:rPr>
              <w:t> </w:t>
            </w:r>
            <w:r>
              <w:rPr>
                <w:sz w:val="22"/>
              </w:rPr>
              <w:t>uchylającego</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1266"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6"/>
              <w:jc w:val="both"/>
              <w:rPr>
                <w:sz w:val="22"/>
              </w:rPr>
            </w:pPr>
            <w:r>
              <w:rPr>
                <w:sz w:val="22"/>
              </w:rPr>
              <w:t>rozporządzenie (WE) nr 1775/2005 oraz obowiązków wynikających z rozporządzeń przyjętych na podstawie art. 8 oraz art. 23 rozporządzenia 715/2009;</w:t>
            </w:r>
          </w:p>
          <w:p>
            <w:pPr>
              <w:pStyle w:val="TableParagraph"/>
              <w:spacing w:line="252" w:lineRule="exact"/>
              <w:ind w:left="111" w:right="97"/>
              <w:jc w:val="both"/>
              <w:rPr>
                <w:sz w:val="22"/>
              </w:rPr>
            </w:pPr>
            <w:r>
              <w:rPr>
                <w:sz w:val="22"/>
              </w:rPr>
              <w:t>13) określanie potrzeb rozwoju sieci przesyłowej i połączeń międzysystemowych;</w:t>
            </w:r>
          </w:p>
        </w:tc>
        <w:tc>
          <w:tcPr>
            <w:tcW w:w="4536" w:type="dxa"/>
          </w:tcPr>
          <w:p>
            <w:pPr>
              <w:pStyle w:val="TableParagraph"/>
              <w:rPr>
                <w:sz w:val="22"/>
              </w:rPr>
            </w:pPr>
          </w:p>
        </w:tc>
      </w:tr>
      <w:tr>
        <w:trPr>
          <w:trHeight w:val="4301" w:hRule="atLeast"/>
        </w:trPr>
        <w:tc>
          <w:tcPr>
            <w:tcW w:w="902" w:type="dxa"/>
          </w:tcPr>
          <w:p>
            <w:pPr>
              <w:pStyle w:val="TableParagraph"/>
              <w:spacing w:line="247" w:lineRule="exact"/>
              <w:ind w:right="143"/>
              <w:jc w:val="right"/>
              <w:rPr>
                <w:sz w:val="22"/>
              </w:rPr>
            </w:pPr>
            <w:r>
              <w:rPr>
                <w:sz w:val="22"/>
              </w:rPr>
              <w:t>48.</w:t>
            </w:r>
          </w:p>
        </w:tc>
        <w:tc>
          <w:tcPr>
            <w:tcW w:w="1805" w:type="dxa"/>
          </w:tcPr>
          <w:p>
            <w:pPr>
              <w:pStyle w:val="TableParagraph"/>
              <w:ind w:left="106" w:right="96"/>
              <w:jc w:val="center"/>
              <w:rPr>
                <w:sz w:val="22"/>
              </w:rPr>
            </w:pPr>
            <w:r>
              <w:rPr>
                <w:sz w:val="22"/>
              </w:rPr>
              <w:t>Art. 1 pkt 11 lit. a projektu w zakresie art. 9c ust. 3 pkt 9a lit. f</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2"/>
              <w:jc w:val="both"/>
              <w:rPr>
                <w:sz w:val="22"/>
              </w:rPr>
            </w:pPr>
            <w:r>
              <w:rPr>
                <w:sz w:val="22"/>
              </w:rPr>
              <w:t>Proponuje</w:t>
            </w:r>
            <w:r>
              <w:rPr>
                <w:spacing w:val="-14"/>
                <w:sz w:val="22"/>
              </w:rPr>
              <w:t> </w:t>
            </w:r>
            <w:r>
              <w:rPr>
                <w:sz w:val="22"/>
              </w:rPr>
              <w:t>się</w:t>
            </w:r>
            <w:r>
              <w:rPr>
                <w:spacing w:val="-11"/>
                <w:sz w:val="22"/>
              </w:rPr>
              <w:t> </w:t>
            </w:r>
            <w:r>
              <w:rPr>
                <w:sz w:val="22"/>
              </w:rPr>
              <w:t>pozostawić</w:t>
            </w:r>
            <w:r>
              <w:rPr>
                <w:spacing w:val="-11"/>
                <w:sz w:val="22"/>
              </w:rPr>
              <w:t> </w:t>
            </w:r>
            <w:r>
              <w:rPr>
                <w:sz w:val="22"/>
              </w:rPr>
              <w:t>art.</w:t>
            </w:r>
            <w:r>
              <w:rPr>
                <w:spacing w:val="-12"/>
                <w:sz w:val="22"/>
              </w:rPr>
              <w:t> </w:t>
            </w:r>
            <w:r>
              <w:rPr>
                <w:sz w:val="22"/>
              </w:rPr>
              <w:t>9c</w:t>
            </w:r>
            <w:r>
              <w:rPr>
                <w:spacing w:val="-14"/>
                <w:sz w:val="22"/>
              </w:rPr>
              <w:t> </w:t>
            </w:r>
            <w:r>
              <w:rPr>
                <w:sz w:val="22"/>
              </w:rPr>
              <w:t>ust</w:t>
            </w:r>
            <w:r>
              <w:rPr>
                <w:spacing w:val="-11"/>
                <w:sz w:val="22"/>
              </w:rPr>
              <w:t> </w:t>
            </w:r>
            <w:r>
              <w:rPr>
                <w:sz w:val="22"/>
              </w:rPr>
              <w:t>3</w:t>
            </w:r>
            <w:r>
              <w:rPr>
                <w:spacing w:val="-14"/>
                <w:sz w:val="22"/>
              </w:rPr>
              <w:t> </w:t>
            </w:r>
            <w:r>
              <w:rPr>
                <w:sz w:val="22"/>
              </w:rPr>
              <w:t>pkt</w:t>
            </w:r>
            <w:r>
              <w:rPr>
                <w:spacing w:val="-10"/>
                <w:sz w:val="22"/>
              </w:rPr>
              <w:t> </w:t>
            </w:r>
            <w:r>
              <w:rPr>
                <w:sz w:val="22"/>
              </w:rPr>
              <w:t>9a</w:t>
            </w:r>
            <w:r>
              <w:rPr>
                <w:spacing w:val="-11"/>
                <w:sz w:val="22"/>
              </w:rPr>
              <w:t> </w:t>
            </w:r>
            <w:r>
              <w:rPr>
                <w:sz w:val="22"/>
              </w:rPr>
              <w:t>lit.</w:t>
            </w:r>
            <w:r>
              <w:rPr>
                <w:spacing w:val="-12"/>
                <w:sz w:val="22"/>
              </w:rPr>
              <w:t> </w:t>
            </w:r>
            <w:r>
              <w:rPr>
                <w:sz w:val="22"/>
              </w:rPr>
              <w:t>f</w:t>
            </w:r>
            <w:r>
              <w:rPr>
                <w:spacing w:val="-13"/>
                <w:sz w:val="22"/>
              </w:rPr>
              <w:t> </w:t>
            </w:r>
            <w:r>
              <w:rPr>
                <w:sz w:val="22"/>
              </w:rPr>
              <w:t>w</w:t>
            </w:r>
            <w:r>
              <w:rPr>
                <w:spacing w:val="-13"/>
                <w:sz w:val="22"/>
              </w:rPr>
              <w:t> </w:t>
            </w:r>
            <w:r>
              <w:rPr>
                <w:sz w:val="22"/>
              </w:rPr>
              <w:t>dotychczasowym</w:t>
            </w:r>
            <w:r>
              <w:rPr>
                <w:spacing w:val="-16"/>
                <w:sz w:val="22"/>
              </w:rPr>
              <w:t> </w:t>
            </w:r>
            <w:r>
              <w:rPr>
                <w:sz w:val="22"/>
              </w:rPr>
              <w:t>brzmieniu. Zauważyć należy, że OSD ma obowiązek realizacji umów sprzedaży/kompleksowych zawartych przez odbiorców przyłączonych do jego sieci. W tym celu OSD m.in. wdraża warunki i tryb zmiany sprzedawcy, zamiesza</w:t>
            </w:r>
            <w:r>
              <w:rPr>
                <w:spacing w:val="-11"/>
                <w:sz w:val="22"/>
              </w:rPr>
              <w:t> </w:t>
            </w:r>
            <w:r>
              <w:rPr>
                <w:sz w:val="22"/>
              </w:rPr>
              <w:t>na</w:t>
            </w:r>
            <w:r>
              <w:rPr>
                <w:spacing w:val="-12"/>
                <w:sz w:val="22"/>
              </w:rPr>
              <w:t> </w:t>
            </w:r>
            <w:r>
              <w:rPr>
                <w:sz w:val="22"/>
              </w:rPr>
              <w:t>swojej</w:t>
            </w:r>
            <w:r>
              <w:rPr>
                <w:spacing w:val="-11"/>
                <w:sz w:val="22"/>
              </w:rPr>
              <w:t> </w:t>
            </w:r>
            <w:r>
              <w:rPr>
                <w:sz w:val="22"/>
              </w:rPr>
              <w:t>stronie</w:t>
            </w:r>
            <w:r>
              <w:rPr>
                <w:spacing w:val="-11"/>
                <w:sz w:val="22"/>
              </w:rPr>
              <w:t> </w:t>
            </w:r>
            <w:r>
              <w:rPr>
                <w:sz w:val="22"/>
              </w:rPr>
              <w:t>internetowej</w:t>
            </w:r>
            <w:r>
              <w:rPr>
                <w:spacing w:val="-9"/>
                <w:sz w:val="22"/>
              </w:rPr>
              <w:t> </w:t>
            </w:r>
            <w:r>
              <w:rPr>
                <w:sz w:val="22"/>
              </w:rPr>
              <w:t>procedurę</w:t>
            </w:r>
            <w:r>
              <w:rPr>
                <w:spacing w:val="-11"/>
                <w:sz w:val="22"/>
              </w:rPr>
              <w:t> </w:t>
            </w:r>
            <w:r>
              <w:rPr>
                <w:sz w:val="22"/>
              </w:rPr>
              <w:t>zmiany</w:t>
            </w:r>
            <w:r>
              <w:rPr>
                <w:spacing w:val="-14"/>
                <w:sz w:val="22"/>
              </w:rPr>
              <w:t> </w:t>
            </w:r>
            <w:r>
              <w:rPr>
                <w:sz w:val="22"/>
              </w:rPr>
              <w:t>sprzedawcy</w:t>
            </w:r>
            <w:r>
              <w:rPr>
                <w:spacing w:val="-13"/>
                <w:sz w:val="22"/>
              </w:rPr>
              <w:t> </w:t>
            </w:r>
            <w:r>
              <w:rPr>
                <w:sz w:val="22"/>
              </w:rPr>
              <w:t>oraz</w:t>
            </w:r>
            <w:r>
              <w:rPr>
                <w:spacing w:val="-14"/>
                <w:sz w:val="22"/>
              </w:rPr>
              <w:t> </w:t>
            </w:r>
            <w:r>
              <w:rPr>
                <w:sz w:val="22"/>
              </w:rPr>
              <w:t>listę sprzedawców, z którymi zawarł umowy GUD/GUD-K. Odbiorca ma kompleksowy dostęp do potrzebnych informacji w jednym miejscu – stronie internetowej operatora. Brak obowiązku publikacji przez OSD wykazu sprzedawców działających na terenie operatora oraz informacji o sprzedawcy z urzędu może wzbudzić zaniepokojenie odbiorców przyłączonych do sieci</w:t>
            </w:r>
            <w:r>
              <w:rPr>
                <w:spacing w:val="-32"/>
                <w:sz w:val="22"/>
              </w:rPr>
              <w:t> </w:t>
            </w:r>
            <w:r>
              <w:rPr>
                <w:sz w:val="22"/>
              </w:rPr>
              <w:t>OSD. Rozważyć można ewentualnie możliwość wprowadzenia obowiązku OIP udostępniania na swojej stronie internetowej informacji zgodnie z art. 11zb projektu nowelizującej. Konieczne jest także rozszerzenie powyższego obowiązków na operatora gazowego (art. 9c ust. 1 pkt</w:t>
            </w:r>
            <w:r>
              <w:rPr>
                <w:spacing w:val="-3"/>
                <w:sz w:val="22"/>
              </w:rPr>
              <w:t> </w:t>
            </w:r>
            <w:r>
              <w:rPr>
                <w:sz w:val="22"/>
              </w:rPr>
              <w:t>11).</w:t>
            </w:r>
          </w:p>
          <w:p>
            <w:pPr>
              <w:pStyle w:val="TableParagraph"/>
              <w:spacing w:line="252" w:lineRule="exact"/>
              <w:ind w:left="111"/>
              <w:rPr>
                <w:sz w:val="22"/>
              </w:rPr>
            </w:pPr>
            <w:r>
              <w:rPr>
                <w:sz w:val="22"/>
              </w:rPr>
              <w:t>Jednocześnie warto rozważyć uzupełnienie ww. przepisów o obowiązek</w:t>
            </w:r>
          </w:p>
          <w:p>
            <w:pPr>
              <w:pStyle w:val="TableParagraph"/>
              <w:spacing w:line="252" w:lineRule="exact"/>
              <w:ind w:left="111" w:right="98"/>
              <w:jc w:val="both"/>
              <w:rPr>
                <w:sz w:val="22"/>
              </w:rPr>
            </w:pPr>
            <w:r>
              <w:rPr>
                <w:sz w:val="22"/>
              </w:rPr>
              <w:t>zamieszczania wykazu sprzedawców świadczących sprzedaż rezerwową (odrębnie dla rezerwowych umów sprzedaży i kompleksowych).</w:t>
            </w:r>
          </w:p>
        </w:tc>
        <w:tc>
          <w:tcPr>
            <w:tcW w:w="4536" w:type="dxa"/>
          </w:tcPr>
          <w:p>
            <w:pPr>
              <w:pStyle w:val="TableParagraph"/>
              <w:ind w:left="108" w:right="95"/>
              <w:jc w:val="both"/>
              <w:rPr>
                <w:sz w:val="22"/>
              </w:rPr>
            </w:pPr>
            <w:r>
              <w:rPr>
                <w:sz w:val="22"/>
              </w:rPr>
              <w:t>Przepis został uzgodniony w ramach Zespołu ds. wprowadzenia inteligentnego opomiarowania w Polsce. Zaproponowano nowe brzmienie wszystkich przepisów w tym obszarze.</w:t>
            </w:r>
          </w:p>
          <w:p>
            <w:pPr>
              <w:pStyle w:val="TableParagraph"/>
              <w:ind w:left="108" w:right="96"/>
              <w:jc w:val="both"/>
              <w:rPr>
                <w:sz w:val="22"/>
              </w:rPr>
            </w:pPr>
            <w:r>
              <w:rPr>
                <w:sz w:val="22"/>
              </w:rPr>
              <w:t>Uwaga do uzwględnienia, źródłem informacji powinien być Operator Informacji Rynku Energii.</w:t>
            </w:r>
          </w:p>
        </w:tc>
      </w:tr>
      <w:tr>
        <w:trPr>
          <w:trHeight w:val="3288" w:hRule="atLeast"/>
        </w:trPr>
        <w:tc>
          <w:tcPr>
            <w:tcW w:w="902" w:type="dxa"/>
          </w:tcPr>
          <w:p>
            <w:pPr>
              <w:pStyle w:val="TableParagraph"/>
              <w:spacing w:line="247" w:lineRule="exact"/>
              <w:ind w:right="143"/>
              <w:jc w:val="right"/>
              <w:rPr>
                <w:sz w:val="22"/>
              </w:rPr>
            </w:pPr>
            <w:r>
              <w:rPr>
                <w:sz w:val="22"/>
              </w:rPr>
              <w:t>49.</w:t>
            </w:r>
          </w:p>
        </w:tc>
        <w:tc>
          <w:tcPr>
            <w:tcW w:w="1805" w:type="dxa"/>
          </w:tcPr>
          <w:p>
            <w:pPr>
              <w:pStyle w:val="TableParagraph"/>
              <w:ind w:left="148" w:right="139" w:firstLine="1"/>
              <w:jc w:val="center"/>
              <w:rPr>
                <w:sz w:val="22"/>
              </w:rPr>
            </w:pPr>
            <w:r>
              <w:rPr>
                <w:sz w:val="22"/>
              </w:rPr>
              <w:t>Art. 1 pkt 11 projektu w zakresie art. 9c po ust. 3b dodaje się ust. 3c w brzmieniu:</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3"/>
              <w:jc w:val="both"/>
              <w:rPr>
                <w:sz w:val="22"/>
              </w:rPr>
            </w:pPr>
            <w:r>
              <w:rPr>
                <w:sz w:val="22"/>
              </w:rPr>
              <w:t>Operator systemu magazynowania gazu lub systemu połączonego gazowego w zakresie systemów magazynowania, stosując obiektywne i przejrzyste zasady zapewniające równe traktowanie użytkowników tych systemów oraz uwzględniając wymogi ochrony środowiska, jest odpowiedzialny za:</w:t>
            </w:r>
          </w:p>
          <w:p>
            <w:pPr>
              <w:pStyle w:val="TableParagraph"/>
              <w:numPr>
                <w:ilvl w:val="0"/>
                <w:numId w:val="14"/>
              </w:numPr>
              <w:tabs>
                <w:tab w:pos="831" w:val="left" w:leader="none"/>
              </w:tabs>
              <w:spacing w:line="252" w:lineRule="exact" w:before="0" w:after="0"/>
              <w:ind w:left="111" w:right="0" w:firstLine="0"/>
              <w:jc w:val="both"/>
              <w:rPr>
                <w:sz w:val="22"/>
              </w:rPr>
            </w:pPr>
            <w:r>
              <w:rPr>
                <w:sz w:val="22"/>
              </w:rPr>
              <w:t>bezpieczeństwo funkcjonowania instalacji</w:t>
            </w:r>
            <w:r>
              <w:rPr>
                <w:spacing w:val="-4"/>
                <w:sz w:val="22"/>
              </w:rPr>
              <w:t> </w:t>
            </w:r>
            <w:r>
              <w:rPr>
                <w:sz w:val="22"/>
              </w:rPr>
              <w:t>magazynowych;</w:t>
            </w:r>
          </w:p>
          <w:p>
            <w:pPr>
              <w:pStyle w:val="TableParagraph"/>
              <w:numPr>
                <w:ilvl w:val="0"/>
                <w:numId w:val="14"/>
              </w:numPr>
              <w:tabs>
                <w:tab w:pos="831" w:val="left" w:leader="none"/>
              </w:tabs>
              <w:spacing w:line="240" w:lineRule="auto" w:before="0" w:after="0"/>
              <w:ind w:left="111" w:right="93" w:firstLine="0"/>
              <w:jc w:val="both"/>
              <w:rPr>
                <w:sz w:val="22"/>
              </w:rPr>
            </w:pPr>
            <w:r>
              <w:rPr>
                <w:sz w:val="22"/>
              </w:rPr>
              <w:t>utrzymywanie zdolności urządzeń i instalacji służących do realizacji zaopatrzenia w gaz ziemny, w sposób ciągły i niezawodny przy zachowaniu obowiązujących wymagań</w:t>
            </w:r>
            <w:r>
              <w:rPr>
                <w:spacing w:val="-1"/>
                <w:sz w:val="22"/>
              </w:rPr>
              <w:t> </w:t>
            </w:r>
            <w:r>
              <w:rPr>
                <w:sz w:val="22"/>
              </w:rPr>
              <w:t>jakościowych;</w:t>
            </w:r>
          </w:p>
          <w:p>
            <w:pPr>
              <w:pStyle w:val="TableParagraph"/>
              <w:numPr>
                <w:ilvl w:val="0"/>
                <w:numId w:val="14"/>
              </w:numPr>
              <w:tabs>
                <w:tab w:pos="831" w:val="left" w:leader="none"/>
              </w:tabs>
              <w:spacing w:line="240" w:lineRule="auto" w:before="0" w:after="0"/>
              <w:ind w:left="111" w:right="97" w:firstLine="0"/>
              <w:jc w:val="both"/>
              <w:rPr>
                <w:sz w:val="22"/>
              </w:rPr>
            </w:pPr>
            <w:r>
              <w:rPr>
                <w:sz w:val="22"/>
              </w:rPr>
              <w:t>świadczenie usług zgodnie z zasadą niedyskryminacyjnego dostępu stron trzecich oraz w sposób zapewniający maksymalne wykorzystanie zdolności systemu magazynowania;</w:t>
            </w:r>
          </w:p>
          <w:p>
            <w:pPr>
              <w:pStyle w:val="TableParagraph"/>
              <w:spacing w:line="254" w:lineRule="exact"/>
              <w:ind w:left="111" w:right="97"/>
              <w:jc w:val="both"/>
              <w:rPr>
                <w:sz w:val="22"/>
              </w:rPr>
            </w:pPr>
            <w:r>
              <w:rPr>
                <w:sz w:val="22"/>
              </w:rPr>
              <w:t>5)   udostępnianie   zainteresowanym   podmiotom   niewykorzystanej zdolności systemu magazynowania na zasadach ciągłych i</w:t>
            </w:r>
            <w:r>
              <w:rPr>
                <w:spacing w:val="-10"/>
                <w:sz w:val="22"/>
              </w:rPr>
              <w:t> </w:t>
            </w:r>
            <w:r>
              <w:rPr>
                <w:sz w:val="22"/>
              </w:rPr>
              <w:t>przerywanych;</w:t>
            </w:r>
          </w:p>
        </w:tc>
        <w:tc>
          <w:tcPr>
            <w:tcW w:w="4536" w:type="dxa"/>
          </w:tcPr>
          <w:p>
            <w:pPr>
              <w:pStyle w:val="TableParagraph"/>
              <w:ind w:left="108" w:right="93"/>
              <w:jc w:val="both"/>
              <w:rPr>
                <w:sz w:val="22"/>
              </w:rPr>
            </w:pPr>
            <w:r>
              <w:rPr>
                <w:sz w:val="22"/>
              </w:rPr>
              <w:t>Uwaga nieuwzględniona – przepis art. 9c wskazuje zadania poszczególnych operatorów stosownie do zzakresu ich działania. Nie wydaje się konieczne odchodzenie od generalnego charakteru przepisu na rzecz tak kazuistycznego rozwiązania.</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numPr>
                <w:ilvl w:val="0"/>
                <w:numId w:val="15"/>
              </w:numPr>
              <w:tabs>
                <w:tab w:pos="831" w:val="left" w:leader="none"/>
              </w:tabs>
              <w:spacing w:line="240" w:lineRule="auto" w:before="0" w:after="0"/>
              <w:ind w:left="111" w:right="97" w:firstLine="0"/>
              <w:jc w:val="both"/>
              <w:rPr>
                <w:sz w:val="22"/>
              </w:rPr>
            </w:pPr>
            <w:r>
              <w:rPr>
                <w:sz w:val="22"/>
              </w:rPr>
              <w:t>eksploatację instalacji magazynowej w sposób zoptymalizowany, nie powodujący nieuzasadnionych kosztów po stronie użytkowników tego systemu oraz dysponowanie mocą instalacji</w:t>
            </w:r>
            <w:r>
              <w:rPr>
                <w:spacing w:val="-4"/>
                <w:sz w:val="22"/>
              </w:rPr>
              <w:t> </w:t>
            </w:r>
            <w:r>
              <w:rPr>
                <w:sz w:val="22"/>
              </w:rPr>
              <w:t>magazynowych;</w:t>
            </w:r>
          </w:p>
          <w:p>
            <w:pPr>
              <w:pStyle w:val="TableParagraph"/>
              <w:numPr>
                <w:ilvl w:val="0"/>
                <w:numId w:val="15"/>
              </w:numPr>
              <w:tabs>
                <w:tab w:pos="831" w:val="left" w:leader="none"/>
              </w:tabs>
              <w:spacing w:line="240" w:lineRule="auto" w:before="0" w:after="0"/>
              <w:ind w:left="111" w:right="98" w:firstLine="0"/>
              <w:jc w:val="both"/>
              <w:rPr>
                <w:sz w:val="22"/>
              </w:rPr>
            </w:pPr>
            <w:r>
              <w:rPr>
                <w:sz w:val="22"/>
              </w:rPr>
              <w:t>likwidację awarii, konserwację i remonty instalacji magazynowej i urządzeń, wraz z połączeniami z innymi systemami gazowymi, w sposób gwarantujący niezawodność funkcjonowania tych</w:t>
            </w:r>
            <w:r>
              <w:rPr>
                <w:spacing w:val="-7"/>
                <w:sz w:val="22"/>
              </w:rPr>
              <w:t> </w:t>
            </w:r>
            <w:r>
              <w:rPr>
                <w:sz w:val="22"/>
              </w:rPr>
              <w:t>instalacji;</w:t>
            </w:r>
          </w:p>
          <w:p>
            <w:pPr>
              <w:pStyle w:val="TableParagraph"/>
              <w:numPr>
                <w:ilvl w:val="0"/>
                <w:numId w:val="15"/>
              </w:numPr>
              <w:tabs>
                <w:tab w:pos="831" w:val="left" w:leader="none"/>
              </w:tabs>
              <w:spacing w:line="240" w:lineRule="auto" w:before="0" w:after="0"/>
              <w:ind w:left="111" w:right="98" w:firstLine="0"/>
              <w:jc w:val="both"/>
              <w:rPr>
                <w:sz w:val="22"/>
              </w:rPr>
            </w:pPr>
            <w:r>
              <w:rPr>
                <w:sz w:val="22"/>
              </w:rPr>
              <w:t>długoterminowe planowanie rozwoju zdolności instalacji</w:t>
            </w:r>
            <w:r>
              <w:rPr>
                <w:spacing w:val="-39"/>
                <w:sz w:val="22"/>
              </w:rPr>
              <w:t> </w:t>
            </w:r>
            <w:r>
              <w:rPr>
                <w:sz w:val="22"/>
              </w:rPr>
              <w:t>magazynowej w celu zaspokajania uzasadnionych potrzeb w zakresie magazynowania gazu ziemnego;</w:t>
            </w:r>
          </w:p>
          <w:p>
            <w:pPr>
              <w:pStyle w:val="TableParagraph"/>
              <w:numPr>
                <w:ilvl w:val="0"/>
                <w:numId w:val="15"/>
              </w:numPr>
              <w:tabs>
                <w:tab w:pos="831" w:val="left" w:leader="none"/>
              </w:tabs>
              <w:spacing w:line="242" w:lineRule="auto" w:before="0" w:after="0"/>
              <w:ind w:left="111" w:right="96" w:firstLine="0"/>
              <w:jc w:val="both"/>
              <w:rPr>
                <w:sz w:val="22"/>
              </w:rPr>
            </w:pPr>
            <w:r>
              <w:rPr>
                <w:sz w:val="22"/>
              </w:rPr>
              <w:t>zapobieganie powstawaniu, zarządzanie i eliminowanie ograniczeń w systemie</w:t>
            </w:r>
            <w:r>
              <w:rPr>
                <w:spacing w:val="-1"/>
                <w:sz w:val="22"/>
              </w:rPr>
              <w:t> </w:t>
            </w:r>
            <w:r>
              <w:rPr>
                <w:sz w:val="22"/>
              </w:rPr>
              <w:t>magazynowym;</w:t>
            </w:r>
          </w:p>
          <w:p>
            <w:pPr>
              <w:pStyle w:val="TableParagraph"/>
              <w:ind w:left="111" w:right="93"/>
              <w:jc w:val="both"/>
              <w:rPr>
                <w:sz w:val="22"/>
              </w:rPr>
            </w:pPr>
            <w:r>
              <w:rPr>
                <w:sz w:val="22"/>
              </w:rPr>
              <w:t>11) zapewnienie rozwoju długoterminowej  zdolności  systemu magazynowania w celu zaspokajania uzasadnionych potrzeb w zakresie magazynowania gazu ziemnego, oraz w zakresie rozbudowy systemu magazynowania,</w:t>
            </w:r>
            <w:r>
              <w:rPr>
                <w:spacing w:val="-10"/>
                <w:sz w:val="22"/>
              </w:rPr>
              <w:t> </w:t>
            </w:r>
            <w:r>
              <w:rPr>
                <w:sz w:val="22"/>
              </w:rPr>
              <w:t>a</w:t>
            </w:r>
            <w:r>
              <w:rPr>
                <w:spacing w:val="-10"/>
                <w:sz w:val="22"/>
              </w:rPr>
              <w:t> </w:t>
            </w:r>
            <w:r>
              <w:rPr>
                <w:sz w:val="22"/>
              </w:rPr>
              <w:t>tam</w:t>
            </w:r>
            <w:r>
              <w:rPr>
                <w:spacing w:val="-12"/>
                <w:sz w:val="22"/>
              </w:rPr>
              <w:t> </w:t>
            </w:r>
            <w:r>
              <w:rPr>
                <w:sz w:val="22"/>
              </w:rPr>
              <w:t>gdzie</w:t>
            </w:r>
            <w:r>
              <w:rPr>
                <w:spacing w:val="-10"/>
                <w:sz w:val="22"/>
              </w:rPr>
              <w:t> </w:t>
            </w:r>
            <w:r>
              <w:rPr>
                <w:sz w:val="22"/>
              </w:rPr>
              <w:t>ma</w:t>
            </w:r>
            <w:r>
              <w:rPr>
                <w:spacing w:val="-10"/>
                <w:sz w:val="22"/>
              </w:rPr>
              <w:t> </w:t>
            </w:r>
            <w:r>
              <w:rPr>
                <w:sz w:val="22"/>
              </w:rPr>
              <w:t>to</w:t>
            </w:r>
            <w:r>
              <w:rPr>
                <w:spacing w:val="-9"/>
                <w:sz w:val="22"/>
              </w:rPr>
              <w:t> </w:t>
            </w:r>
            <w:r>
              <w:rPr>
                <w:sz w:val="22"/>
              </w:rPr>
              <w:t>zastosowanie,</w:t>
            </w:r>
            <w:r>
              <w:rPr>
                <w:spacing w:val="-10"/>
                <w:sz w:val="22"/>
              </w:rPr>
              <w:t> </w:t>
            </w:r>
            <w:r>
              <w:rPr>
                <w:sz w:val="22"/>
              </w:rPr>
              <w:t>rozbudowy</w:t>
            </w:r>
            <w:r>
              <w:rPr>
                <w:spacing w:val="-12"/>
                <w:sz w:val="22"/>
              </w:rPr>
              <w:t> </w:t>
            </w:r>
            <w:r>
              <w:rPr>
                <w:sz w:val="22"/>
              </w:rPr>
              <w:t>połączeń</w:t>
            </w:r>
            <w:r>
              <w:rPr>
                <w:spacing w:val="-10"/>
                <w:sz w:val="22"/>
              </w:rPr>
              <w:t> </w:t>
            </w:r>
            <w:r>
              <w:rPr>
                <w:sz w:val="22"/>
              </w:rPr>
              <w:t>z</w:t>
            </w:r>
            <w:r>
              <w:rPr>
                <w:spacing w:val="-13"/>
                <w:sz w:val="22"/>
              </w:rPr>
              <w:t> </w:t>
            </w:r>
            <w:r>
              <w:rPr>
                <w:sz w:val="22"/>
              </w:rPr>
              <w:t>innymi systemami gazowymi;</w:t>
            </w:r>
          </w:p>
          <w:p>
            <w:pPr>
              <w:pStyle w:val="TableParagraph"/>
              <w:numPr>
                <w:ilvl w:val="0"/>
                <w:numId w:val="16"/>
              </w:numPr>
              <w:tabs>
                <w:tab w:pos="831" w:val="left" w:leader="none"/>
              </w:tabs>
              <w:spacing w:line="240" w:lineRule="auto" w:before="0" w:after="0"/>
              <w:ind w:left="111" w:right="97" w:firstLine="0"/>
              <w:jc w:val="both"/>
              <w:rPr>
                <w:sz w:val="22"/>
              </w:rPr>
            </w:pPr>
            <w:r>
              <w:rPr>
                <w:sz w:val="22"/>
              </w:rPr>
              <w:t>określanie ilości i jakości gazu ziemnego wprowadzanego do instalacji magazynowych</w:t>
            </w:r>
            <w:r>
              <w:rPr>
                <w:spacing w:val="-9"/>
                <w:sz w:val="22"/>
              </w:rPr>
              <w:t> </w:t>
            </w:r>
            <w:r>
              <w:rPr>
                <w:sz w:val="22"/>
              </w:rPr>
              <w:t>oraz</w:t>
            </w:r>
            <w:r>
              <w:rPr>
                <w:spacing w:val="-10"/>
                <w:sz w:val="22"/>
              </w:rPr>
              <w:t> </w:t>
            </w:r>
            <w:r>
              <w:rPr>
                <w:sz w:val="22"/>
              </w:rPr>
              <w:t>odbieranego</w:t>
            </w:r>
            <w:r>
              <w:rPr>
                <w:spacing w:val="-10"/>
                <w:sz w:val="22"/>
              </w:rPr>
              <w:t> </w:t>
            </w:r>
            <w:r>
              <w:rPr>
                <w:sz w:val="22"/>
              </w:rPr>
              <w:t>z</w:t>
            </w:r>
            <w:r>
              <w:rPr>
                <w:spacing w:val="-11"/>
                <w:sz w:val="22"/>
              </w:rPr>
              <w:t> </w:t>
            </w:r>
            <w:r>
              <w:rPr>
                <w:sz w:val="22"/>
              </w:rPr>
              <w:t>tych</w:t>
            </w:r>
            <w:r>
              <w:rPr>
                <w:spacing w:val="-8"/>
                <w:sz w:val="22"/>
              </w:rPr>
              <w:t> </w:t>
            </w:r>
            <w:r>
              <w:rPr>
                <w:sz w:val="22"/>
              </w:rPr>
              <w:t>instalacji</w:t>
            </w:r>
            <w:r>
              <w:rPr>
                <w:spacing w:val="-9"/>
                <w:sz w:val="22"/>
              </w:rPr>
              <w:t> </w:t>
            </w:r>
            <w:r>
              <w:rPr>
                <w:sz w:val="22"/>
              </w:rPr>
              <w:t>przez</w:t>
            </w:r>
            <w:r>
              <w:rPr>
                <w:spacing w:val="-10"/>
                <w:sz w:val="22"/>
              </w:rPr>
              <w:t> </w:t>
            </w:r>
            <w:r>
              <w:rPr>
                <w:sz w:val="22"/>
              </w:rPr>
              <w:t>użytkowników</w:t>
            </w:r>
            <w:r>
              <w:rPr>
                <w:spacing w:val="-11"/>
                <w:sz w:val="22"/>
              </w:rPr>
              <w:t> </w:t>
            </w:r>
            <w:r>
              <w:rPr>
                <w:sz w:val="22"/>
              </w:rPr>
              <w:t>systemu oraz współpracę operatorską w tym zakresie, a także przekazywanie użytkownikom systemu i operatorom innych systemów odpowiednich</w:t>
            </w:r>
            <w:r>
              <w:rPr>
                <w:spacing w:val="-13"/>
                <w:sz w:val="22"/>
              </w:rPr>
              <w:t> </w:t>
            </w:r>
            <w:r>
              <w:rPr>
                <w:sz w:val="22"/>
              </w:rPr>
              <w:t>danych;</w:t>
            </w:r>
          </w:p>
          <w:p>
            <w:pPr>
              <w:pStyle w:val="TableParagraph"/>
              <w:numPr>
                <w:ilvl w:val="0"/>
                <w:numId w:val="16"/>
              </w:numPr>
              <w:tabs>
                <w:tab w:pos="831" w:val="left" w:leader="none"/>
              </w:tabs>
              <w:spacing w:line="240" w:lineRule="auto" w:before="0" w:after="0"/>
              <w:ind w:left="111" w:right="94" w:firstLine="0"/>
              <w:jc w:val="both"/>
              <w:rPr>
                <w:sz w:val="22"/>
              </w:rPr>
            </w:pPr>
            <w:r>
              <w:rPr>
                <w:sz w:val="22"/>
              </w:rPr>
              <w:t>współpracę z innymi operatorami systemów lub przedsiębiorcami energetycznymi</w:t>
            </w:r>
            <w:r>
              <w:rPr>
                <w:spacing w:val="-12"/>
                <w:sz w:val="22"/>
              </w:rPr>
              <w:t> </w:t>
            </w:r>
            <w:r>
              <w:rPr>
                <w:sz w:val="22"/>
              </w:rPr>
              <w:t>w</w:t>
            </w:r>
            <w:r>
              <w:rPr>
                <w:spacing w:val="-14"/>
                <w:sz w:val="22"/>
              </w:rPr>
              <w:t> </w:t>
            </w:r>
            <w:r>
              <w:rPr>
                <w:sz w:val="22"/>
              </w:rPr>
              <w:t>celu</w:t>
            </w:r>
            <w:r>
              <w:rPr>
                <w:spacing w:val="-12"/>
                <w:sz w:val="22"/>
              </w:rPr>
              <w:t> </w:t>
            </w:r>
            <w:r>
              <w:rPr>
                <w:sz w:val="22"/>
              </w:rPr>
              <w:t>niezawodnego</w:t>
            </w:r>
            <w:r>
              <w:rPr>
                <w:spacing w:val="-13"/>
                <w:sz w:val="22"/>
              </w:rPr>
              <w:t> </w:t>
            </w:r>
            <w:r>
              <w:rPr>
                <w:sz w:val="22"/>
              </w:rPr>
              <w:t>i</w:t>
            </w:r>
            <w:r>
              <w:rPr>
                <w:spacing w:val="-11"/>
                <w:sz w:val="22"/>
              </w:rPr>
              <w:t> </w:t>
            </w:r>
            <w:r>
              <w:rPr>
                <w:sz w:val="22"/>
              </w:rPr>
              <w:t>efektywnego</w:t>
            </w:r>
            <w:r>
              <w:rPr>
                <w:spacing w:val="-13"/>
                <w:sz w:val="22"/>
              </w:rPr>
              <w:t> </w:t>
            </w:r>
            <w:r>
              <w:rPr>
                <w:sz w:val="22"/>
              </w:rPr>
              <w:t>funkcjonowania</w:t>
            </w:r>
            <w:r>
              <w:rPr>
                <w:spacing w:val="-12"/>
                <w:sz w:val="22"/>
              </w:rPr>
              <w:t> </w:t>
            </w:r>
            <w:r>
              <w:rPr>
                <w:sz w:val="22"/>
              </w:rPr>
              <w:t>systemów gazowych oraz skoordynowania ich</w:t>
            </w:r>
            <w:r>
              <w:rPr>
                <w:spacing w:val="-7"/>
                <w:sz w:val="22"/>
              </w:rPr>
              <w:t> </w:t>
            </w:r>
            <w:r>
              <w:rPr>
                <w:sz w:val="22"/>
              </w:rPr>
              <w:t>rozwoju;</w:t>
            </w:r>
          </w:p>
          <w:p>
            <w:pPr>
              <w:pStyle w:val="TableParagraph"/>
              <w:numPr>
                <w:ilvl w:val="0"/>
                <w:numId w:val="17"/>
              </w:numPr>
              <w:tabs>
                <w:tab w:pos="831" w:val="left" w:leader="none"/>
              </w:tabs>
              <w:spacing w:line="240" w:lineRule="auto" w:before="0" w:after="0"/>
              <w:ind w:left="111" w:right="98" w:firstLine="0"/>
              <w:jc w:val="both"/>
              <w:rPr>
                <w:sz w:val="22"/>
              </w:rPr>
            </w:pPr>
            <w:r>
              <w:rPr>
                <w:sz w:val="22"/>
              </w:rPr>
              <w:t>dostarczanie użytkownikom systemu i operatorom innych systemów informacji o warunkach świadczenia usług magazynowania, w tym o współpracy z połączonymi systemami</w:t>
            </w:r>
            <w:r>
              <w:rPr>
                <w:spacing w:val="-3"/>
                <w:sz w:val="22"/>
              </w:rPr>
              <w:t> </w:t>
            </w:r>
            <w:r>
              <w:rPr>
                <w:sz w:val="22"/>
              </w:rPr>
              <w:t>gazowymi;</w:t>
            </w:r>
          </w:p>
          <w:p>
            <w:pPr>
              <w:pStyle w:val="TableParagraph"/>
              <w:numPr>
                <w:ilvl w:val="0"/>
                <w:numId w:val="17"/>
              </w:numPr>
              <w:tabs>
                <w:tab w:pos="831" w:val="left" w:leader="none"/>
              </w:tabs>
              <w:spacing w:line="240" w:lineRule="auto" w:before="0" w:after="0"/>
              <w:ind w:left="111" w:right="97" w:firstLine="0"/>
              <w:jc w:val="both"/>
              <w:rPr>
                <w:sz w:val="22"/>
              </w:rPr>
            </w:pPr>
            <w:r>
              <w:rPr>
                <w:sz w:val="22"/>
              </w:rPr>
              <w:t>prowadzenie pomiarów jakości i ilości gazu ziemnego wprowadzanego do</w:t>
            </w:r>
            <w:r>
              <w:rPr>
                <w:spacing w:val="-12"/>
                <w:sz w:val="22"/>
              </w:rPr>
              <w:t> </w:t>
            </w:r>
            <w:r>
              <w:rPr>
                <w:sz w:val="22"/>
              </w:rPr>
              <w:t>instalacji</w:t>
            </w:r>
            <w:r>
              <w:rPr>
                <w:spacing w:val="-11"/>
                <w:sz w:val="22"/>
              </w:rPr>
              <w:t> </w:t>
            </w:r>
            <w:r>
              <w:rPr>
                <w:sz w:val="22"/>
              </w:rPr>
              <w:t>magazynowych</w:t>
            </w:r>
            <w:r>
              <w:rPr>
                <w:spacing w:val="-11"/>
                <w:sz w:val="22"/>
              </w:rPr>
              <w:t> </w:t>
            </w:r>
            <w:r>
              <w:rPr>
                <w:sz w:val="22"/>
              </w:rPr>
              <w:t>oraz</w:t>
            </w:r>
            <w:r>
              <w:rPr>
                <w:spacing w:val="-14"/>
                <w:sz w:val="22"/>
              </w:rPr>
              <w:t> </w:t>
            </w:r>
            <w:r>
              <w:rPr>
                <w:sz w:val="22"/>
              </w:rPr>
              <w:t>odbieranego</w:t>
            </w:r>
            <w:r>
              <w:rPr>
                <w:spacing w:val="-12"/>
                <w:sz w:val="22"/>
              </w:rPr>
              <w:t> </w:t>
            </w:r>
            <w:r>
              <w:rPr>
                <w:sz w:val="22"/>
              </w:rPr>
              <w:t>przez</w:t>
            </w:r>
            <w:r>
              <w:rPr>
                <w:spacing w:val="-14"/>
                <w:sz w:val="22"/>
              </w:rPr>
              <w:t> </w:t>
            </w:r>
            <w:r>
              <w:rPr>
                <w:sz w:val="22"/>
              </w:rPr>
              <w:t>użytkowników</w:t>
            </w:r>
            <w:r>
              <w:rPr>
                <w:spacing w:val="-12"/>
                <w:sz w:val="22"/>
              </w:rPr>
              <w:t> </w:t>
            </w:r>
            <w:r>
              <w:rPr>
                <w:sz w:val="22"/>
              </w:rPr>
              <w:t>systemu</w:t>
            </w:r>
            <w:r>
              <w:rPr>
                <w:spacing w:val="-12"/>
                <w:sz w:val="22"/>
              </w:rPr>
              <w:t> </w:t>
            </w:r>
            <w:r>
              <w:rPr>
                <w:sz w:val="22"/>
              </w:rPr>
              <w:t>lub operatorów innych systemów gazowych oraz przekazywanie danych użytkownikom systemu i operatorom tych systemów oraz publikowanie informacji</w:t>
            </w:r>
            <w:r>
              <w:rPr>
                <w:spacing w:val="-14"/>
                <w:sz w:val="22"/>
              </w:rPr>
              <w:t> </w:t>
            </w:r>
            <w:r>
              <w:rPr>
                <w:sz w:val="22"/>
              </w:rPr>
              <w:t>o</w:t>
            </w:r>
            <w:r>
              <w:rPr>
                <w:spacing w:val="-17"/>
                <w:sz w:val="22"/>
              </w:rPr>
              <w:t> </w:t>
            </w:r>
            <w:r>
              <w:rPr>
                <w:sz w:val="22"/>
              </w:rPr>
              <w:t>wykorzystaniu</w:t>
            </w:r>
            <w:r>
              <w:rPr>
                <w:spacing w:val="-18"/>
                <w:sz w:val="22"/>
              </w:rPr>
              <w:t> </w:t>
            </w:r>
            <w:r>
              <w:rPr>
                <w:sz w:val="22"/>
              </w:rPr>
              <w:t>instalacji</w:t>
            </w:r>
            <w:r>
              <w:rPr>
                <w:spacing w:val="-13"/>
                <w:sz w:val="22"/>
              </w:rPr>
              <w:t> </w:t>
            </w:r>
            <w:r>
              <w:rPr>
                <w:sz w:val="22"/>
              </w:rPr>
              <w:t>magazynowych</w:t>
            </w:r>
            <w:r>
              <w:rPr>
                <w:spacing w:val="-15"/>
                <w:sz w:val="22"/>
              </w:rPr>
              <w:t> </w:t>
            </w:r>
            <w:r>
              <w:rPr>
                <w:sz w:val="22"/>
              </w:rPr>
              <w:t>oraz</w:t>
            </w:r>
            <w:r>
              <w:rPr>
                <w:spacing w:val="-16"/>
                <w:sz w:val="22"/>
              </w:rPr>
              <w:t> </w:t>
            </w:r>
            <w:r>
              <w:rPr>
                <w:sz w:val="22"/>
              </w:rPr>
              <w:t>o</w:t>
            </w:r>
            <w:r>
              <w:rPr>
                <w:spacing w:val="-14"/>
                <w:sz w:val="22"/>
              </w:rPr>
              <w:t> </w:t>
            </w:r>
            <w:r>
              <w:rPr>
                <w:sz w:val="22"/>
              </w:rPr>
              <w:t>dostępnej</w:t>
            </w:r>
            <w:r>
              <w:rPr>
                <w:spacing w:val="-14"/>
                <w:sz w:val="22"/>
              </w:rPr>
              <w:t> </w:t>
            </w:r>
            <w:r>
              <w:rPr>
                <w:sz w:val="22"/>
              </w:rPr>
              <w:t>zdolności systemu</w:t>
            </w:r>
            <w:r>
              <w:rPr>
                <w:spacing w:val="1"/>
                <w:sz w:val="22"/>
              </w:rPr>
              <w:t> </w:t>
            </w:r>
            <w:r>
              <w:rPr>
                <w:sz w:val="22"/>
              </w:rPr>
              <w:t>magazynowania;</w:t>
            </w:r>
          </w:p>
          <w:p>
            <w:pPr>
              <w:pStyle w:val="TableParagraph"/>
              <w:numPr>
                <w:ilvl w:val="0"/>
                <w:numId w:val="17"/>
              </w:numPr>
              <w:tabs>
                <w:tab w:pos="716" w:val="left" w:leader="none"/>
              </w:tabs>
              <w:spacing w:line="252" w:lineRule="exact" w:before="0" w:after="0"/>
              <w:ind w:left="111" w:right="94" w:firstLine="0"/>
              <w:jc w:val="both"/>
              <w:rPr>
                <w:sz w:val="22"/>
              </w:rPr>
            </w:pPr>
            <w:r>
              <w:rPr>
                <w:sz w:val="22"/>
              </w:rPr>
              <w:t>realizację obowiązków wynikających z rozporządzenia Parlamentu Europejskiego i Rady (WE) nr 715/2009 z dnia 13 lipca 2009 r. w sprawie warunków dostępu do sieci przesyłowych gazu ziemnego i</w:t>
            </w:r>
            <w:r>
              <w:rPr>
                <w:spacing w:val="52"/>
                <w:sz w:val="22"/>
              </w:rPr>
              <w:t> </w:t>
            </w:r>
            <w:r>
              <w:rPr>
                <w:sz w:val="22"/>
              </w:rPr>
              <w:t>uchylającego</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60"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Pr>
                <w:sz w:val="22"/>
              </w:rPr>
            </w:pPr>
            <w:r>
              <w:rPr>
                <w:sz w:val="22"/>
              </w:rPr>
              <w:t>rozporządzenie (WE) nr 1775/2005 oraz obowiązków wynikających z rozporządzeń przyjętych na podstawie art. 8 oraz art. 23 rozporządzenia</w:t>
            </w:r>
          </w:p>
          <w:p>
            <w:pPr>
              <w:pStyle w:val="TableParagraph"/>
              <w:spacing w:line="238" w:lineRule="exact"/>
              <w:ind w:left="111"/>
              <w:rPr>
                <w:sz w:val="22"/>
              </w:rPr>
            </w:pPr>
            <w:r>
              <w:rPr>
                <w:sz w:val="22"/>
              </w:rPr>
              <w:t>715/2009.</w:t>
            </w:r>
          </w:p>
        </w:tc>
        <w:tc>
          <w:tcPr>
            <w:tcW w:w="4536" w:type="dxa"/>
          </w:tcPr>
          <w:p>
            <w:pPr>
              <w:pStyle w:val="TableParagraph"/>
              <w:rPr>
                <w:sz w:val="22"/>
              </w:rPr>
            </w:pPr>
          </w:p>
        </w:tc>
      </w:tr>
      <w:tr>
        <w:trPr>
          <w:trHeight w:val="250" w:hRule="atLeast"/>
        </w:trPr>
        <w:tc>
          <w:tcPr>
            <w:tcW w:w="902" w:type="dxa"/>
            <w:tcBorders>
              <w:bottom w:val="nil"/>
            </w:tcBorders>
          </w:tcPr>
          <w:p>
            <w:pPr>
              <w:pStyle w:val="TableParagraph"/>
              <w:spacing w:line="231" w:lineRule="exact"/>
              <w:ind w:left="470"/>
              <w:rPr>
                <w:sz w:val="22"/>
              </w:rPr>
            </w:pPr>
            <w:r>
              <w:rPr>
                <w:sz w:val="22"/>
              </w:rPr>
              <w:t>50.</w:t>
            </w:r>
          </w:p>
        </w:tc>
        <w:tc>
          <w:tcPr>
            <w:tcW w:w="1805" w:type="dxa"/>
            <w:tcBorders>
              <w:bottom w:val="nil"/>
            </w:tcBorders>
          </w:tcPr>
          <w:p>
            <w:pPr>
              <w:pStyle w:val="TableParagraph"/>
              <w:spacing w:line="231" w:lineRule="exact"/>
              <w:ind w:left="105" w:right="96"/>
              <w:jc w:val="center"/>
              <w:rPr>
                <w:sz w:val="22"/>
              </w:rPr>
            </w:pPr>
            <w:r>
              <w:rPr>
                <w:sz w:val="22"/>
              </w:rPr>
              <w:t>Art. 1 pkt 11</w:t>
            </w:r>
          </w:p>
        </w:tc>
        <w:tc>
          <w:tcPr>
            <w:tcW w:w="979" w:type="dxa"/>
            <w:tcBorders>
              <w:bottom w:val="nil"/>
            </w:tcBorders>
          </w:tcPr>
          <w:p>
            <w:pPr>
              <w:pStyle w:val="TableParagraph"/>
              <w:spacing w:line="231" w:lineRule="exact"/>
              <w:ind w:left="88" w:right="79"/>
              <w:jc w:val="center"/>
              <w:rPr>
                <w:sz w:val="22"/>
              </w:rPr>
            </w:pPr>
            <w:r>
              <w:rPr>
                <w:sz w:val="22"/>
              </w:rPr>
              <w:t>Prezes</w:t>
            </w:r>
          </w:p>
        </w:tc>
        <w:tc>
          <w:tcPr>
            <w:tcW w:w="7232" w:type="dxa"/>
            <w:tcBorders>
              <w:bottom w:val="nil"/>
            </w:tcBorders>
          </w:tcPr>
          <w:p>
            <w:pPr>
              <w:pStyle w:val="TableParagraph"/>
              <w:spacing w:line="231" w:lineRule="exact"/>
              <w:ind w:left="111"/>
              <w:rPr>
                <w:sz w:val="22"/>
              </w:rPr>
            </w:pPr>
            <w:r>
              <w:rPr>
                <w:sz w:val="22"/>
              </w:rPr>
              <w:t>3d. Operator systemu skraplania gazu ziemnego lub systemu połączonego</w:t>
            </w:r>
          </w:p>
        </w:tc>
        <w:tc>
          <w:tcPr>
            <w:tcW w:w="4536" w:type="dxa"/>
            <w:tcBorders>
              <w:bottom w:val="nil"/>
            </w:tcBorders>
          </w:tcPr>
          <w:p>
            <w:pPr>
              <w:pStyle w:val="TableParagraph"/>
              <w:spacing w:line="231" w:lineRule="exact"/>
              <w:ind w:left="108"/>
              <w:rPr>
                <w:sz w:val="22"/>
              </w:rPr>
            </w:pPr>
            <w:r>
              <w:rPr>
                <w:sz w:val="22"/>
              </w:rPr>
              <w:t>Uwaga nieuwzględniona – przepis art. 9c</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5" w:right="96"/>
              <w:jc w:val="center"/>
              <w:rPr>
                <w:sz w:val="22"/>
              </w:rPr>
            </w:pPr>
            <w:r>
              <w:rPr>
                <w:sz w:val="22"/>
              </w:rPr>
              <w:t>projektu w</w:t>
            </w:r>
          </w:p>
        </w:tc>
        <w:tc>
          <w:tcPr>
            <w:tcW w:w="979" w:type="dxa"/>
            <w:tcBorders>
              <w:top w:val="nil"/>
              <w:bottom w:val="nil"/>
            </w:tcBorders>
          </w:tcPr>
          <w:p>
            <w:pPr>
              <w:pStyle w:val="TableParagraph"/>
              <w:spacing w:line="233" w:lineRule="exact"/>
              <w:ind w:left="86" w:right="79"/>
              <w:jc w:val="center"/>
              <w:rPr>
                <w:sz w:val="22"/>
              </w:rPr>
            </w:pPr>
            <w:r>
              <w:rPr>
                <w:sz w:val="22"/>
              </w:rPr>
              <w:t>URE</w:t>
            </w:r>
          </w:p>
        </w:tc>
        <w:tc>
          <w:tcPr>
            <w:tcW w:w="7232" w:type="dxa"/>
            <w:tcBorders>
              <w:top w:val="nil"/>
              <w:bottom w:val="nil"/>
            </w:tcBorders>
          </w:tcPr>
          <w:p>
            <w:pPr>
              <w:pStyle w:val="TableParagraph"/>
              <w:spacing w:line="233" w:lineRule="exact"/>
              <w:ind w:left="111"/>
              <w:rPr>
                <w:sz w:val="22"/>
              </w:rPr>
            </w:pPr>
            <w:r>
              <w:rPr>
                <w:sz w:val="22"/>
              </w:rPr>
              <w:t>gazowego w zakresie systemów skraplania gazu ziemnego, stosując obiektywne</w:t>
            </w:r>
          </w:p>
        </w:tc>
        <w:tc>
          <w:tcPr>
            <w:tcW w:w="4536" w:type="dxa"/>
            <w:tcBorders>
              <w:top w:val="nil"/>
              <w:bottom w:val="nil"/>
            </w:tcBorders>
          </w:tcPr>
          <w:p>
            <w:pPr>
              <w:pStyle w:val="TableParagraph"/>
              <w:spacing w:line="233" w:lineRule="exact"/>
              <w:ind w:left="108"/>
              <w:rPr>
                <w:sz w:val="22"/>
              </w:rPr>
            </w:pPr>
            <w:r>
              <w:rPr>
                <w:sz w:val="22"/>
              </w:rPr>
              <w:t>wskazuje zadania poszczególnych operatorów</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2" w:right="96"/>
              <w:jc w:val="center"/>
              <w:rPr>
                <w:sz w:val="22"/>
              </w:rPr>
            </w:pPr>
            <w:r>
              <w:rPr>
                <w:sz w:val="22"/>
              </w:rPr>
              <w:t>zakresie art. 9c</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i przejrzyste zasady zapewniające równe traktowanie użytkowników tych</w:t>
            </w:r>
          </w:p>
        </w:tc>
        <w:tc>
          <w:tcPr>
            <w:tcW w:w="4536" w:type="dxa"/>
            <w:tcBorders>
              <w:top w:val="nil"/>
              <w:bottom w:val="nil"/>
            </w:tcBorders>
          </w:tcPr>
          <w:p>
            <w:pPr>
              <w:pStyle w:val="TableParagraph"/>
              <w:spacing w:line="233" w:lineRule="exact"/>
              <w:ind w:left="108"/>
              <w:rPr>
                <w:sz w:val="22"/>
              </w:rPr>
            </w:pPr>
            <w:r>
              <w:rPr>
                <w:sz w:val="22"/>
              </w:rPr>
              <w:t>stosownie do zzakresu ich działania. Nie wydaje</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5" w:right="96"/>
              <w:jc w:val="center"/>
              <w:rPr>
                <w:sz w:val="22"/>
              </w:rPr>
            </w:pPr>
            <w:r>
              <w:rPr>
                <w:sz w:val="22"/>
              </w:rPr>
              <w:t>ustawy po ust. 3c</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1269" w:val="left" w:leader="none"/>
                <w:tab w:pos="1929" w:val="left" w:leader="none"/>
                <w:tab w:pos="3481" w:val="left" w:leader="none"/>
                <w:tab w:pos="4479" w:val="left" w:leader="none"/>
                <w:tab w:pos="5479" w:val="left" w:leader="none"/>
                <w:tab w:pos="6815" w:val="left" w:leader="none"/>
              </w:tabs>
              <w:spacing w:line="233" w:lineRule="exact"/>
              <w:ind w:left="111"/>
              <w:rPr>
                <w:sz w:val="22"/>
              </w:rPr>
            </w:pPr>
            <w:r>
              <w:rPr>
                <w:sz w:val="22"/>
              </w:rPr>
              <w:t>systemów</w:t>
              <w:tab/>
              <w:t>oraz</w:t>
              <w:tab/>
              <w:t>uwzględniając</w:t>
              <w:tab/>
              <w:t>wymogi</w:t>
              <w:tab/>
              <w:t>ochrony</w:t>
              <w:tab/>
              <w:t>środowiska,</w:t>
              <w:tab/>
              <w:t>jest</w:t>
            </w:r>
          </w:p>
        </w:tc>
        <w:tc>
          <w:tcPr>
            <w:tcW w:w="4536" w:type="dxa"/>
            <w:tcBorders>
              <w:top w:val="nil"/>
              <w:bottom w:val="nil"/>
            </w:tcBorders>
          </w:tcPr>
          <w:p>
            <w:pPr>
              <w:pStyle w:val="TableParagraph"/>
              <w:spacing w:line="233" w:lineRule="exact"/>
              <w:ind w:left="108"/>
              <w:rPr>
                <w:sz w:val="22"/>
              </w:rPr>
            </w:pPr>
            <w:r>
              <w:rPr>
                <w:sz w:val="22"/>
              </w:rPr>
              <w:t>się konieczne odchodzenie od generalnego</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5" w:right="96"/>
              <w:jc w:val="center"/>
              <w:rPr>
                <w:sz w:val="22"/>
              </w:rPr>
            </w:pPr>
            <w:r>
              <w:rPr>
                <w:sz w:val="22"/>
              </w:rPr>
              <w:t>dodaje się ust. 3d</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odpowiedzialny za:</w:t>
            </w:r>
          </w:p>
        </w:tc>
        <w:tc>
          <w:tcPr>
            <w:tcW w:w="4536" w:type="dxa"/>
            <w:tcBorders>
              <w:top w:val="nil"/>
              <w:bottom w:val="nil"/>
            </w:tcBorders>
          </w:tcPr>
          <w:p>
            <w:pPr>
              <w:pStyle w:val="TableParagraph"/>
              <w:spacing w:line="233" w:lineRule="exact"/>
              <w:ind w:left="108"/>
              <w:rPr>
                <w:sz w:val="22"/>
              </w:rPr>
            </w:pPr>
            <w:r>
              <w:rPr>
                <w:sz w:val="22"/>
              </w:rPr>
              <w:t>charakteru przepisu na rzecz tak kazuistycznego</w:t>
            </w: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2" w:lineRule="exact"/>
              <w:ind w:left="106" w:right="96"/>
              <w:jc w:val="center"/>
              <w:rPr>
                <w:sz w:val="22"/>
              </w:rPr>
            </w:pPr>
            <w:r>
              <w:rPr>
                <w:sz w:val="22"/>
              </w:rPr>
              <w:t>w brzmieniu:</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2" w:lineRule="exact"/>
              <w:ind w:left="111"/>
              <w:rPr>
                <w:sz w:val="22"/>
              </w:rPr>
            </w:pPr>
            <w:r>
              <w:rPr>
                <w:sz w:val="22"/>
              </w:rPr>
              <w:t>1)</w:t>
              <w:tab/>
              <w:t>bezpieczeństwo funkcjonowania instalacji skraplania gazu</w:t>
            </w:r>
            <w:r>
              <w:rPr>
                <w:spacing w:val="-2"/>
                <w:sz w:val="22"/>
              </w:rPr>
              <w:t> </w:t>
            </w:r>
            <w:r>
              <w:rPr>
                <w:sz w:val="22"/>
              </w:rPr>
              <w:t>ziemnego</w:t>
            </w:r>
          </w:p>
        </w:tc>
        <w:tc>
          <w:tcPr>
            <w:tcW w:w="4536" w:type="dxa"/>
            <w:tcBorders>
              <w:top w:val="nil"/>
              <w:bottom w:val="nil"/>
            </w:tcBorders>
          </w:tcPr>
          <w:p>
            <w:pPr>
              <w:pStyle w:val="TableParagraph"/>
              <w:spacing w:line="232" w:lineRule="exact"/>
              <w:ind w:left="108"/>
              <w:rPr>
                <w:sz w:val="22"/>
              </w:rPr>
            </w:pPr>
            <w:r>
              <w:rPr>
                <w:sz w:val="22"/>
              </w:rPr>
              <w:t>rozwiązania.</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4" w:lineRule="exact"/>
              <w:ind w:left="111"/>
              <w:rPr>
                <w:sz w:val="22"/>
              </w:rPr>
            </w:pPr>
            <w:r>
              <w:rPr>
                <w:sz w:val="22"/>
              </w:rPr>
              <w:t>lub instalacji regazyfikacji skroplonego gazu ziemnego;</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3" w:lineRule="exact"/>
              <w:ind w:left="111"/>
              <w:rPr>
                <w:sz w:val="22"/>
              </w:rPr>
            </w:pPr>
            <w:r>
              <w:rPr>
                <w:sz w:val="22"/>
              </w:rPr>
              <w:t>2)</w:t>
              <w:tab/>
              <w:t>utrzymywanie</w:t>
            </w:r>
            <w:r>
              <w:rPr>
                <w:spacing w:val="34"/>
                <w:sz w:val="22"/>
              </w:rPr>
              <w:t> </w:t>
            </w:r>
            <w:r>
              <w:rPr>
                <w:sz w:val="22"/>
              </w:rPr>
              <w:t>zdolności</w:t>
            </w:r>
            <w:r>
              <w:rPr>
                <w:spacing w:val="36"/>
                <w:sz w:val="22"/>
              </w:rPr>
              <w:t> </w:t>
            </w:r>
            <w:r>
              <w:rPr>
                <w:sz w:val="22"/>
              </w:rPr>
              <w:t>urządzeń</w:t>
            </w:r>
            <w:r>
              <w:rPr>
                <w:spacing w:val="35"/>
                <w:sz w:val="22"/>
              </w:rPr>
              <w:t> </w:t>
            </w:r>
            <w:r>
              <w:rPr>
                <w:sz w:val="22"/>
              </w:rPr>
              <w:t>i</w:t>
            </w:r>
            <w:r>
              <w:rPr>
                <w:spacing w:val="33"/>
                <w:sz w:val="22"/>
              </w:rPr>
              <w:t> </w:t>
            </w:r>
            <w:r>
              <w:rPr>
                <w:sz w:val="22"/>
              </w:rPr>
              <w:t>instalacji</w:t>
            </w:r>
            <w:r>
              <w:rPr>
                <w:spacing w:val="34"/>
                <w:sz w:val="22"/>
              </w:rPr>
              <w:t> </w:t>
            </w:r>
            <w:r>
              <w:rPr>
                <w:sz w:val="22"/>
              </w:rPr>
              <w:t>służących</w:t>
            </w:r>
            <w:r>
              <w:rPr>
                <w:spacing w:val="35"/>
                <w:sz w:val="22"/>
              </w:rPr>
              <w:t> </w:t>
            </w:r>
            <w:r>
              <w:rPr>
                <w:sz w:val="22"/>
              </w:rPr>
              <w:t>do</w:t>
            </w:r>
            <w:r>
              <w:rPr>
                <w:spacing w:val="35"/>
                <w:sz w:val="22"/>
              </w:rPr>
              <w:t> </w:t>
            </w:r>
            <w:r>
              <w:rPr>
                <w:sz w:val="22"/>
              </w:rPr>
              <w:t>realizacji</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zaopatrzenia w gaz ziemny, w sposób ciągły i niezawodny przy zachowaniu</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obowiązujących wymagań jakościowych;</w:t>
            </w:r>
          </w:p>
        </w:tc>
        <w:tc>
          <w:tcPr>
            <w:tcW w:w="4536"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3) świadczenie usług zgodnie z zasadą niedyskryminacyjnego dostępu stron</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trzecich oraz w sposób zapewniający maksymalne wykorzystanie zdolności</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system skraplania gazu ziemnego lub systemu regazyfikacji skroplonego gazu</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ziemnego oraz udostępnianie zainteresowanym podmiotom niewykorzystanej</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zdolności system skraplania gazu ziemnego lub systemu regazyfikacji</w:t>
            </w:r>
          </w:p>
        </w:tc>
        <w:tc>
          <w:tcPr>
            <w:tcW w:w="4536" w:type="dxa"/>
            <w:tcBorders>
              <w:top w:val="nil"/>
              <w:bottom w:val="nil"/>
            </w:tcBorders>
          </w:tcPr>
          <w:p>
            <w:pPr>
              <w:pStyle w:val="TableParagraph"/>
              <w:rPr>
                <w:sz w:val="18"/>
              </w:rPr>
            </w:pP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skroplonego gazu ziemnego na zasadach ciągłych i przerywanych;</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3" w:lineRule="exact"/>
              <w:ind w:left="111"/>
              <w:rPr>
                <w:sz w:val="22"/>
              </w:rPr>
            </w:pPr>
            <w:r>
              <w:rPr>
                <w:sz w:val="22"/>
              </w:rPr>
              <w:t>4)</w:t>
              <w:tab/>
              <w:t>eksploatację instalacji skraplania gazu ziemnego lub</w:t>
            </w:r>
            <w:r>
              <w:rPr>
                <w:spacing w:val="37"/>
                <w:sz w:val="22"/>
              </w:rPr>
              <w:t> </w:t>
            </w:r>
            <w:r>
              <w:rPr>
                <w:sz w:val="22"/>
              </w:rPr>
              <w:t>instalacji</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regazyfikacji skroplonego gazu ziemnego w sposób zoptymalizowany, nie</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powodujący nieuzasadnionych kosztów po stronie użytkowników tego systemu</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oraz dysponowanie mocą instalacji skraplania lub regazyfikacji skroplonego</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gazu ziemnego;</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5) likwidację awarii, konserwację i remonty instalacji skraplania gazu ziemnego</w:t>
            </w:r>
          </w:p>
        </w:tc>
        <w:tc>
          <w:tcPr>
            <w:tcW w:w="4536" w:type="dxa"/>
            <w:tcBorders>
              <w:top w:val="nil"/>
              <w:bottom w:val="nil"/>
            </w:tcBorders>
          </w:tcPr>
          <w:p>
            <w:pPr>
              <w:pStyle w:val="TableParagraph"/>
              <w:rPr>
                <w:sz w:val="18"/>
              </w:rPr>
            </w:pP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lub instalacji regazyfikacji skroplonego gazu ziemnego i urządzeń, wraz z</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połączeniami z innymi systemami gazowymi, w sposób gwarantujący</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niezawodność funkcjonowania tych instalacji;</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3" w:lineRule="exact"/>
              <w:ind w:left="111"/>
              <w:rPr>
                <w:sz w:val="22"/>
              </w:rPr>
            </w:pPr>
            <w:r>
              <w:rPr>
                <w:sz w:val="22"/>
              </w:rPr>
              <w:t>6)</w:t>
              <w:tab/>
              <w:t>długoterminowe planowanie rozwoju zdolności instalacji</w:t>
            </w:r>
            <w:r>
              <w:rPr>
                <w:spacing w:val="9"/>
                <w:sz w:val="22"/>
              </w:rPr>
              <w:t> </w:t>
            </w:r>
            <w:r>
              <w:rPr>
                <w:sz w:val="22"/>
              </w:rPr>
              <w:t>skraplania</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gazu ziemnego lub instalacji regazyfikacji skroplonego gazu ziemnego w celu</w:t>
            </w:r>
          </w:p>
        </w:tc>
        <w:tc>
          <w:tcPr>
            <w:tcW w:w="4536"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zaspokajania uzasadnionych potrzeb w zakresie skraplania gazu ziemnego lub</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4" w:lineRule="exact"/>
              <w:ind w:left="111"/>
              <w:rPr>
                <w:sz w:val="22"/>
              </w:rPr>
            </w:pPr>
            <w:r>
              <w:rPr>
                <w:sz w:val="22"/>
              </w:rPr>
              <w:t>regazyfikacji skroplonego gazu ziemnego gazu ziemnego;</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3" w:lineRule="exact"/>
              <w:ind w:left="111"/>
              <w:rPr>
                <w:sz w:val="22"/>
              </w:rPr>
            </w:pPr>
            <w:r>
              <w:rPr>
                <w:sz w:val="22"/>
              </w:rPr>
              <w:t>7)</w:t>
              <w:tab/>
              <w:t>zapobieganie</w:t>
            </w:r>
            <w:r>
              <w:rPr>
                <w:spacing w:val="24"/>
                <w:sz w:val="22"/>
              </w:rPr>
              <w:t> </w:t>
            </w:r>
            <w:r>
              <w:rPr>
                <w:sz w:val="22"/>
              </w:rPr>
              <w:t>powstawaniu,</w:t>
            </w:r>
            <w:r>
              <w:rPr>
                <w:spacing w:val="27"/>
                <w:sz w:val="22"/>
              </w:rPr>
              <w:t> </w:t>
            </w:r>
            <w:r>
              <w:rPr>
                <w:sz w:val="22"/>
              </w:rPr>
              <w:t>zarządzanie</w:t>
            </w:r>
            <w:r>
              <w:rPr>
                <w:spacing w:val="24"/>
                <w:sz w:val="22"/>
              </w:rPr>
              <w:t> </w:t>
            </w:r>
            <w:r>
              <w:rPr>
                <w:sz w:val="22"/>
              </w:rPr>
              <w:t>i</w:t>
            </w:r>
            <w:r>
              <w:rPr>
                <w:spacing w:val="26"/>
                <w:sz w:val="22"/>
              </w:rPr>
              <w:t> </w:t>
            </w:r>
            <w:r>
              <w:rPr>
                <w:sz w:val="22"/>
              </w:rPr>
              <w:t>eliminowanie</w:t>
            </w:r>
            <w:r>
              <w:rPr>
                <w:spacing w:val="27"/>
                <w:sz w:val="22"/>
              </w:rPr>
              <w:t> </w:t>
            </w:r>
            <w:r>
              <w:rPr>
                <w:sz w:val="22"/>
              </w:rPr>
              <w:t>ograniczeń</w:t>
            </w:r>
            <w:r>
              <w:rPr>
                <w:spacing w:val="25"/>
                <w:sz w:val="22"/>
              </w:rPr>
              <w:t> </w:t>
            </w:r>
            <w:r>
              <w:rPr>
                <w:sz w:val="22"/>
              </w:rPr>
              <w:t>w</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systemie skraplania gazu ziemnego lub regazyfikacji skroplonego gazu</w:t>
            </w:r>
          </w:p>
        </w:tc>
        <w:tc>
          <w:tcPr>
            <w:tcW w:w="4536" w:type="dxa"/>
            <w:tcBorders>
              <w:top w:val="nil"/>
              <w:bottom w:val="nil"/>
            </w:tcBorders>
          </w:tcPr>
          <w:p>
            <w:pPr>
              <w:pStyle w:val="TableParagraph"/>
              <w:rPr>
                <w:sz w:val="18"/>
              </w:rPr>
            </w:pPr>
          </w:p>
        </w:tc>
      </w:tr>
      <w:tr>
        <w:trPr>
          <w:trHeight w:val="254" w:hRule="atLeast"/>
        </w:trPr>
        <w:tc>
          <w:tcPr>
            <w:tcW w:w="902" w:type="dxa"/>
            <w:tcBorders>
              <w:top w:val="nil"/>
            </w:tcBorders>
          </w:tcPr>
          <w:p>
            <w:pPr>
              <w:pStyle w:val="TableParagraph"/>
              <w:rPr>
                <w:sz w:val="18"/>
              </w:rPr>
            </w:pPr>
          </w:p>
        </w:tc>
        <w:tc>
          <w:tcPr>
            <w:tcW w:w="1805" w:type="dxa"/>
            <w:tcBorders>
              <w:top w:val="nil"/>
            </w:tcBorders>
          </w:tcPr>
          <w:p>
            <w:pPr>
              <w:pStyle w:val="TableParagraph"/>
              <w:rPr>
                <w:sz w:val="18"/>
              </w:rPr>
            </w:pPr>
          </w:p>
        </w:tc>
        <w:tc>
          <w:tcPr>
            <w:tcW w:w="979" w:type="dxa"/>
            <w:tcBorders>
              <w:top w:val="nil"/>
            </w:tcBorders>
          </w:tcPr>
          <w:p>
            <w:pPr>
              <w:pStyle w:val="TableParagraph"/>
              <w:rPr>
                <w:sz w:val="18"/>
              </w:rPr>
            </w:pPr>
          </w:p>
        </w:tc>
        <w:tc>
          <w:tcPr>
            <w:tcW w:w="7232" w:type="dxa"/>
            <w:tcBorders>
              <w:top w:val="nil"/>
            </w:tcBorders>
          </w:tcPr>
          <w:p>
            <w:pPr>
              <w:pStyle w:val="TableParagraph"/>
              <w:spacing w:line="234" w:lineRule="exact"/>
              <w:ind w:left="111"/>
              <w:rPr>
                <w:sz w:val="22"/>
              </w:rPr>
            </w:pPr>
            <w:r>
              <w:rPr>
                <w:sz w:val="22"/>
              </w:rPr>
              <w:t>ziemnego;</w:t>
            </w:r>
          </w:p>
        </w:tc>
        <w:tc>
          <w:tcPr>
            <w:tcW w:w="4536" w:type="dxa"/>
            <w:tcBorders>
              <w:top w:val="nil"/>
            </w:tcBorders>
          </w:tcPr>
          <w:p>
            <w:pPr>
              <w:pStyle w:val="TableParagraph"/>
              <w:rPr>
                <w:sz w:val="18"/>
              </w:rPr>
            </w:pPr>
          </w:p>
        </w:tc>
      </w:tr>
    </w:tbl>
    <w:p>
      <w:pPr>
        <w:spacing w:after="0"/>
        <w:rPr>
          <w:sz w:val="18"/>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591"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numPr>
                <w:ilvl w:val="0"/>
                <w:numId w:val="18"/>
              </w:numPr>
              <w:tabs>
                <w:tab w:pos="831" w:val="left" w:leader="none"/>
              </w:tabs>
              <w:spacing w:line="240" w:lineRule="auto" w:before="0" w:after="0"/>
              <w:ind w:left="111" w:right="97" w:firstLine="0"/>
              <w:jc w:val="both"/>
              <w:rPr>
                <w:sz w:val="22"/>
              </w:rPr>
            </w:pPr>
            <w:r>
              <w:rPr>
                <w:sz w:val="22"/>
              </w:rPr>
              <w:t>zapewnienie rozwoju długoterminowej zdolności systemu skraplania gazu ziemnego lub regazyfikacji skroplonego gazu ziemnego w celu zaspokajania uzasadnionych potrzeb w zakresie skraplania gazu ziemnego lub regazyfikacji skroplonego gazu ziemnego, oraz w zakresie rozbudowy systemu skraplania gazu ziemnego lub regazyfikacji skroplonego gazu ziemnego, a tam gdzie</w:t>
            </w:r>
            <w:r>
              <w:rPr>
                <w:spacing w:val="-4"/>
                <w:sz w:val="22"/>
              </w:rPr>
              <w:t> </w:t>
            </w:r>
            <w:r>
              <w:rPr>
                <w:sz w:val="22"/>
              </w:rPr>
              <w:t>ma</w:t>
            </w:r>
            <w:r>
              <w:rPr>
                <w:spacing w:val="-7"/>
                <w:sz w:val="22"/>
              </w:rPr>
              <w:t> </w:t>
            </w:r>
            <w:r>
              <w:rPr>
                <w:sz w:val="22"/>
              </w:rPr>
              <w:t>to</w:t>
            </w:r>
            <w:r>
              <w:rPr>
                <w:spacing w:val="-7"/>
                <w:sz w:val="22"/>
              </w:rPr>
              <w:t> </w:t>
            </w:r>
            <w:r>
              <w:rPr>
                <w:sz w:val="22"/>
              </w:rPr>
              <w:t>zastosowanie,</w:t>
            </w:r>
            <w:r>
              <w:rPr>
                <w:spacing w:val="-6"/>
                <w:sz w:val="22"/>
              </w:rPr>
              <w:t> </w:t>
            </w:r>
            <w:r>
              <w:rPr>
                <w:sz w:val="22"/>
              </w:rPr>
              <w:t>rozbudowy</w:t>
            </w:r>
            <w:r>
              <w:rPr>
                <w:spacing w:val="-10"/>
                <w:sz w:val="22"/>
              </w:rPr>
              <w:t> </w:t>
            </w:r>
            <w:r>
              <w:rPr>
                <w:sz w:val="22"/>
              </w:rPr>
              <w:t>połączeń</w:t>
            </w:r>
            <w:r>
              <w:rPr>
                <w:spacing w:val="-7"/>
                <w:sz w:val="22"/>
              </w:rPr>
              <w:t> </w:t>
            </w:r>
            <w:r>
              <w:rPr>
                <w:sz w:val="22"/>
              </w:rPr>
              <w:t>z</w:t>
            </w:r>
            <w:r>
              <w:rPr>
                <w:spacing w:val="-8"/>
                <w:sz w:val="22"/>
              </w:rPr>
              <w:t> </w:t>
            </w:r>
            <w:r>
              <w:rPr>
                <w:sz w:val="22"/>
              </w:rPr>
              <w:t>innymi</w:t>
            </w:r>
            <w:r>
              <w:rPr>
                <w:spacing w:val="-6"/>
                <w:sz w:val="22"/>
              </w:rPr>
              <w:t> </w:t>
            </w:r>
            <w:r>
              <w:rPr>
                <w:sz w:val="22"/>
              </w:rPr>
              <w:t>systemami</w:t>
            </w:r>
            <w:r>
              <w:rPr>
                <w:spacing w:val="-6"/>
                <w:sz w:val="22"/>
              </w:rPr>
              <w:t> </w:t>
            </w:r>
            <w:r>
              <w:rPr>
                <w:sz w:val="22"/>
              </w:rPr>
              <w:t>gazowymi;</w:t>
            </w:r>
          </w:p>
          <w:p>
            <w:pPr>
              <w:pStyle w:val="TableParagraph"/>
              <w:numPr>
                <w:ilvl w:val="0"/>
                <w:numId w:val="18"/>
              </w:numPr>
              <w:tabs>
                <w:tab w:pos="831" w:val="left" w:leader="none"/>
              </w:tabs>
              <w:spacing w:line="240" w:lineRule="auto" w:before="0" w:after="0"/>
              <w:ind w:left="111" w:right="98" w:firstLine="0"/>
              <w:jc w:val="both"/>
              <w:rPr>
                <w:sz w:val="22"/>
              </w:rPr>
            </w:pPr>
            <w:r>
              <w:rPr>
                <w:sz w:val="22"/>
              </w:rPr>
              <w:t>określanie ilości i jakości gazu ziemnego wprowadzanego do instalacji skraplania gazu ziemnego lub regazyfikacji skroplonego gazu ziemnego oraz odbieranego z tych instalacji przez użytkowników systemu oraz współpracę operatorską w tym zakresie, a także przekazywanie użytkownikom systemu i operatorom innych systemów odpowiednich</w:t>
            </w:r>
            <w:r>
              <w:rPr>
                <w:spacing w:val="-8"/>
                <w:sz w:val="22"/>
              </w:rPr>
              <w:t> </w:t>
            </w:r>
            <w:r>
              <w:rPr>
                <w:sz w:val="22"/>
              </w:rPr>
              <w:t>danych;</w:t>
            </w:r>
          </w:p>
          <w:p>
            <w:pPr>
              <w:pStyle w:val="TableParagraph"/>
              <w:numPr>
                <w:ilvl w:val="0"/>
                <w:numId w:val="18"/>
              </w:numPr>
              <w:tabs>
                <w:tab w:pos="831" w:val="left" w:leader="none"/>
              </w:tabs>
              <w:spacing w:line="240" w:lineRule="auto" w:before="0" w:after="0"/>
              <w:ind w:left="111" w:right="96" w:firstLine="0"/>
              <w:jc w:val="both"/>
              <w:rPr>
                <w:sz w:val="22"/>
              </w:rPr>
            </w:pPr>
            <w:r>
              <w:rPr>
                <w:sz w:val="22"/>
              </w:rPr>
              <w:t>współpracę z innymi operatorami systemów lub przedsiębiorcami gazowniczymi w celu niezawodnego i efektywnego funkcjonowania systemów gazowych oraz skoordynowania ich</w:t>
            </w:r>
            <w:r>
              <w:rPr>
                <w:spacing w:val="-7"/>
                <w:sz w:val="22"/>
              </w:rPr>
              <w:t> </w:t>
            </w:r>
            <w:r>
              <w:rPr>
                <w:sz w:val="22"/>
              </w:rPr>
              <w:t>rozwoju;</w:t>
            </w:r>
          </w:p>
          <w:p>
            <w:pPr>
              <w:pStyle w:val="TableParagraph"/>
              <w:numPr>
                <w:ilvl w:val="0"/>
                <w:numId w:val="18"/>
              </w:numPr>
              <w:tabs>
                <w:tab w:pos="831" w:val="left" w:leader="none"/>
              </w:tabs>
              <w:spacing w:line="240" w:lineRule="auto" w:before="0" w:after="0"/>
              <w:ind w:left="111" w:right="98" w:firstLine="0"/>
              <w:jc w:val="both"/>
              <w:rPr>
                <w:sz w:val="22"/>
              </w:rPr>
            </w:pPr>
            <w:r>
              <w:rPr>
                <w:sz w:val="22"/>
              </w:rPr>
              <w:t>dostarczanie użytkownikom systemu i operatorom innych systemów informacji o warunkach świadczenia usług skraplania gazu ziemnego lub regazyfikacji skroplonego gazu ziemnego, w tym o współpracy z połączonymi systemami gazowymi oraz publikowanie informacji o wykorzystaniu instalacji skraplania gazu ziemnego lub regazyfikacji skroplonego gazu ziemnego oraz o dostępnej zdolności systemu skraplania gazu ziemnego lub regazyfikacji skroplonego gazu</w:t>
            </w:r>
            <w:r>
              <w:rPr>
                <w:spacing w:val="-1"/>
                <w:sz w:val="22"/>
              </w:rPr>
              <w:t> </w:t>
            </w:r>
            <w:r>
              <w:rPr>
                <w:sz w:val="22"/>
              </w:rPr>
              <w:t>ziemnego;</w:t>
            </w:r>
          </w:p>
          <w:p>
            <w:pPr>
              <w:pStyle w:val="TableParagraph"/>
              <w:numPr>
                <w:ilvl w:val="0"/>
                <w:numId w:val="18"/>
              </w:numPr>
              <w:tabs>
                <w:tab w:pos="831" w:val="left" w:leader="none"/>
              </w:tabs>
              <w:spacing w:line="240" w:lineRule="auto" w:before="0" w:after="0"/>
              <w:ind w:left="111" w:right="91" w:firstLine="0"/>
              <w:jc w:val="both"/>
              <w:rPr>
                <w:sz w:val="22"/>
              </w:rPr>
            </w:pPr>
            <w:r>
              <w:rPr>
                <w:sz w:val="22"/>
              </w:rPr>
              <w:t>realizację obowiązków wynikających z rozporządzenia Parlamentu Europejskiego i Rady (WE) nr 715/2009 z dnia 13 lipca 2009 r. w sprawie warunków dostępu do sieci przesyłowych gazu ziemnego i uchylającego rozporządzenie (WE) nr 1775/2005 oraz obowiązków wynikających z rozporządzeń przyjętych na podstawie art. 8 oraz art. 23 rozporządzenia 715/2009.</w:t>
            </w:r>
          </w:p>
          <w:p>
            <w:pPr>
              <w:pStyle w:val="TableParagraph"/>
              <w:spacing w:line="252" w:lineRule="exact"/>
              <w:ind w:left="111" w:right="97"/>
              <w:jc w:val="both"/>
              <w:rPr>
                <w:sz w:val="22"/>
              </w:rPr>
            </w:pPr>
            <w:r>
              <w:rPr>
                <w:sz w:val="22"/>
              </w:rPr>
              <w:t>Powyższa propozycja ma na celu usystematyzowanie i uporządkowanie obowiązków operatorów systemów i instalacji gazowych, podobnie jak to ma miejsce w odniesieniu do operatorów elektroenergetycznych.</w:t>
            </w:r>
          </w:p>
        </w:tc>
        <w:tc>
          <w:tcPr>
            <w:tcW w:w="4536" w:type="dxa"/>
          </w:tcPr>
          <w:p>
            <w:pPr>
              <w:pStyle w:val="TableParagraph"/>
              <w:rPr>
                <w:sz w:val="22"/>
              </w:rPr>
            </w:pPr>
          </w:p>
        </w:tc>
      </w:tr>
      <w:tr>
        <w:trPr>
          <w:trHeight w:val="1264" w:hRule="atLeast"/>
        </w:trPr>
        <w:tc>
          <w:tcPr>
            <w:tcW w:w="902" w:type="dxa"/>
          </w:tcPr>
          <w:p>
            <w:pPr>
              <w:pStyle w:val="TableParagraph"/>
              <w:spacing w:line="247" w:lineRule="exact"/>
              <w:ind w:left="470"/>
              <w:rPr>
                <w:sz w:val="22"/>
              </w:rPr>
            </w:pPr>
            <w:r>
              <w:rPr>
                <w:sz w:val="22"/>
              </w:rPr>
              <w:t>51.</w:t>
            </w:r>
          </w:p>
        </w:tc>
        <w:tc>
          <w:tcPr>
            <w:tcW w:w="1805" w:type="dxa"/>
          </w:tcPr>
          <w:p>
            <w:pPr>
              <w:pStyle w:val="TableParagraph"/>
              <w:ind w:left="237" w:right="229" w:firstLine="3"/>
              <w:jc w:val="center"/>
              <w:rPr>
                <w:sz w:val="22"/>
              </w:rPr>
            </w:pPr>
            <w:r>
              <w:rPr>
                <w:sz w:val="22"/>
              </w:rPr>
              <w:t>Art. 1 pkt 11 projektu w zakresie art. 9c ust. 4a</w:t>
            </w:r>
          </w:p>
        </w:tc>
        <w:tc>
          <w:tcPr>
            <w:tcW w:w="979" w:type="dxa"/>
          </w:tcPr>
          <w:p>
            <w:pPr>
              <w:pStyle w:val="TableParagraph"/>
              <w:ind w:left="269" w:right="173" w:hanging="68"/>
              <w:rPr>
                <w:sz w:val="22"/>
              </w:rPr>
            </w:pPr>
            <w:r>
              <w:rPr>
                <w:sz w:val="22"/>
              </w:rPr>
              <w:t>Prezes URE</w:t>
            </w:r>
          </w:p>
        </w:tc>
        <w:tc>
          <w:tcPr>
            <w:tcW w:w="7232" w:type="dxa"/>
          </w:tcPr>
          <w:p>
            <w:pPr>
              <w:pStyle w:val="TableParagraph"/>
              <w:spacing w:line="246" w:lineRule="exact"/>
              <w:ind w:left="111"/>
              <w:rPr>
                <w:sz w:val="22"/>
              </w:rPr>
            </w:pPr>
            <w:r>
              <w:rPr>
                <w:sz w:val="22"/>
              </w:rPr>
              <w:t>Proponuje się zmianę brzmienia ust. 4a:</w:t>
            </w:r>
          </w:p>
          <w:p>
            <w:pPr>
              <w:pStyle w:val="TableParagraph"/>
              <w:ind w:left="111" w:right="94"/>
              <w:jc w:val="both"/>
              <w:rPr>
                <w:sz w:val="22"/>
              </w:rPr>
            </w:pPr>
            <w:r>
              <w:rPr>
                <w:sz w:val="22"/>
              </w:rPr>
              <w:t>„4a. Operatorzy systemu, o których mowa w ust. 1-3, oraz właściciel sieci przesyłowej lub dystrybucyjnej są obowiązani zachować poufność informacji handlowych,  </w:t>
            </w:r>
            <w:r>
              <w:rPr>
                <w:spacing w:val="14"/>
                <w:sz w:val="22"/>
              </w:rPr>
              <w:t> </w:t>
            </w:r>
            <w:r>
              <w:rPr>
                <w:sz w:val="22"/>
              </w:rPr>
              <w:t>które  </w:t>
            </w:r>
            <w:r>
              <w:rPr>
                <w:spacing w:val="15"/>
                <w:sz w:val="22"/>
              </w:rPr>
              <w:t> </w:t>
            </w:r>
            <w:r>
              <w:rPr>
                <w:sz w:val="22"/>
              </w:rPr>
              <w:t>uzyskali  </w:t>
            </w:r>
            <w:r>
              <w:rPr>
                <w:spacing w:val="16"/>
                <w:sz w:val="22"/>
              </w:rPr>
              <w:t> </w:t>
            </w:r>
            <w:r>
              <w:rPr>
                <w:sz w:val="22"/>
              </w:rPr>
              <w:t>w  </w:t>
            </w:r>
            <w:r>
              <w:rPr>
                <w:spacing w:val="13"/>
                <w:sz w:val="22"/>
              </w:rPr>
              <w:t> </w:t>
            </w:r>
            <w:r>
              <w:rPr>
                <w:sz w:val="22"/>
              </w:rPr>
              <w:t>trakcie  </w:t>
            </w:r>
            <w:r>
              <w:rPr>
                <w:spacing w:val="15"/>
                <w:sz w:val="22"/>
              </w:rPr>
              <w:t> </w:t>
            </w:r>
            <w:r>
              <w:rPr>
                <w:sz w:val="22"/>
              </w:rPr>
              <w:t>wykonywania  </w:t>
            </w:r>
            <w:r>
              <w:rPr>
                <w:spacing w:val="15"/>
                <w:sz w:val="22"/>
              </w:rPr>
              <w:t> </w:t>
            </w:r>
            <w:r>
              <w:rPr>
                <w:sz w:val="22"/>
              </w:rPr>
              <w:t>działalności  </w:t>
            </w:r>
            <w:r>
              <w:rPr>
                <w:spacing w:val="15"/>
                <w:sz w:val="22"/>
              </w:rPr>
              <w:t> </w:t>
            </w:r>
            <w:r>
              <w:rPr>
                <w:sz w:val="22"/>
              </w:rPr>
              <w:t>oraz</w:t>
            </w:r>
          </w:p>
          <w:p>
            <w:pPr>
              <w:pStyle w:val="TableParagraph"/>
              <w:spacing w:line="238" w:lineRule="exact" w:before="1"/>
              <w:ind w:left="111"/>
              <w:jc w:val="both"/>
              <w:rPr>
                <w:sz w:val="22"/>
              </w:rPr>
            </w:pPr>
            <w:r>
              <w:rPr>
                <w:sz w:val="22"/>
              </w:rPr>
              <w:t>zapobiegać </w:t>
            </w:r>
            <w:r>
              <w:rPr>
                <w:spacing w:val="20"/>
                <w:sz w:val="22"/>
              </w:rPr>
              <w:t> </w:t>
            </w:r>
            <w:r>
              <w:rPr>
                <w:sz w:val="22"/>
              </w:rPr>
              <w:t>ujawnianiu, </w:t>
            </w:r>
            <w:r>
              <w:rPr>
                <w:spacing w:val="21"/>
                <w:sz w:val="22"/>
              </w:rPr>
              <w:t> </w:t>
            </w:r>
            <w:r>
              <w:rPr>
                <w:sz w:val="22"/>
              </w:rPr>
              <w:t>w </w:t>
            </w:r>
            <w:r>
              <w:rPr>
                <w:spacing w:val="17"/>
                <w:sz w:val="22"/>
              </w:rPr>
              <w:t> </w:t>
            </w:r>
            <w:r>
              <w:rPr>
                <w:sz w:val="22"/>
              </w:rPr>
              <w:t>sposób </w:t>
            </w:r>
            <w:r>
              <w:rPr>
                <w:spacing w:val="21"/>
                <w:sz w:val="22"/>
              </w:rPr>
              <w:t> </w:t>
            </w:r>
            <w:r>
              <w:rPr>
                <w:sz w:val="22"/>
              </w:rPr>
              <w:t>dyskryminacyjny, </w:t>
            </w:r>
            <w:r>
              <w:rPr>
                <w:spacing w:val="21"/>
                <w:sz w:val="22"/>
              </w:rPr>
              <w:t> </w:t>
            </w:r>
            <w:r>
              <w:rPr>
                <w:sz w:val="22"/>
              </w:rPr>
              <w:t>informacji </w:t>
            </w:r>
            <w:r>
              <w:rPr>
                <w:spacing w:val="22"/>
                <w:sz w:val="22"/>
              </w:rPr>
              <w:t> </w:t>
            </w:r>
            <w:r>
              <w:rPr>
                <w:sz w:val="22"/>
              </w:rPr>
              <w:t>o </w:t>
            </w:r>
            <w:r>
              <w:rPr>
                <w:spacing w:val="21"/>
                <w:sz w:val="22"/>
              </w:rPr>
              <w:t> </w:t>
            </w:r>
            <w:r>
              <w:rPr>
                <w:sz w:val="22"/>
              </w:rPr>
              <w:t>własnej</w:t>
            </w:r>
          </w:p>
        </w:tc>
        <w:tc>
          <w:tcPr>
            <w:tcW w:w="4536" w:type="dxa"/>
          </w:tcPr>
          <w:p>
            <w:pPr>
              <w:pStyle w:val="TableParagraph"/>
              <w:ind w:left="108" w:right="94"/>
              <w:jc w:val="both"/>
              <w:rPr>
                <w:sz w:val="22"/>
              </w:rPr>
            </w:pPr>
            <w:r>
              <w:rPr>
                <w:sz w:val="22"/>
              </w:rPr>
              <w:t>Uwaga uwzględniona. Nie znajduje natomiast uzasadnienia korzystanie ze wspólnej służby prawnej.</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1770"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5"/>
              <w:jc w:val="both"/>
              <w:rPr>
                <w:sz w:val="22"/>
              </w:rPr>
            </w:pPr>
            <w:r>
              <w:rPr>
                <w:sz w:val="22"/>
              </w:rPr>
              <w:t>działalności,</w:t>
            </w:r>
            <w:r>
              <w:rPr>
                <w:spacing w:val="-8"/>
                <w:sz w:val="22"/>
              </w:rPr>
              <w:t> </w:t>
            </w:r>
            <w:r>
              <w:rPr>
                <w:sz w:val="22"/>
              </w:rPr>
              <w:t>które</w:t>
            </w:r>
            <w:r>
              <w:rPr>
                <w:spacing w:val="-8"/>
                <w:sz w:val="22"/>
              </w:rPr>
              <w:t> </w:t>
            </w:r>
            <w:r>
              <w:rPr>
                <w:sz w:val="22"/>
              </w:rPr>
              <w:t>mogą</w:t>
            </w:r>
            <w:r>
              <w:rPr>
                <w:spacing w:val="-7"/>
                <w:sz w:val="22"/>
              </w:rPr>
              <w:t> </w:t>
            </w:r>
            <w:r>
              <w:rPr>
                <w:sz w:val="22"/>
              </w:rPr>
              <w:t>powodować</w:t>
            </w:r>
            <w:r>
              <w:rPr>
                <w:spacing w:val="-8"/>
                <w:sz w:val="22"/>
              </w:rPr>
              <w:t> </w:t>
            </w:r>
            <w:r>
              <w:rPr>
                <w:sz w:val="22"/>
              </w:rPr>
              <w:t>korzyści</w:t>
            </w:r>
            <w:r>
              <w:rPr>
                <w:spacing w:val="-6"/>
                <w:sz w:val="22"/>
              </w:rPr>
              <w:t> </w:t>
            </w:r>
            <w:r>
              <w:rPr>
                <w:sz w:val="22"/>
              </w:rPr>
              <w:t>handlowe.</w:t>
            </w:r>
            <w:r>
              <w:rPr>
                <w:spacing w:val="-8"/>
                <w:sz w:val="22"/>
              </w:rPr>
              <w:t> </w:t>
            </w:r>
            <w:r>
              <w:rPr>
                <w:sz w:val="22"/>
              </w:rPr>
              <w:t>W</w:t>
            </w:r>
            <w:r>
              <w:rPr>
                <w:spacing w:val="-7"/>
                <w:sz w:val="22"/>
              </w:rPr>
              <w:t> </w:t>
            </w:r>
            <w:r>
              <w:rPr>
                <w:sz w:val="22"/>
              </w:rPr>
              <w:t>tym</w:t>
            </w:r>
            <w:r>
              <w:rPr>
                <w:spacing w:val="-11"/>
                <w:sz w:val="22"/>
              </w:rPr>
              <w:t> </w:t>
            </w:r>
            <w:r>
              <w:rPr>
                <w:sz w:val="22"/>
              </w:rPr>
              <w:t>celu</w:t>
            </w:r>
            <w:r>
              <w:rPr>
                <w:spacing w:val="-8"/>
                <w:sz w:val="22"/>
              </w:rPr>
              <w:t> </w:t>
            </w:r>
            <w:r>
              <w:rPr>
                <w:sz w:val="22"/>
              </w:rPr>
              <w:t>właściciel sieci przesyłowej lub dystrybucyjnej oraz pozostała część przedsiębiorstwa nie mogą</w:t>
            </w:r>
            <w:r>
              <w:rPr>
                <w:spacing w:val="-11"/>
                <w:sz w:val="22"/>
              </w:rPr>
              <w:t> </w:t>
            </w:r>
            <w:r>
              <w:rPr>
                <w:sz w:val="22"/>
              </w:rPr>
              <w:t>korzystać</w:t>
            </w:r>
            <w:r>
              <w:rPr>
                <w:spacing w:val="-10"/>
                <w:sz w:val="22"/>
              </w:rPr>
              <w:t> </w:t>
            </w:r>
            <w:r>
              <w:rPr>
                <w:sz w:val="22"/>
              </w:rPr>
              <w:t>ze</w:t>
            </w:r>
            <w:r>
              <w:rPr>
                <w:spacing w:val="-10"/>
                <w:sz w:val="22"/>
              </w:rPr>
              <w:t> </w:t>
            </w:r>
            <w:r>
              <w:rPr>
                <w:sz w:val="22"/>
              </w:rPr>
              <w:t>wspólnych</w:t>
            </w:r>
            <w:r>
              <w:rPr>
                <w:spacing w:val="-10"/>
                <w:sz w:val="22"/>
              </w:rPr>
              <w:t> </w:t>
            </w:r>
            <w:r>
              <w:rPr>
                <w:sz w:val="22"/>
              </w:rPr>
              <w:t>służb,</w:t>
            </w:r>
            <w:r>
              <w:rPr>
                <w:spacing w:val="-11"/>
                <w:sz w:val="22"/>
              </w:rPr>
              <w:t> </w:t>
            </w:r>
            <w:r>
              <w:rPr>
                <w:sz w:val="22"/>
              </w:rPr>
              <w:t>w</w:t>
            </w:r>
            <w:r>
              <w:rPr>
                <w:spacing w:val="-12"/>
                <w:sz w:val="22"/>
              </w:rPr>
              <w:t> </w:t>
            </w:r>
            <w:r>
              <w:rPr>
                <w:sz w:val="22"/>
              </w:rPr>
              <w:t>szczególności</w:t>
            </w:r>
            <w:r>
              <w:rPr>
                <w:spacing w:val="-11"/>
                <w:sz w:val="22"/>
              </w:rPr>
              <w:t> </w:t>
            </w:r>
            <w:r>
              <w:rPr>
                <w:sz w:val="22"/>
              </w:rPr>
              <w:t>wspólnej</w:t>
            </w:r>
            <w:r>
              <w:rPr>
                <w:spacing w:val="-10"/>
                <w:sz w:val="22"/>
              </w:rPr>
              <w:t> </w:t>
            </w:r>
            <w:r>
              <w:rPr>
                <w:sz w:val="22"/>
              </w:rPr>
              <w:t>obsługi</w:t>
            </w:r>
            <w:r>
              <w:rPr>
                <w:spacing w:val="-10"/>
                <w:sz w:val="22"/>
              </w:rPr>
              <w:t> </w:t>
            </w:r>
            <w:r>
              <w:rPr>
                <w:sz w:val="22"/>
              </w:rPr>
              <w:t>prawnej, za wyjątkiem obsługi administracyjnej lub informatycznej. Obowiązek ten nie dotyczy przedsiębiorstw, o których mowa w art. 9d ust.</w:t>
            </w:r>
            <w:r>
              <w:rPr>
                <w:spacing w:val="-9"/>
                <w:sz w:val="22"/>
              </w:rPr>
              <w:t> </w:t>
            </w:r>
            <w:r>
              <w:rPr>
                <w:sz w:val="22"/>
              </w:rPr>
              <w:t>7.”.</w:t>
            </w:r>
          </w:p>
          <w:p>
            <w:pPr>
              <w:pStyle w:val="TableParagraph"/>
              <w:spacing w:line="252" w:lineRule="exact"/>
              <w:ind w:left="111" w:right="97"/>
              <w:jc w:val="both"/>
              <w:rPr>
                <w:sz w:val="22"/>
              </w:rPr>
            </w:pPr>
            <w:r>
              <w:rPr>
                <w:sz w:val="22"/>
              </w:rPr>
              <w:t>Zmiana powyższa polega na rozszerzeniu obowiązku zachowania poufności informacji handlowych właścicieli sieci dystrybucyjnych.</w:t>
            </w:r>
          </w:p>
        </w:tc>
        <w:tc>
          <w:tcPr>
            <w:tcW w:w="4536" w:type="dxa"/>
          </w:tcPr>
          <w:p>
            <w:pPr>
              <w:pStyle w:val="TableParagraph"/>
              <w:rPr>
                <w:sz w:val="22"/>
              </w:rPr>
            </w:pPr>
          </w:p>
        </w:tc>
      </w:tr>
      <w:tr>
        <w:trPr>
          <w:trHeight w:val="1771" w:hRule="atLeast"/>
        </w:trPr>
        <w:tc>
          <w:tcPr>
            <w:tcW w:w="902" w:type="dxa"/>
          </w:tcPr>
          <w:p>
            <w:pPr>
              <w:pStyle w:val="TableParagraph"/>
              <w:spacing w:line="249" w:lineRule="exact"/>
              <w:ind w:right="143"/>
              <w:jc w:val="right"/>
              <w:rPr>
                <w:sz w:val="22"/>
              </w:rPr>
            </w:pPr>
            <w:r>
              <w:rPr>
                <w:sz w:val="22"/>
              </w:rPr>
              <w:t>52.</w:t>
            </w:r>
          </w:p>
        </w:tc>
        <w:tc>
          <w:tcPr>
            <w:tcW w:w="1805" w:type="dxa"/>
          </w:tcPr>
          <w:p>
            <w:pPr>
              <w:pStyle w:val="TableParagraph"/>
              <w:ind w:left="110" w:right="96"/>
              <w:jc w:val="center"/>
              <w:rPr>
                <w:sz w:val="22"/>
              </w:rPr>
            </w:pPr>
            <w:r>
              <w:rPr>
                <w:sz w:val="22"/>
              </w:rPr>
              <w:t>Art. 1 pkt 11 lit. b projektu w zakresie art. 9c ust. 4c</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1"/>
              <w:jc w:val="both"/>
              <w:rPr>
                <w:sz w:val="22"/>
              </w:rPr>
            </w:pPr>
            <w:r>
              <w:rPr>
                <w:sz w:val="22"/>
              </w:rPr>
              <w:t>Proponuje się wyłączenie z zakresu powyższej regulacji przedsiębiorstw, o których</w:t>
            </w:r>
            <w:r>
              <w:rPr>
                <w:spacing w:val="-6"/>
                <w:sz w:val="22"/>
              </w:rPr>
              <w:t> </w:t>
            </w:r>
            <w:r>
              <w:rPr>
                <w:sz w:val="22"/>
              </w:rPr>
              <w:t>mowa</w:t>
            </w:r>
            <w:r>
              <w:rPr>
                <w:spacing w:val="-6"/>
                <w:sz w:val="22"/>
              </w:rPr>
              <w:t> </w:t>
            </w:r>
            <w:r>
              <w:rPr>
                <w:sz w:val="22"/>
              </w:rPr>
              <w:t>w</w:t>
            </w:r>
            <w:r>
              <w:rPr>
                <w:spacing w:val="-6"/>
                <w:sz w:val="22"/>
              </w:rPr>
              <w:t> </w:t>
            </w:r>
            <w:r>
              <w:rPr>
                <w:sz w:val="22"/>
              </w:rPr>
              <w:t>art.</w:t>
            </w:r>
            <w:r>
              <w:rPr>
                <w:spacing w:val="-6"/>
                <w:sz w:val="22"/>
              </w:rPr>
              <w:t> </w:t>
            </w:r>
            <w:r>
              <w:rPr>
                <w:sz w:val="22"/>
              </w:rPr>
              <w:t>9d</w:t>
            </w:r>
            <w:r>
              <w:rPr>
                <w:spacing w:val="-6"/>
                <w:sz w:val="22"/>
              </w:rPr>
              <w:t> </w:t>
            </w:r>
            <w:r>
              <w:rPr>
                <w:sz w:val="22"/>
              </w:rPr>
              <w:t>ust.</w:t>
            </w:r>
            <w:r>
              <w:rPr>
                <w:spacing w:val="-8"/>
                <w:sz w:val="22"/>
              </w:rPr>
              <w:t> </w:t>
            </w:r>
            <w:r>
              <w:rPr>
                <w:sz w:val="22"/>
              </w:rPr>
              <w:t>7</w:t>
            </w:r>
            <w:r>
              <w:rPr>
                <w:spacing w:val="-6"/>
                <w:sz w:val="22"/>
              </w:rPr>
              <w:t> </w:t>
            </w:r>
            <w:r>
              <w:rPr>
                <w:sz w:val="22"/>
              </w:rPr>
              <w:t>uPe</w:t>
            </w:r>
            <w:r>
              <w:rPr>
                <w:spacing w:val="-8"/>
                <w:sz w:val="22"/>
              </w:rPr>
              <w:t> </w:t>
            </w:r>
            <w:r>
              <w:rPr>
                <w:sz w:val="22"/>
              </w:rPr>
              <w:t>(analogicznie,</w:t>
            </w:r>
            <w:r>
              <w:rPr>
                <w:spacing w:val="-11"/>
                <w:sz w:val="22"/>
              </w:rPr>
              <w:t> </w:t>
            </w:r>
            <w:r>
              <w:rPr>
                <w:sz w:val="22"/>
              </w:rPr>
              <w:t>jak</w:t>
            </w:r>
            <w:r>
              <w:rPr>
                <w:spacing w:val="-8"/>
                <w:sz w:val="22"/>
              </w:rPr>
              <w:t> </w:t>
            </w:r>
            <w:r>
              <w:rPr>
                <w:sz w:val="22"/>
              </w:rPr>
              <w:t>ma</w:t>
            </w:r>
            <w:r>
              <w:rPr>
                <w:spacing w:val="-5"/>
                <w:sz w:val="22"/>
              </w:rPr>
              <w:t> </w:t>
            </w:r>
            <w:r>
              <w:rPr>
                <w:sz w:val="22"/>
              </w:rPr>
              <w:t>to</w:t>
            </w:r>
            <w:r>
              <w:rPr>
                <w:spacing w:val="-6"/>
                <w:sz w:val="22"/>
              </w:rPr>
              <w:t> </w:t>
            </w:r>
            <w:r>
              <w:rPr>
                <w:sz w:val="22"/>
              </w:rPr>
              <w:t>miejsce</w:t>
            </w:r>
            <w:r>
              <w:rPr>
                <w:spacing w:val="-6"/>
                <w:sz w:val="22"/>
              </w:rPr>
              <w:t> </w:t>
            </w:r>
            <w:r>
              <w:rPr>
                <w:sz w:val="22"/>
              </w:rPr>
              <w:t>w</w:t>
            </w:r>
            <w:r>
              <w:rPr>
                <w:spacing w:val="-9"/>
                <w:sz w:val="22"/>
              </w:rPr>
              <w:t> </w:t>
            </w:r>
            <w:r>
              <w:rPr>
                <w:sz w:val="22"/>
              </w:rPr>
              <w:t>art.</w:t>
            </w:r>
            <w:r>
              <w:rPr>
                <w:spacing w:val="-6"/>
                <w:sz w:val="22"/>
              </w:rPr>
              <w:t> </w:t>
            </w:r>
            <w:r>
              <w:rPr>
                <w:sz w:val="22"/>
              </w:rPr>
              <w:t>9c</w:t>
            </w:r>
            <w:r>
              <w:rPr>
                <w:spacing w:val="-7"/>
                <w:sz w:val="22"/>
              </w:rPr>
              <w:t> </w:t>
            </w:r>
            <w:r>
              <w:rPr>
                <w:sz w:val="22"/>
              </w:rPr>
              <w:t>ust. 4a uPE). Ponadto, zasadnym jest, aby powyższym przepisem objąć również operatora</w:t>
            </w:r>
            <w:r>
              <w:rPr>
                <w:spacing w:val="-1"/>
                <w:sz w:val="22"/>
              </w:rPr>
              <w:t> </w:t>
            </w:r>
            <w:r>
              <w:rPr>
                <w:sz w:val="22"/>
              </w:rPr>
              <w:t>systemu</w:t>
            </w:r>
          </w:p>
          <w:p>
            <w:pPr>
              <w:pStyle w:val="TableParagraph"/>
              <w:spacing w:line="252" w:lineRule="exact"/>
              <w:ind w:left="111"/>
              <w:jc w:val="both"/>
              <w:rPr>
                <w:sz w:val="22"/>
              </w:rPr>
            </w:pPr>
            <w:r>
              <w:rPr>
                <w:sz w:val="22"/>
              </w:rPr>
              <w:t>magazynowania paliw gazowych.</w:t>
            </w:r>
          </w:p>
        </w:tc>
        <w:tc>
          <w:tcPr>
            <w:tcW w:w="4536" w:type="dxa"/>
          </w:tcPr>
          <w:p>
            <w:pPr>
              <w:pStyle w:val="TableParagraph"/>
              <w:spacing w:line="249" w:lineRule="exact"/>
              <w:ind w:left="108"/>
              <w:rPr>
                <w:sz w:val="22"/>
              </w:rPr>
            </w:pPr>
            <w:r>
              <w:rPr>
                <w:sz w:val="22"/>
              </w:rPr>
              <w:t>Uwaga uwzględniona. W zakresie gazu DRO.</w:t>
            </w:r>
          </w:p>
        </w:tc>
      </w:tr>
      <w:tr>
        <w:trPr>
          <w:trHeight w:val="3542" w:hRule="atLeast"/>
        </w:trPr>
        <w:tc>
          <w:tcPr>
            <w:tcW w:w="902" w:type="dxa"/>
          </w:tcPr>
          <w:p>
            <w:pPr>
              <w:pStyle w:val="TableParagraph"/>
              <w:spacing w:line="249" w:lineRule="exact"/>
              <w:ind w:right="143"/>
              <w:jc w:val="right"/>
              <w:rPr>
                <w:sz w:val="22"/>
              </w:rPr>
            </w:pPr>
            <w:r>
              <w:rPr>
                <w:sz w:val="22"/>
              </w:rPr>
              <w:t>53.</w:t>
            </w:r>
          </w:p>
        </w:tc>
        <w:tc>
          <w:tcPr>
            <w:tcW w:w="1805" w:type="dxa"/>
          </w:tcPr>
          <w:p>
            <w:pPr>
              <w:pStyle w:val="TableParagraph"/>
              <w:ind w:left="110" w:right="96"/>
              <w:jc w:val="center"/>
              <w:rPr>
                <w:sz w:val="22"/>
              </w:rPr>
            </w:pPr>
            <w:r>
              <w:rPr>
                <w:sz w:val="22"/>
              </w:rPr>
              <w:t>Art. 1 pkt 11 lit. b projektu w zakresie art. 9c ust. 4c</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6"/>
              <w:jc w:val="both"/>
              <w:rPr>
                <w:sz w:val="22"/>
              </w:rPr>
            </w:pPr>
            <w:r>
              <w:rPr>
                <w:sz w:val="22"/>
              </w:rPr>
              <w:t>Projekt</w:t>
            </w:r>
            <w:r>
              <w:rPr>
                <w:spacing w:val="-14"/>
                <w:sz w:val="22"/>
              </w:rPr>
              <w:t> </w:t>
            </w:r>
            <w:r>
              <w:rPr>
                <w:sz w:val="22"/>
              </w:rPr>
              <w:t>wprowadza</w:t>
            </w:r>
            <w:r>
              <w:rPr>
                <w:spacing w:val="-11"/>
                <w:sz w:val="22"/>
              </w:rPr>
              <w:t> </w:t>
            </w:r>
            <w:r>
              <w:rPr>
                <w:sz w:val="22"/>
              </w:rPr>
              <w:t>przepis,</w:t>
            </w:r>
            <w:r>
              <w:rPr>
                <w:spacing w:val="-15"/>
                <w:sz w:val="22"/>
              </w:rPr>
              <w:t> </w:t>
            </w:r>
            <w:r>
              <w:rPr>
                <w:sz w:val="22"/>
              </w:rPr>
              <w:t>zgodnie</w:t>
            </w:r>
            <w:r>
              <w:rPr>
                <w:spacing w:val="-11"/>
                <w:sz w:val="22"/>
              </w:rPr>
              <w:t> </w:t>
            </w:r>
            <w:r>
              <w:rPr>
                <w:sz w:val="22"/>
              </w:rPr>
              <w:t>z</w:t>
            </w:r>
            <w:r>
              <w:rPr>
                <w:spacing w:val="-15"/>
                <w:sz w:val="22"/>
              </w:rPr>
              <w:t> </w:t>
            </w:r>
            <w:r>
              <w:rPr>
                <w:sz w:val="22"/>
              </w:rPr>
              <w:t>którym</w:t>
            </w:r>
            <w:r>
              <w:rPr>
                <w:spacing w:val="-16"/>
                <w:sz w:val="22"/>
              </w:rPr>
              <w:t> </w:t>
            </w:r>
            <w:r>
              <w:rPr>
                <w:sz w:val="22"/>
              </w:rPr>
              <w:t>znak</w:t>
            </w:r>
            <w:r>
              <w:rPr>
                <w:spacing w:val="-14"/>
                <w:sz w:val="22"/>
              </w:rPr>
              <w:t> </w:t>
            </w:r>
            <w:r>
              <w:rPr>
                <w:sz w:val="22"/>
              </w:rPr>
              <w:t>towarowy</w:t>
            </w:r>
            <w:r>
              <w:rPr>
                <w:spacing w:val="-14"/>
                <w:sz w:val="22"/>
              </w:rPr>
              <w:t> </w:t>
            </w:r>
            <w:r>
              <w:rPr>
                <w:sz w:val="22"/>
              </w:rPr>
              <w:t>operatora</w:t>
            </w:r>
            <w:r>
              <w:rPr>
                <w:spacing w:val="-15"/>
                <w:sz w:val="22"/>
              </w:rPr>
              <w:t> </w:t>
            </w:r>
            <w:r>
              <w:rPr>
                <w:sz w:val="22"/>
              </w:rPr>
              <w:t>systemu dystrybucyjnego będącego częścią przedsiębiorstwa zintegrowanego pionowo nie może wprowadzać w błąd co do odrębnej tożsamości sprzedawcy będącego częścią</w:t>
            </w:r>
            <w:r>
              <w:rPr>
                <w:spacing w:val="-14"/>
                <w:sz w:val="22"/>
              </w:rPr>
              <w:t> </w:t>
            </w:r>
            <w:r>
              <w:rPr>
                <w:sz w:val="22"/>
              </w:rPr>
              <w:t>tego</w:t>
            </w:r>
            <w:r>
              <w:rPr>
                <w:spacing w:val="-12"/>
                <w:sz w:val="22"/>
              </w:rPr>
              <w:t> </w:t>
            </w:r>
            <w:r>
              <w:rPr>
                <w:sz w:val="22"/>
              </w:rPr>
              <w:t>samego</w:t>
            </w:r>
            <w:r>
              <w:rPr>
                <w:spacing w:val="-12"/>
                <w:sz w:val="22"/>
              </w:rPr>
              <w:t> </w:t>
            </w:r>
            <w:r>
              <w:rPr>
                <w:sz w:val="22"/>
              </w:rPr>
              <w:t>przedsiębiorstwa</w:t>
            </w:r>
            <w:r>
              <w:rPr>
                <w:spacing w:val="-11"/>
                <w:sz w:val="22"/>
              </w:rPr>
              <w:t> </w:t>
            </w:r>
            <w:r>
              <w:rPr>
                <w:sz w:val="22"/>
              </w:rPr>
              <w:t>zintegrowanego</w:t>
            </w:r>
            <w:r>
              <w:rPr>
                <w:spacing w:val="-14"/>
                <w:sz w:val="22"/>
              </w:rPr>
              <w:t> </w:t>
            </w:r>
            <w:r>
              <w:rPr>
                <w:sz w:val="22"/>
              </w:rPr>
              <w:t>pionowo</w:t>
            </w:r>
            <w:r>
              <w:rPr>
                <w:spacing w:val="-13"/>
                <w:sz w:val="22"/>
              </w:rPr>
              <w:t> </w:t>
            </w:r>
            <w:r>
              <w:rPr>
                <w:sz w:val="22"/>
              </w:rPr>
              <w:t>(art.</w:t>
            </w:r>
            <w:r>
              <w:rPr>
                <w:spacing w:val="-12"/>
                <w:sz w:val="22"/>
              </w:rPr>
              <w:t> </w:t>
            </w:r>
            <w:r>
              <w:rPr>
                <w:sz w:val="22"/>
              </w:rPr>
              <w:t>1</w:t>
            </w:r>
            <w:r>
              <w:rPr>
                <w:spacing w:val="-14"/>
                <w:sz w:val="22"/>
              </w:rPr>
              <w:t> </w:t>
            </w:r>
            <w:r>
              <w:rPr>
                <w:sz w:val="22"/>
              </w:rPr>
              <w:t>pkt</w:t>
            </w:r>
            <w:r>
              <w:rPr>
                <w:spacing w:val="-11"/>
                <w:sz w:val="22"/>
              </w:rPr>
              <w:t> </w:t>
            </w:r>
            <w:r>
              <w:rPr>
                <w:sz w:val="22"/>
              </w:rPr>
              <w:t>11</w:t>
            </w:r>
            <w:r>
              <w:rPr>
                <w:spacing w:val="-14"/>
                <w:sz w:val="22"/>
              </w:rPr>
              <w:t> </w:t>
            </w:r>
            <w:r>
              <w:rPr>
                <w:sz w:val="22"/>
              </w:rPr>
              <w:t>lit.</w:t>
            </w:r>
          </w:p>
          <w:p>
            <w:pPr>
              <w:pStyle w:val="TableParagraph"/>
              <w:ind w:left="111" w:right="92"/>
              <w:jc w:val="both"/>
              <w:rPr>
                <w:sz w:val="22"/>
              </w:rPr>
            </w:pPr>
            <w:r>
              <w:rPr>
                <w:sz w:val="22"/>
              </w:rPr>
              <w:t>b) Projektu dodający nowy art. 9c ust. 4c PrE). Przepis ten jest słuszny z merytorycznego punktu widzenia, ale wydaje się, że wprowadzenie tego obowiązku należałoby na pewien czas odroczyć (np. na okres jednego roku lub przynajmniej kilku miesięcy), tak aby dać w ten sposób przedsiębiorstwom energetycznym zintegrowanym pionowo odpowiednią ilość czasu na podjęcie i wdrożenie stosownych prac projektowych oraz kampanii informacyjnych i promocyjnych w tym zakresie. Opracowanie przez przedsiębiorstwo nowego znaku   towarowego   siłą   rzeczy   wymaga   bowiem   dłuższego   czasu </w:t>
            </w:r>
            <w:r>
              <w:rPr>
                <w:spacing w:val="39"/>
                <w:sz w:val="22"/>
              </w:rPr>
              <w:t> </w:t>
            </w:r>
            <w:r>
              <w:rPr>
                <w:sz w:val="22"/>
              </w:rPr>
              <w:t>oraz</w:t>
            </w:r>
          </w:p>
          <w:p>
            <w:pPr>
              <w:pStyle w:val="TableParagraph"/>
              <w:spacing w:line="252" w:lineRule="exact"/>
              <w:ind w:left="111" w:right="99"/>
              <w:jc w:val="both"/>
              <w:rPr>
                <w:sz w:val="22"/>
              </w:rPr>
            </w:pPr>
            <w:r>
              <w:rPr>
                <w:sz w:val="22"/>
              </w:rPr>
              <w:t>ponownego przemyślenia przyszłych działań wizerunkowych tego przedsiębiorstwa.</w:t>
            </w:r>
          </w:p>
        </w:tc>
        <w:tc>
          <w:tcPr>
            <w:tcW w:w="4536" w:type="dxa"/>
          </w:tcPr>
          <w:p>
            <w:pPr>
              <w:pStyle w:val="TableParagraph"/>
              <w:spacing w:line="249" w:lineRule="exact"/>
              <w:ind w:left="108"/>
              <w:rPr>
                <w:sz w:val="22"/>
              </w:rPr>
            </w:pPr>
            <w:r>
              <w:rPr>
                <w:sz w:val="22"/>
              </w:rPr>
              <w:t>Uwaga uwzględniona.</w:t>
            </w:r>
          </w:p>
        </w:tc>
      </w:tr>
      <w:tr>
        <w:trPr>
          <w:trHeight w:val="1519" w:hRule="atLeast"/>
        </w:trPr>
        <w:tc>
          <w:tcPr>
            <w:tcW w:w="902" w:type="dxa"/>
          </w:tcPr>
          <w:p>
            <w:pPr>
              <w:pStyle w:val="TableParagraph"/>
              <w:spacing w:line="249" w:lineRule="exact"/>
              <w:ind w:right="143"/>
              <w:jc w:val="right"/>
              <w:rPr>
                <w:sz w:val="22"/>
              </w:rPr>
            </w:pPr>
            <w:r>
              <w:rPr>
                <w:sz w:val="22"/>
              </w:rPr>
              <w:t>54.</w:t>
            </w:r>
          </w:p>
        </w:tc>
        <w:tc>
          <w:tcPr>
            <w:tcW w:w="1805" w:type="dxa"/>
          </w:tcPr>
          <w:p>
            <w:pPr>
              <w:pStyle w:val="TableParagraph"/>
              <w:ind w:left="185" w:right="171" w:hanging="2"/>
              <w:jc w:val="center"/>
              <w:rPr>
                <w:sz w:val="22"/>
              </w:rPr>
            </w:pPr>
            <w:r>
              <w:rPr>
                <w:sz w:val="22"/>
              </w:rPr>
              <w:t>Art. 1 pkt 11 projektu w zakresie art. 9c1</w:t>
            </w:r>
          </w:p>
        </w:tc>
        <w:tc>
          <w:tcPr>
            <w:tcW w:w="979" w:type="dxa"/>
          </w:tcPr>
          <w:p>
            <w:pPr>
              <w:pStyle w:val="TableParagraph"/>
              <w:ind w:left="269" w:right="173" w:hanging="68"/>
              <w:rPr>
                <w:sz w:val="22"/>
              </w:rPr>
            </w:pPr>
            <w:r>
              <w:rPr>
                <w:sz w:val="22"/>
              </w:rPr>
              <w:t>Prezes URE</w:t>
            </w:r>
          </w:p>
        </w:tc>
        <w:tc>
          <w:tcPr>
            <w:tcW w:w="7232" w:type="dxa"/>
          </w:tcPr>
          <w:p>
            <w:pPr>
              <w:pStyle w:val="TableParagraph"/>
              <w:spacing w:line="248" w:lineRule="exact"/>
              <w:ind w:left="111"/>
              <w:rPr>
                <w:sz w:val="22"/>
              </w:rPr>
            </w:pPr>
            <w:r>
              <w:rPr>
                <w:sz w:val="22"/>
              </w:rPr>
              <w:t>Po art. 9c proponuje się dodanie art. 9c1 w brzmieniu:</w:t>
            </w:r>
          </w:p>
          <w:p>
            <w:pPr>
              <w:pStyle w:val="TableParagraph"/>
              <w:ind w:left="111" w:right="94"/>
              <w:jc w:val="both"/>
              <w:rPr>
                <w:sz w:val="22"/>
              </w:rPr>
            </w:pPr>
            <w:r>
              <w:rPr>
                <w:sz w:val="22"/>
              </w:rPr>
              <w:t>„1.</w:t>
            </w:r>
            <w:r>
              <w:rPr>
                <w:spacing w:val="-4"/>
                <w:sz w:val="22"/>
              </w:rPr>
              <w:t> </w:t>
            </w:r>
            <w:r>
              <w:rPr>
                <w:sz w:val="22"/>
              </w:rPr>
              <w:t>Podmiot</w:t>
            </w:r>
            <w:r>
              <w:rPr>
                <w:spacing w:val="-6"/>
                <w:sz w:val="22"/>
              </w:rPr>
              <w:t> </w:t>
            </w:r>
            <w:r>
              <w:rPr>
                <w:sz w:val="22"/>
              </w:rPr>
              <w:t>odpowiedzialny</w:t>
            </w:r>
            <w:r>
              <w:rPr>
                <w:spacing w:val="-6"/>
                <w:sz w:val="22"/>
              </w:rPr>
              <w:t> </w:t>
            </w:r>
            <w:r>
              <w:rPr>
                <w:sz w:val="22"/>
              </w:rPr>
              <w:t>za</w:t>
            </w:r>
            <w:r>
              <w:rPr>
                <w:spacing w:val="-4"/>
                <w:sz w:val="22"/>
              </w:rPr>
              <w:t> </w:t>
            </w:r>
            <w:r>
              <w:rPr>
                <w:sz w:val="22"/>
              </w:rPr>
              <w:t>prognozowanie,</w:t>
            </w:r>
            <w:r>
              <w:rPr>
                <w:spacing w:val="-3"/>
                <w:sz w:val="22"/>
              </w:rPr>
              <w:t> </w:t>
            </w:r>
            <w:r>
              <w:rPr>
                <w:sz w:val="22"/>
              </w:rPr>
              <w:t>o</w:t>
            </w:r>
            <w:r>
              <w:rPr>
                <w:spacing w:val="-5"/>
                <w:sz w:val="22"/>
              </w:rPr>
              <w:t> </w:t>
            </w:r>
            <w:r>
              <w:rPr>
                <w:sz w:val="22"/>
              </w:rPr>
              <w:t>którym</w:t>
            </w:r>
            <w:r>
              <w:rPr>
                <w:spacing w:val="-5"/>
                <w:sz w:val="22"/>
              </w:rPr>
              <w:t> </w:t>
            </w:r>
            <w:r>
              <w:rPr>
                <w:sz w:val="22"/>
              </w:rPr>
              <w:t>mowa</w:t>
            </w:r>
            <w:r>
              <w:rPr>
                <w:spacing w:val="-4"/>
                <w:sz w:val="22"/>
              </w:rPr>
              <w:t> </w:t>
            </w:r>
            <w:r>
              <w:rPr>
                <w:sz w:val="22"/>
              </w:rPr>
              <w:t>w</w:t>
            </w:r>
            <w:r>
              <w:rPr>
                <w:spacing w:val="-5"/>
                <w:sz w:val="22"/>
              </w:rPr>
              <w:t> </w:t>
            </w:r>
            <w:r>
              <w:rPr>
                <w:sz w:val="22"/>
              </w:rPr>
              <w:t>art.</w:t>
            </w:r>
            <w:r>
              <w:rPr>
                <w:spacing w:val="-7"/>
                <w:sz w:val="22"/>
              </w:rPr>
              <w:t> </w:t>
            </w:r>
            <w:r>
              <w:rPr>
                <w:sz w:val="22"/>
              </w:rPr>
              <w:t>39</w:t>
            </w:r>
            <w:r>
              <w:rPr>
                <w:spacing w:val="-4"/>
                <w:sz w:val="22"/>
              </w:rPr>
              <w:t> </w:t>
            </w:r>
            <w:r>
              <w:rPr>
                <w:sz w:val="22"/>
              </w:rPr>
              <w:t>ust.</w:t>
            </w:r>
            <w:r>
              <w:rPr>
                <w:spacing w:val="-6"/>
                <w:sz w:val="22"/>
              </w:rPr>
              <w:t> </w:t>
            </w:r>
            <w:r>
              <w:rPr>
                <w:sz w:val="22"/>
              </w:rPr>
              <w:t>5 rozporządzenia Komisji (UE) nr 312/2014 z dnia 26 marca 2014 r. ustanawiającego kodeks sieci dotyczący bilansowania gazu w sieciach przesyłowych, opracowuje projekt metody prognoz dotyczących</w:t>
            </w:r>
            <w:r>
              <w:rPr>
                <w:spacing w:val="54"/>
                <w:sz w:val="22"/>
              </w:rPr>
              <w:t> </w:t>
            </w:r>
            <w:r>
              <w:rPr>
                <w:sz w:val="22"/>
              </w:rPr>
              <w:t>mierzonych</w:t>
            </w:r>
          </w:p>
          <w:p>
            <w:pPr>
              <w:pStyle w:val="TableParagraph"/>
              <w:spacing w:line="238" w:lineRule="exact" w:before="1"/>
              <w:ind w:left="111"/>
              <w:jc w:val="both"/>
              <w:rPr>
                <w:sz w:val="22"/>
              </w:rPr>
            </w:pPr>
            <w:r>
              <w:rPr>
                <w:sz w:val="22"/>
              </w:rPr>
              <w:t>rzadziej niż codziennie ilości gazu odbieranych przez użytkowników sieci.</w:t>
            </w:r>
          </w:p>
        </w:tc>
        <w:tc>
          <w:tcPr>
            <w:tcW w:w="4536" w:type="dxa"/>
          </w:tcPr>
          <w:p>
            <w:pPr>
              <w:pStyle w:val="TableParagraph"/>
              <w:spacing w:line="249" w:lineRule="exact"/>
              <w:ind w:left="108"/>
              <w:rPr>
                <w:sz w:val="22"/>
              </w:rPr>
            </w:pPr>
            <w:r>
              <w:rPr>
                <w:sz w:val="22"/>
              </w:rPr>
              <w:t>Uwaga uwzględniona.</w:t>
            </w:r>
          </w:p>
        </w:tc>
      </w:tr>
    </w:tbl>
    <w:p>
      <w:pPr>
        <w:spacing w:after="0" w:line="249"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6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numPr>
                <w:ilvl w:val="0"/>
                <w:numId w:val="19"/>
              </w:numPr>
              <w:tabs>
                <w:tab w:pos="411" w:val="left" w:leader="none"/>
              </w:tabs>
              <w:spacing w:line="240" w:lineRule="auto" w:before="0" w:after="0"/>
              <w:ind w:left="111" w:right="93" w:firstLine="0"/>
              <w:jc w:val="both"/>
              <w:rPr>
                <w:sz w:val="22"/>
              </w:rPr>
            </w:pPr>
            <w:r>
              <w:rPr>
                <w:sz w:val="22"/>
              </w:rPr>
              <w:t>Podmiot odpowiedzialny za prognozowanie przygotowuje prognozy, o których</w:t>
            </w:r>
            <w:r>
              <w:rPr>
                <w:spacing w:val="-11"/>
                <w:sz w:val="22"/>
              </w:rPr>
              <w:t> </w:t>
            </w:r>
            <w:r>
              <w:rPr>
                <w:sz w:val="22"/>
              </w:rPr>
              <w:t>mowa</w:t>
            </w:r>
            <w:r>
              <w:rPr>
                <w:spacing w:val="-10"/>
                <w:sz w:val="22"/>
              </w:rPr>
              <w:t> </w:t>
            </w:r>
            <w:r>
              <w:rPr>
                <w:sz w:val="22"/>
              </w:rPr>
              <w:t>w</w:t>
            </w:r>
            <w:r>
              <w:rPr>
                <w:spacing w:val="-12"/>
                <w:sz w:val="22"/>
              </w:rPr>
              <w:t> </w:t>
            </w:r>
            <w:r>
              <w:rPr>
                <w:sz w:val="22"/>
              </w:rPr>
              <w:t>ust.</w:t>
            </w:r>
            <w:r>
              <w:rPr>
                <w:spacing w:val="-11"/>
                <w:sz w:val="22"/>
              </w:rPr>
              <w:t> </w:t>
            </w:r>
            <w:r>
              <w:rPr>
                <w:sz w:val="22"/>
              </w:rPr>
              <w:t>1,</w:t>
            </w:r>
            <w:r>
              <w:rPr>
                <w:spacing w:val="-11"/>
                <w:sz w:val="22"/>
              </w:rPr>
              <w:t> </w:t>
            </w:r>
            <w:r>
              <w:rPr>
                <w:sz w:val="22"/>
              </w:rPr>
              <w:t>w</w:t>
            </w:r>
            <w:r>
              <w:rPr>
                <w:spacing w:val="-12"/>
                <w:sz w:val="22"/>
              </w:rPr>
              <w:t> </w:t>
            </w:r>
            <w:r>
              <w:rPr>
                <w:sz w:val="22"/>
              </w:rPr>
              <w:t>taki</w:t>
            </w:r>
            <w:r>
              <w:rPr>
                <w:spacing w:val="-11"/>
                <w:sz w:val="22"/>
              </w:rPr>
              <w:t> </w:t>
            </w:r>
            <w:r>
              <w:rPr>
                <w:sz w:val="22"/>
              </w:rPr>
              <w:t>sposób,</w:t>
            </w:r>
            <w:r>
              <w:rPr>
                <w:spacing w:val="-13"/>
                <w:sz w:val="22"/>
              </w:rPr>
              <w:t> </w:t>
            </w:r>
            <w:r>
              <w:rPr>
                <w:sz w:val="22"/>
              </w:rPr>
              <w:t>aby</w:t>
            </w:r>
            <w:r>
              <w:rPr>
                <w:spacing w:val="-13"/>
                <w:sz w:val="22"/>
              </w:rPr>
              <w:t> </w:t>
            </w:r>
            <w:r>
              <w:rPr>
                <w:sz w:val="22"/>
              </w:rPr>
              <w:t>ograniczyć</w:t>
            </w:r>
            <w:r>
              <w:rPr>
                <w:spacing w:val="-10"/>
                <w:sz w:val="22"/>
              </w:rPr>
              <w:t> </w:t>
            </w:r>
            <w:r>
              <w:rPr>
                <w:sz w:val="22"/>
              </w:rPr>
              <w:t>do</w:t>
            </w:r>
            <w:r>
              <w:rPr>
                <w:spacing w:val="-11"/>
                <w:sz w:val="22"/>
              </w:rPr>
              <w:t> </w:t>
            </w:r>
            <w:r>
              <w:rPr>
                <w:sz w:val="22"/>
              </w:rPr>
              <w:t>minimum</w:t>
            </w:r>
            <w:r>
              <w:rPr>
                <w:spacing w:val="-15"/>
                <w:sz w:val="22"/>
              </w:rPr>
              <w:t> </w:t>
            </w:r>
            <w:r>
              <w:rPr>
                <w:sz w:val="22"/>
              </w:rPr>
              <w:t>rozbieżności pomiędzy prognozowanym zapotrzebowaniem a faktycznym zużyciem ustalonym na podstawie odczytów z urządzeń pomiarowo -rozliczeniowych odbiorców</w:t>
            </w:r>
            <w:r>
              <w:rPr>
                <w:spacing w:val="-1"/>
                <w:sz w:val="22"/>
              </w:rPr>
              <w:t> </w:t>
            </w:r>
            <w:r>
              <w:rPr>
                <w:sz w:val="22"/>
              </w:rPr>
              <w:t>końcowych.</w:t>
            </w:r>
          </w:p>
          <w:p>
            <w:pPr>
              <w:pStyle w:val="TableParagraph"/>
              <w:numPr>
                <w:ilvl w:val="0"/>
                <w:numId w:val="19"/>
              </w:numPr>
              <w:tabs>
                <w:tab w:pos="378" w:val="left" w:leader="none"/>
              </w:tabs>
              <w:spacing w:line="240" w:lineRule="auto" w:before="0" w:after="0"/>
              <w:ind w:left="111" w:right="97" w:firstLine="0"/>
              <w:jc w:val="both"/>
              <w:rPr>
                <w:sz w:val="22"/>
              </w:rPr>
            </w:pPr>
            <w:r>
              <w:rPr>
                <w:sz w:val="22"/>
              </w:rPr>
              <w:t>Metoda, o której mowa w ust. 1, w sposób szczegółowy określa profile obciążenia odbiorców, a także zawiera wzór określający zmiany zapotrzebowania na gaz w taki sposób, aby odbiorca przypisany do danego profilu obciążenia mógł określić swoje zapotrzebowanie na gaz w danym</w:t>
            </w:r>
            <w:r>
              <w:rPr>
                <w:spacing w:val="-21"/>
                <w:sz w:val="22"/>
              </w:rPr>
              <w:t> </w:t>
            </w:r>
            <w:r>
              <w:rPr>
                <w:sz w:val="22"/>
              </w:rPr>
              <w:t>dniu.</w:t>
            </w:r>
          </w:p>
          <w:p>
            <w:pPr>
              <w:pStyle w:val="TableParagraph"/>
              <w:numPr>
                <w:ilvl w:val="0"/>
                <w:numId w:val="19"/>
              </w:numPr>
              <w:tabs>
                <w:tab w:pos="411" w:val="left" w:leader="none"/>
              </w:tabs>
              <w:spacing w:line="240" w:lineRule="auto" w:before="0" w:after="0"/>
              <w:ind w:left="111" w:right="94" w:firstLine="0"/>
              <w:jc w:val="both"/>
              <w:rPr>
                <w:sz w:val="22"/>
              </w:rPr>
            </w:pPr>
            <w:r>
              <w:rPr>
                <w:sz w:val="22"/>
              </w:rPr>
              <w:t>Podmiot odpowiedzialny za prognozowanie konsultuje projekt metody prognoz dotyczących mierzonych rzadziej niż codziennie ilości odbieranych przez użytkowników sieci z użytkownikami rynku w terminie nie krótszym niż 14 dni.</w:t>
            </w:r>
          </w:p>
          <w:p>
            <w:pPr>
              <w:pStyle w:val="TableParagraph"/>
              <w:numPr>
                <w:ilvl w:val="0"/>
                <w:numId w:val="19"/>
              </w:numPr>
              <w:tabs>
                <w:tab w:pos="397" w:val="left" w:leader="none"/>
              </w:tabs>
              <w:spacing w:line="240" w:lineRule="auto" w:before="0" w:after="0"/>
              <w:ind w:left="111" w:right="92" w:firstLine="0"/>
              <w:jc w:val="both"/>
              <w:rPr>
                <w:sz w:val="22"/>
              </w:rPr>
            </w:pPr>
            <w:r>
              <w:rPr>
                <w:sz w:val="22"/>
              </w:rPr>
              <w:t>Podmiot odpowiedzialny za prognozowanie przedkłada Prezesowi </w:t>
            </w:r>
            <w:r>
              <w:rPr>
                <w:spacing w:val="-2"/>
                <w:sz w:val="22"/>
              </w:rPr>
              <w:t>URE </w:t>
            </w:r>
            <w:r>
              <w:rPr>
                <w:sz w:val="22"/>
              </w:rPr>
              <w:t>metodę prognoz, o której mowa w ust. 1, do zatwierdzenia, w drodze decyzji, wraz z informacją o zgłoszonych uwagach oraz sposobie ich uwzględnienia. Podmiot</w:t>
            </w:r>
            <w:r>
              <w:rPr>
                <w:spacing w:val="-10"/>
                <w:sz w:val="22"/>
              </w:rPr>
              <w:t> </w:t>
            </w:r>
            <w:r>
              <w:rPr>
                <w:sz w:val="22"/>
              </w:rPr>
              <w:t>odpowiedzialny</w:t>
            </w:r>
            <w:r>
              <w:rPr>
                <w:spacing w:val="-12"/>
                <w:sz w:val="22"/>
              </w:rPr>
              <w:t> </w:t>
            </w:r>
            <w:r>
              <w:rPr>
                <w:sz w:val="22"/>
              </w:rPr>
              <w:t>za</w:t>
            </w:r>
            <w:r>
              <w:rPr>
                <w:spacing w:val="-10"/>
                <w:sz w:val="22"/>
              </w:rPr>
              <w:t> </w:t>
            </w:r>
            <w:r>
              <w:rPr>
                <w:sz w:val="22"/>
              </w:rPr>
              <w:t>prognozowanie</w:t>
            </w:r>
            <w:r>
              <w:rPr>
                <w:spacing w:val="-9"/>
                <w:sz w:val="22"/>
              </w:rPr>
              <w:t> </w:t>
            </w:r>
            <w:r>
              <w:rPr>
                <w:sz w:val="22"/>
              </w:rPr>
              <w:t>zamieszcza</w:t>
            </w:r>
            <w:r>
              <w:rPr>
                <w:spacing w:val="-10"/>
                <w:sz w:val="22"/>
              </w:rPr>
              <w:t> </w:t>
            </w:r>
            <w:r>
              <w:rPr>
                <w:sz w:val="22"/>
              </w:rPr>
              <w:t>te</w:t>
            </w:r>
            <w:r>
              <w:rPr>
                <w:spacing w:val="-9"/>
                <w:sz w:val="22"/>
              </w:rPr>
              <w:t> </w:t>
            </w:r>
            <w:r>
              <w:rPr>
                <w:sz w:val="22"/>
              </w:rPr>
              <w:t>dokumenty</w:t>
            </w:r>
            <w:r>
              <w:rPr>
                <w:spacing w:val="-13"/>
                <w:sz w:val="22"/>
              </w:rPr>
              <w:t> </w:t>
            </w:r>
            <w:r>
              <w:rPr>
                <w:sz w:val="22"/>
              </w:rPr>
              <w:t>na</w:t>
            </w:r>
            <w:r>
              <w:rPr>
                <w:spacing w:val="-9"/>
                <w:sz w:val="22"/>
              </w:rPr>
              <w:t> </w:t>
            </w:r>
            <w:r>
              <w:rPr>
                <w:sz w:val="22"/>
              </w:rPr>
              <w:t>swojej stronie</w:t>
            </w:r>
            <w:r>
              <w:rPr>
                <w:spacing w:val="-3"/>
                <w:sz w:val="22"/>
              </w:rPr>
              <w:t> </w:t>
            </w:r>
            <w:r>
              <w:rPr>
                <w:sz w:val="22"/>
              </w:rPr>
              <w:t>internetowej.</w:t>
            </w:r>
          </w:p>
          <w:p>
            <w:pPr>
              <w:pStyle w:val="TableParagraph"/>
              <w:numPr>
                <w:ilvl w:val="0"/>
                <w:numId w:val="19"/>
              </w:numPr>
              <w:tabs>
                <w:tab w:pos="395" w:val="left" w:leader="none"/>
              </w:tabs>
              <w:spacing w:line="240" w:lineRule="auto" w:before="0" w:after="0"/>
              <w:ind w:left="111" w:right="98" w:firstLine="0"/>
              <w:jc w:val="both"/>
              <w:rPr>
                <w:sz w:val="22"/>
              </w:rPr>
            </w:pPr>
            <w:r>
              <w:rPr>
                <w:sz w:val="22"/>
              </w:rPr>
              <w:t>Podmiot odpowiedzialny za prognozowanie publikuje na swojej stronie internetowej metodę zatwierdzoną przez Prezesa</w:t>
            </w:r>
            <w:r>
              <w:rPr>
                <w:spacing w:val="-3"/>
                <w:sz w:val="22"/>
              </w:rPr>
              <w:t> </w:t>
            </w:r>
            <w:r>
              <w:rPr>
                <w:sz w:val="22"/>
              </w:rPr>
              <w:t>URE.”.</w:t>
            </w:r>
          </w:p>
          <w:p>
            <w:pPr>
              <w:pStyle w:val="TableParagraph"/>
              <w:ind w:left="111" w:right="94"/>
              <w:jc w:val="both"/>
              <w:rPr>
                <w:sz w:val="22"/>
              </w:rPr>
            </w:pPr>
            <w:r>
              <w:rPr>
                <w:sz w:val="22"/>
              </w:rPr>
              <w:t>Wskazane</w:t>
            </w:r>
            <w:r>
              <w:rPr>
                <w:spacing w:val="-15"/>
                <w:sz w:val="22"/>
              </w:rPr>
              <w:t> </w:t>
            </w:r>
            <w:r>
              <w:rPr>
                <w:sz w:val="22"/>
              </w:rPr>
              <w:t>jest</w:t>
            </w:r>
            <w:r>
              <w:rPr>
                <w:spacing w:val="-12"/>
                <w:sz w:val="22"/>
              </w:rPr>
              <w:t> </w:t>
            </w:r>
            <w:r>
              <w:rPr>
                <w:sz w:val="22"/>
              </w:rPr>
              <w:t>dodanie</w:t>
            </w:r>
            <w:r>
              <w:rPr>
                <w:spacing w:val="-12"/>
                <w:sz w:val="22"/>
              </w:rPr>
              <w:t> </w:t>
            </w:r>
            <w:r>
              <w:rPr>
                <w:sz w:val="22"/>
              </w:rPr>
              <w:t>przepisu</w:t>
            </w:r>
            <w:r>
              <w:rPr>
                <w:spacing w:val="-14"/>
                <w:sz w:val="22"/>
              </w:rPr>
              <w:t> </w:t>
            </w:r>
            <w:r>
              <w:rPr>
                <w:sz w:val="22"/>
              </w:rPr>
              <w:t>dotyczącego</w:t>
            </w:r>
            <w:r>
              <w:rPr>
                <w:spacing w:val="-13"/>
                <w:sz w:val="22"/>
              </w:rPr>
              <w:t> </w:t>
            </w:r>
            <w:r>
              <w:rPr>
                <w:sz w:val="22"/>
              </w:rPr>
              <w:t>przygotowania</w:t>
            </w:r>
            <w:r>
              <w:rPr>
                <w:spacing w:val="-14"/>
                <w:sz w:val="22"/>
              </w:rPr>
              <w:t> </w:t>
            </w:r>
            <w:r>
              <w:rPr>
                <w:sz w:val="22"/>
              </w:rPr>
              <w:t>i</w:t>
            </w:r>
            <w:r>
              <w:rPr>
                <w:spacing w:val="-14"/>
                <w:sz w:val="22"/>
              </w:rPr>
              <w:t> </w:t>
            </w:r>
            <w:r>
              <w:rPr>
                <w:sz w:val="22"/>
              </w:rPr>
              <w:t>publikacji</w:t>
            </w:r>
            <w:r>
              <w:rPr>
                <w:spacing w:val="-12"/>
                <w:sz w:val="22"/>
              </w:rPr>
              <w:t> </w:t>
            </w:r>
            <w:r>
              <w:rPr>
                <w:sz w:val="22"/>
              </w:rPr>
              <w:t>metody prognoz dotyczących mierzonych rzadziej niż codziennie ilości gazu odbieranych przez użytkowników sieci przez podmiot odpowiedzialny za prognozowanie. Zgodnie z art. 39 ust. 5 rozporządzenia Komisji (UE) nr 312/2014 z dnia 26 marca 2014 r. ustanawiającego kodeks sieci dotyczący bilansowania</w:t>
            </w:r>
            <w:r>
              <w:rPr>
                <w:spacing w:val="-11"/>
                <w:sz w:val="22"/>
              </w:rPr>
              <w:t> </w:t>
            </w:r>
            <w:r>
              <w:rPr>
                <w:sz w:val="22"/>
              </w:rPr>
              <w:t>gazu</w:t>
            </w:r>
            <w:r>
              <w:rPr>
                <w:spacing w:val="-9"/>
                <w:sz w:val="22"/>
              </w:rPr>
              <w:t> </w:t>
            </w:r>
            <w:r>
              <w:rPr>
                <w:sz w:val="22"/>
              </w:rPr>
              <w:t>w</w:t>
            </w:r>
            <w:r>
              <w:rPr>
                <w:spacing w:val="-10"/>
                <w:sz w:val="22"/>
              </w:rPr>
              <w:t> </w:t>
            </w:r>
            <w:r>
              <w:rPr>
                <w:sz w:val="22"/>
              </w:rPr>
              <w:t>sieciach</w:t>
            </w:r>
            <w:r>
              <w:rPr>
                <w:spacing w:val="-9"/>
                <w:sz w:val="22"/>
              </w:rPr>
              <w:t> </w:t>
            </w:r>
            <w:r>
              <w:rPr>
                <w:sz w:val="22"/>
              </w:rPr>
              <w:t>przesyłowych</w:t>
            </w:r>
            <w:r>
              <w:rPr>
                <w:spacing w:val="-8"/>
                <w:sz w:val="22"/>
              </w:rPr>
              <w:t> </w:t>
            </w:r>
            <w:r>
              <w:rPr>
                <w:sz w:val="22"/>
              </w:rPr>
              <w:t>(dalej:</w:t>
            </w:r>
            <w:r>
              <w:rPr>
                <w:spacing w:val="-10"/>
                <w:sz w:val="22"/>
              </w:rPr>
              <w:t> </w:t>
            </w:r>
            <w:r>
              <w:rPr>
                <w:sz w:val="22"/>
              </w:rPr>
              <w:t>„rozporządzenie</w:t>
            </w:r>
            <w:r>
              <w:rPr>
                <w:spacing w:val="-9"/>
                <w:sz w:val="22"/>
              </w:rPr>
              <w:t> </w:t>
            </w:r>
            <w:r>
              <w:rPr>
                <w:sz w:val="22"/>
              </w:rPr>
              <w:t>312/2014”) krajowy organ regulacyjny wyznacza podmiot odpowiedzialny za prognozowanie w obszarze bilansowania po uprzedniej konsultacji z odpowiednimi operatorami systemów przesyłowych i operatorami systemów dystrybucyjnych. Podmiot odpowiedzialny za prognozowanie jest odpowiedzialny za prognozowanie mierzonych rzadziej niż codziennie ilości gazu odbieranych przez użytkownika sieci, a w stosownych przypadkach</w:t>
            </w:r>
            <w:r>
              <w:rPr>
                <w:spacing w:val="39"/>
                <w:sz w:val="22"/>
              </w:rPr>
              <w:t> </w:t>
            </w:r>
            <w:r>
              <w:rPr>
                <w:sz w:val="22"/>
              </w:rPr>
              <w:t>także</w:t>
            </w:r>
          </w:p>
          <w:p>
            <w:pPr>
              <w:pStyle w:val="TableParagraph"/>
              <w:spacing w:line="252" w:lineRule="exact" w:before="1"/>
              <w:ind w:left="111" w:right="97"/>
              <w:jc w:val="both"/>
              <w:rPr>
                <w:sz w:val="22"/>
              </w:rPr>
            </w:pPr>
            <w:r>
              <w:rPr>
                <w:sz w:val="22"/>
              </w:rPr>
              <w:t>za późniejsze alokacje. Podmiotem tym może być operator systemu przesyłowego, operator systemu dystrybucyjnego lub osoba trzecia.</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6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2"/>
              <w:jc w:val="both"/>
              <w:rPr>
                <w:sz w:val="22"/>
              </w:rPr>
            </w:pPr>
            <w:r>
              <w:rPr>
                <w:sz w:val="22"/>
              </w:rPr>
              <w:t>Zgodnie z art. 42 ust. 1 rozporządzenia 312/2014 podmiot odpowiedzialny za prognozowanie prognozuje ilości mierzone rzadziej niż codziennie odbierane przez użytkowników sieci, która opiera się na modelu statystycznego zapotrzebowania na gaz, w ramach którego do każdej mierzonej rzadziej niż codziennie ilości odbieranej przypisany jest profil obciążenia, i na który składa się wzór określający zmiany zapotrzebowania na gaz w relacji do zmiennych, takich jak temperatura, dzień tygodnia, typ odbiorcy i okresy świąteczne. Przyjęcie tej metody poprzedzają konsultacje.</w:t>
            </w:r>
          </w:p>
          <w:p>
            <w:pPr>
              <w:pStyle w:val="TableParagraph"/>
              <w:ind w:left="111" w:right="93"/>
              <w:jc w:val="both"/>
              <w:rPr>
                <w:sz w:val="22"/>
              </w:rPr>
            </w:pPr>
            <w:r>
              <w:rPr>
                <w:sz w:val="22"/>
              </w:rPr>
              <w:t>Przepisy rozporządzenia 312/2014 nie przewidują kompetencji krajowego organu regulacyjnego do zatwierdzenia metody prognozowania. Wydaje się jednak, że wprowadzenie do ustawy - Prawo energetyczne przepisu będącego podstawą do zatwierdzenia przez Prezesa URE metody prognozowania nie będzie prowadziło do sprzeczności z prawem UE.</w:t>
            </w:r>
          </w:p>
          <w:p>
            <w:pPr>
              <w:pStyle w:val="TableParagraph"/>
              <w:ind w:left="111" w:right="93"/>
              <w:jc w:val="both"/>
              <w:rPr>
                <w:sz w:val="22"/>
              </w:rPr>
            </w:pPr>
            <w:r>
              <w:rPr>
                <w:sz w:val="22"/>
              </w:rPr>
              <w:t>Art. 42 ust. 2 rozporządzenia 312/2014 zobowiązuje podmiot odpowiedzialny za prognozowanie do przygotowania metody prognozowania ilości mierzonych rzadziej niż codziennie odbieranych przez użytkowników sieci. Wprawdzie podmiot odpowiedzialny za prognozowanie, wyznaczony decyzją Prezesa URE z dnia 11 maja 2016 r., znak: DRR-4729-14(27)/2015/2016/AKa1/APo (tj. Polska Spółka Gazownictwa Sp. z o.o.) publikuje tę metodę na swojej stronie internetowej, wydaje się jednak, że niezbędne jest, jako uzupełnienie</w:t>
            </w:r>
            <w:r>
              <w:rPr>
                <w:spacing w:val="-34"/>
                <w:sz w:val="22"/>
              </w:rPr>
              <w:t> </w:t>
            </w:r>
            <w:r>
              <w:rPr>
                <w:sz w:val="22"/>
              </w:rPr>
              <w:t>przepisów rozporządzenia 312/2014, wprowadzenie obowiązku jej publikacji na stronie internetowej podmiotu odpowiedzialnego za prognozowanie. Dzięki temu użytkownicy</w:t>
            </w:r>
            <w:r>
              <w:rPr>
                <w:spacing w:val="-13"/>
                <w:sz w:val="22"/>
              </w:rPr>
              <w:t> </w:t>
            </w:r>
            <w:r>
              <w:rPr>
                <w:sz w:val="22"/>
              </w:rPr>
              <w:t>sieci</w:t>
            </w:r>
            <w:r>
              <w:rPr>
                <w:spacing w:val="-10"/>
                <w:sz w:val="22"/>
              </w:rPr>
              <w:t> </w:t>
            </w:r>
            <w:r>
              <w:rPr>
                <w:sz w:val="22"/>
              </w:rPr>
              <w:t>będą</w:t>
            </w:r>
            <w:r>
              <w:rPr>
                <w:spacing w:val="-10"/>
                <w:sz w:val="22"/>
              </w:rPr>
              <w:t> </w:t>
            </w:r>
            <w:r>
              <w:rPr>
                <w:sz w:val="22"/>
              </w:rPr>
              <w:t>mieli</w:t>
            </w:r>
            <w:r>
              <w:rPr>
                <w:spacing w:val="-10"/>
                <w:sz w:val="22"/>
              </w:rPr>
              <w:t> </w:t>
            </w:r>
            <w:r>
              <w:rPr>
                <w:sz w:val="22"/>
              </w:rPr>
              <w:t>zapewniony</w:t>
            </w:r>
            <w:r>
              <w:rPr>
                <w:spacing w:val="-13"/>
                <w:sz w:val="22"/>
              </w:rPr>
              <w:t> </w:t>
            </w:r>
            <w:r>
              <w:rPr>
                <w:sz w:val="22"/>
              </w:rPr>
              <w:t>łatwy</w:t>
            </w:r>
            <w:r>
              <w:rPr>
                <w:spacing w:val="-13"/>
                <w:sz w:val="22"/>
              </w:rPr>
              <w:t> </w:t>
            </w:r>
            <w:r>
              <w:rPr>
                <w:sz w:val="22"/>
              </w:rPr>
              <w:t>dostęp</w:t>
            </w:r>
            <w:r>
              <w:rPr>
                <w:spacing w:val="-13"/>
                <w:sz w:val="22"/>
              </w:rPr>
              <w:t> </w:t>
            </w:r>
            <w:r>
              <w:rPr>
                <w:sz w:val="22"/>
              </w:rPr>
              <w:t>do</w:t>
            </w:r>
            <w:r>
              <w:rPr>
                <w:spacing w:val="-11"/>
                <w:sz w:val="22"/>
              </w:rPr>
              <w:t> </w:t>
            </w:r>
            <w:r>
              <w:rPr>
                <w:sz w:val="22"/>
              </w:rPr>
              <w:t>informacji</w:t>
            </w:r>
            <w:r>
              <w:rPr>
                <w:spacing w:val="-10"/>
                <w:sz w:val="22"/>
              </w:rPr>
              <w:t> </w:t>
            </w:r>
            <w:r>
              <w:rPr>
                <w:sz w:val="22"/>
              </w:rPr>
              <w:t>o</w:t>
            </w:r>
            <w:r>
              <w:rPr>
                <w:spacing w:val="-11"/>
                <w:sz w:val="22"/>
              </w:rPr>
              <w:t> </w:t>
            </w:r>
            <w:r>
              <w:rPr>
                <w:sz w:val="22"/>
              </w:rPr>
              <w:t>sposobie prognozowania ilości odbieranych mierzonych rzadziej niż</w:t>
            </w:r>
            <w:r>
              <w:rPr>
                <w:spacing w:val="-7"/>
                <w:sz w:val="22"/>
              </w:rPr>
              <w:t> </w:t>
            </w:r>
            <w:r>
              <w:rPr>
                <w:sz w:val="22"/>
              </w:rPr>
              <w:t>codziennie.</w:t>
            </w:r>
          </w:p>
          <w:p>
            <w:pPr>
              <w:pStyle w:val="TableParagraph"/>
              <w:ind w:left="111" w:right="93"/>
              <w:jc w:val="both"/>
              <w:rPr>
                <w:sz w:val="22"/>
              </w:rPr>
            </w:pPr>
            <w:r>
              <w:rPr>
                <w:sz w:val="22"/>
              </w:rPr>
              <w:t>Zasadne jest również wprowadzenie obowiązku przygotowywania prognoz przez podmiot odpowiedzialny za prognozowanie w taki sposób, aby minimalizować rozbieżności występujące pomiędzy prognozą na daną dobę a faktycznym zużyciem ustalanym na podstawie odczytów z urządzeń pomiarowych odbiorców końcowych. Wprawdzie prognozowanie zużycia na podstawie profili obciążenia ma przede wszystkim pomóc użytkownikom sieci określić ilość paliwa gazowego, którą powinni wprowadzić do systemu gazowego, jednakże należy dążyć do tego, aby ilości prognozowane przed</w:t>
            </w:r>
            <w:r>
              <w:rPr>
                <w:spacing w:val="-32"/>
                <w:sz w:val="22"/>
              </w:rPr>
              <w:t> </w:t>
            </w:r>
            <w:r>
              <w:rPr>
                <w:sz w:val="22"/>
              </w:rPr>
              <w:t>dobą</w:t>
            </w:r>
          </w:p>
          <w:p>
            <w:pPr>
              <w:pStyle w:val="TableParagraph"/>
              <w:spacing w:line="252" w:lineRule="exact" w:before="1"/>
              <w:ind w:left="111" w:right="95"/>
              <w:jc w:val="both"/>
              <w:rPr>
                <w:sz w:val="22"/>
              </w:rPr>
            </w:pPr>
            <w:r>
              <w:rPr>
                <w:sz w:val="22"/>
              </w:rPr>
              <w:t>gazową były jak najbardziej zbliżone do ilości faktycznie odbieranych przez odbiorców końcowych.</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891"/>
        <w:gridCol w:w="837"/>
        <w:gridCol w:w="1030"/>
        <w:gridCol w:w="1196"/>
        <w:gridCol w:w="406"/>
        <w:gridCol w:w="895"/>
        <w:gridCol w:w="1069"/>
        <w:gridCol w:w="899"/>
        <w:gridCol w:w="4535"/>
      </w:tblGrid>
      <w:tr>
        <w:trPr>
          <w:trHeight w:val="227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23" w:type="dxa"/>
            <w:gridSpan w:val="8"/>
          </w:tcPr>
          <w:p>
            <w:pPr>
              <w:pStyle w:val="TableParagraph"/>
              <w:ind w:left="111" w:right="84"/>
              <w:jc w:val="both"/>
              <w:rPr>
                <w:sz w:val="22"/>
              </w:rPr>
            </w:pPr>
            <w:r>
              <w:rPr>
                <w:sz w:val="22"/>
              </w:rPr>
              <w:t>Metoda prognozowania powinna w zrozumiały sposób określać profile obciążenia oraz zawierać wzór umożliwiający użytkownikowi sieci obliczenie ilości paliwa, które powinien wprowadzić do systemu gazowego przy uwzględnieniu takich danych, jak przypisanie odbiorcy do danego profilu obciążenia,</w:t>
            </w:r>
            <w:r>
              <w:rPr>
                <w:spacing w:val="-9"/>
                <w:sz w:val="22"/>
              </w:rPr>
              <w:t> </w:t>
            </w:r>
            <w:r>
              <w:rPr>
                <w:sz w:val="22"/>
              </w:rPr>
              <w:t>temperatura</w:t>
            </w:r>
            <w:r>
              <w:rPr>
                <w:spacing w:val="-9"/>
                <w:sz w:val="22"/>
              </w:rPr>
              <w:t> </w:t>
            </w:r>
            <w:r>
              <w:rPr>
                <w:sz w:val="22"/>
              </w:rPr>
              <w:t>w</w:t>
            </w:r>
            <w:r>
              <w:rPr>
                <w:spacing w:val="-11"/>
                <w:sz w:val="22"/>
              </w:rPr>
              <w:t> </w:t>
            </w:r>
            <w:r>
              <w:rPr>
                <w:sz w:val="22"/>
              </w:rPr>
              <w:t>danym</w:t>
            </w:r>
            <w:r>
              <w:rPr>
                <w:spacing w:val="-13"/>
                <w:sz w:val="22"/>
              </w:rPr>
              <w:t> </w:t>
            </w:r>
            <w:r>
              <w:rPr>
                <w:sz w:val="22"/>
              </w:rPr>
              <w:t>dniu,</w:t>
            </w:r>
            <w:r>
              <w:rPr>
                <w:spacing w:val="-10"/>
                <w:sz w:val="22"/>
              </w:rPr>
              <w:t> </w:t>
            </w:r>
            <w:r>
              <w:rPr>
                <w:sz w:val="22"/>
              </w:rPr>
              <w:t>dzień</w:t>
            </w:r>
            <w:r>
              <w:rPr>
                <w:spacing w:val="-9"/>
                <w:sz w:val="22"/>
              </w:rPr>
              <w:t> </w:t>
            </w:r>
            <w:r>
              <w:rPr>
                <w:sz w:val="22"/>
              </w:rPr>
              <w:t>tygodnia.</w:t>
            </w:r>
            <w:r>
              <w:rPr>
                <w:spacing w:val="-9"/>
                <w:sz w:val="22"/>
              </w:rPr>
              <w:t> </w:t>
            </w:r>
            <w:r>
              <w:rPr>
                <w:sz w:val="22"/>
              </w:rPr>
              <w:t>Wydaje</w:t>
            </w:r>
            <w:r>
              <w:rPr>
                <w:spacing w:val="-9"/>
                <w:sz w:val="22"/>
              </w:rPr>
              <w:t> </w:t>
            </w:r>
            <w:r>
              <w:rPr>
                <w:sz w:val="22"/>
              </w:rPr>
              <w:t>się</w:t>
            </w:r>
            <w:r>
              <w:rPr>
                <w:spacing w:val="-9"/>
                <w:sz w:val="22"/>
              </w:rPr>
              <w:t> </w:t>
            </w:r>
            <w:r>
              <w:rPr>
                <w:sz w:val="22"/>
              </w:rPr>
              <w:t>zasadne,</w:t>
            </w:r>
            <w:r>
              <w:rPr>
                <w:spacing w:val="-10"/>
                <w:sz w:val="22"/>
              </w:rPr>
              <w:t> </w:t>
            </w:r>
            <w:r>
              <w:rPr>
                <w:sz w:val="22"/>
              </w:rPr>
              <w:t>aby standardowe profile zużycia paliwa gazowego były wykorzystywane w opracowywaniu przez podmiot odpowiedzialny za prognozowanie profili obciążenia</w:t>
            </w:r>
            <w:r>
              <w:rPr>
                <w:spacing w:val="22"/>
                <w:sz w:val="22"/>
              </w:rPr>
              <w:t> </w:t>
            </w:r>
            <w:r>
              <w:rPr>
                <w:sz w:val="22"/>
              </w:rPr>
              <w:t>służących</w:t>
            </w:r>
            <w:r>
              <w:rPr>
                <w:spacing w:val="22"/>
                <w:sz w:val="22"/>
              </w:rPr>
              <w:t> </w:t>
            </w:r>
            <w:r>
              <w:rPr>
                <w:sz w:val="22"/>
              </w:rPr>
              <w:t>bilansowaniu</w:t>
            </w:r>
            <w:r>
              <w:rPr>
                <w:spacing w:val="20"/>
                <w:sz w:val="22"/>
              </w:rPr>
              <w:t> </w:t>
            </w:r>
            <w:r>
              <w:rPr>
                <w:sz w:val="22"/>
              </w:rPr>
              <w:t>portfeli</w:t>
            </w:r>
            <w:r>
              <w:rPr>
                <w:spacing w:val="23"/>
                <w:sz w:val="22"/>
              </w:rPr>
              <w:t> </w:t>
            </w:r>
            <w:r>
              <w:rPr>
                <w:sz w:val="22"/>
              </w:rPr>
              <w:t>bilansowych</w:t>
            </w:r>
            <w:r>
              <w:rPr>
                <w:spacing w:val="23"/>
                <w:sz w:val="22"/>
              </w:rPr>
              <w:t> </w:t>
            </w:r>
            <w:r>
              <w:rPr>
                <w:sz w:val="22"/>
              </w:rPr>
              <w:t>przez</w:t>
            </w:r>
            <w:r>
              <w:rPr>
                <w:spacing w:val="20"/>
                <w:sz w:val="22"/>
              </w:rPr>
              <w:t> </w:t>
            </w:r>
            <w:r>
              <w:rPr>
                <w:sz w:val="22"/>
              </w:rPr>
              <w:t>użytkowników</w:t>
            </w:r>
          </w:p>
          <w:p>
            <w:pPr>
              <w:pStyle w:val="TableParagraph"/>
              <w:spacing w:line="237" w:lineRule="exact"/>
              <w:ind w:left="111"/>
              <w:jc w:val="both"/>
              <w:rPr>
                <w:sz w:val="22"/>
              </w:rPr>
            </w:pPr>
            <w:r>
              <w:rPr>
                <w:sz w:val="22"/>
              </w:rPr>
              <w:t>systemu.</w:t>
            </w:r>
          </w:p>
        </w:tc>
        <w:tc>
          <w:tcPr>
            <w:tcW w:w="4535" w:type="dxa"/>
          </w:tcPr>
          <w:p>
            <w:pPr>
              <w:pStyle w:val="TableParagraph"/>
              <w:rPr>
                <w:sz w:val="22"/>
              </w:rPr>
            </w:pPr>
          </w:p>
        </w:tc>
      </w:tr>
      <w:tr>
        <w:trPr>
          <w:trHeight w:val="252" w:hRule="atLeast"/>
        </w:trPr>
        <w:tc>
          <w:tcPr>
            <w:tcW w:w="902" w:type="dxa"/>
            <w:tcBorders>
              <w:bottom w:val="nil"/>
            </w:tcBorders>
          </w:tcPr>
          <w:p>
            <w:pPr>
              <w:pStyle w:val="TableParagraph"/>
              <w:spacing w:line="232" w:lineRule="exact"/>
              <w:ind w:left="470"/>
              <w:rPr>
                <w:sz w:val="22"/>
              </w:rPr>
            </w:pPr>
            <w:r>
              <w:rPr>
                <w:sz w:val="22"/>
              </w:rPr>
              <w:t>55.</w:t>
            </w:r>
          </w:p>
        </w:tc>
        <w:tc>
          <w:tcPr>
            <w:tcW w:w="1805" w:type="dxa"/>
            <w:tcBorders>
              <w:bottom w:val="nil"/>
            </w:tcBorders>
          </w:tcPr>
          <w:p>
            <w:pPr>
              <w:pStyle w:val="TableParagraph"/>
              <w:spacing w:line="232" w:lineRule="exact"/>
              <w:ind w:left="105" w:right="96"/>
              <w:jc w:val="center"/>
              <w:rPr>
                <w:sz w:val="22"/>
              </w:rPr>
            </w:pPr>
            <w:r>
              <w:rPr>
                <w:sz w:val="22"/>
              </w:rPr>
              <w:t>Art. 1 pkt 12</w:t>
            </w:r>
          </w:p>
        </w:tc>
        <w:tc>
          <w:tcPr>
            <w:tcW w:w="979" w:type="dxa"/>
            <w:tcBorders>
              <w:bottom w:val="nil"/>
            </w:tcBorders>
          </w:tcPr>
          <w:p>
            <w:pPr>
              <w:pStyle w:val="TableParagraph"/>
              <w:spacing w:line="232" w:lineRule="exact"/>
              <w:ind w:left="86" w:right="79"/>
              <w:jc w:val="center"/>
              <w:rPr>
                <w:sz w:val="22"/>
              </w:rPr>
            </w:pPr>
            <w:r>
              <w:rPr>
                <w:sz w:val="22"/>
              </w:rPr>
              <w:t>Rada</w:t>
            </w:r>
          </w:p>
        </w:tc>
        <w:tc>
          <w:tcPr>
            <w:tcW w:w="7223" w:type="dxa"/>
            <w:gridSpan w:val="8"/>
            <w:tcBorders>
              <w:bottom w:val="nil"/>
            </w:tcBorders>
          </w:tcPr>
          <w:p>
            <w:pPr>
              <w:pStyle w:val="TableParagraph"/>
              <w:spacing w:line="232" w:lineRule="exact"/>
              <w:ind w:left="451"/>
              <w:rPr>
                <w:sz w:val="22"/>
              </w:rPr>
            </w:pPr>
            <w:r>
              <w:rPr>
                <w:sz w:val="22"/>
                <w:u w:val="single"/>
              </w:rPr>
              <w:t>Przepisy Projektu wprowadzające do PrE przepisy o zamkniętych systemach</w:t>
            </w:r>
          </w:p>
        </w:tc>
        <w:tc>
          <w:tcPr>
            <w:tcW w:w="4535" w:type="dxa"/>
            <w:tcBorders>
              <w:bottom w:val="nil"/>
            </w:tcBorders>
          </w:tcPr>
          <w:p>
            <w:pPr>
              <w:pStyle w:val="TableParagraph"/>
              <w:tabs>
                <w:tab w:pos="1461" w:val="left" w:leader="none"/>
                <w:tab w:pos="3135" w:val="left" w:leader="none"/>
              </w:tabs>
              <w:spacing w:line="232" w:lineRule="exact"/>
              <w:ind w:left="117"/>
              <w:rPr>
                <w:sz w:val="22"/>
              </w:rPr>
            </w:pPr>
            <w:r>
              <w:rPr>
                <w:sz w:val="22"/>
              </w:rPr>
              <w:t>Uwagi</w:t>
              <w:tab/>
              <w:t>częściowo</w:t>
              <w:tab/>
              <w:t>uwzględniono.</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5" w:right="96"/>
              <w:jc w:val="center"/>
              <w:rPr>
                <w:sz w:val="22"/>
              </w:rPr>
            </w:pPr>
            <w:r>
              <w:rPr>
                <w:sz w:val="22"/>
              </w:rPr>
              <w:t>projektu w</w:t>
            </w:r>
          </w:p>
        </w:tc>
        <w:tc>
          <w:tcPr>
            <w:tcW w:w="979" w:type="dxa"/>
            <w:tcBorders>
              <w:top w:val="nil"/>
              <w:bottom w:val="nil"/>
            </w:tcBorders>
          </w:tcPr>
          <w:p>
            <w:pPr>
              <w:pStyle w:val="TableParagraph"/>
              <w:spacing w:line="233" w:lineRule="exact"/>
              <w:ind w:left="88" w:right="79"/>
              <w:jc w:val="center"/>
              <w:rPr>
                <w:sz w:val="22"/>
              </w:rPr>
            </w:pPr>
            <w:r>
              <w:rPr>
                <w:sz w:val="22"/>
              </w:rPr>
              <w:t>Legislac</w:t>
            </w:r>
          </w:p>
        </w:tc>
        <w:tc>
          <w:tcPr>
            <w:tcW w:w="7223" w:type="dxa"/>
            <w:gridSpan w:val="8"/>
            <w:tcBorders>
              <w:top w:val="nil"/>
              <w:bottom w:val="nil"/>
            </w:tcBorders>
          </w:tcPr>
          <w:p>
            <w:pPr>
              <w:pStyle w:val="TableParagraph"/>
              <w:spacing w:line="233" w:lineRule="exact"/>
              <w:ind w:left="111"/>
              <w:rPr>
                <w:sz w:val="22"/>
              </w:rPr>
            </w:pPr>
            <w:r>
              <w:rPr>
                <w:sz w:val="22"/>
                <w:u w:val="single"/>
              </w:rPr>
              <w:t>dystrybucyjnych elektroenergetycznych (art. 1 pkt 12 Projektu dodający nowe</w:t>
            </w:r>
          </w:p>
        </w:tc>
        <w:tc>
          <w:tcPr>
            <w:tcW w:w="4535" w:type="dxa"/>
            <w:tcBorders>
              <w:top w:val="nil"/>
              <w:bottom w:val="nil"/>
            </w:tcBorders>
          </w:tcPr>
          <w:p>
            <w:pPr>
              <w:pStyle w:val="TableParagraph"/>
              <w:tabs>
                <w:tab w:pos="1794" w:val="left" w:leader="none"/>
                <w:tab w:pos="2065" w:val="left" w:leader="none"/>
                <w:tab w:pos="3324" w:val="left" w:leader="none"/>
                <w:tab w:pos="4277" w:val="left" w:leader="none"/>
              </w:tabs>
              <w:spacing w:line="233" w:lineRule="exact"/>
              <w:ind w:left="117"/>
              <w:rPr>
                <w:sz w:val="22"/>
              </w:rPr>
            </w:pPr>
            <w:r>
              <w:rPr>
                <w:sz w:val="22"/>
              </w:rPr>
              <w:t>Przeredagowano</w:t>
              <w:tab/>
              <w:t>i</w:t>
              <w:tab/>
              <w:t>poprawiono</w:t>
              <w:tab/>
              <w:t>przepisy</w:t>
              <w:tab/>
              <w:t>w</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2" w:right="96"/>
              <w:jc w:val="center"/>
              <w:rPr>
                <w:sz w:val="22"/>
              </w:rPr>
            </w:pPr>
            <w:r>
              <w:rPr>
                <w:sz w:val="22"/>
              </w:rPr>
              <w:t>zakresie art. 9da</w:t>
            </w:r>
          </w:p>
        </w:tc>
        <w:tc>
          <w:tcPr>
            <w:tcW w:w="979" w:type="dxa"/>
            <w:tcBorders>
              <w:top w:val="nil"/>
              <w:bottom w:val="nil"/>
            </w:tcBorders>
          </w:tcPr>
          <w:p>
            <w:pPr>
              <w:pStyle w:val="TableParagraph"/>
              <w:spacing w:line="233" w:lineRule="exact"/>
              <w:ind w:left="91" w:right="79"/>
              <w:jc w:val="center"/>
              <w:rPr>
                <w:sz w:val="22"/>
              </w:rPr>
            </w:pPr>
            <w:r>
              <w:rPr>
                <w:sz w:val="22"/>
              </w:rPr>
              <w:t>yjna</w:t>
            </w:r>
          </w:p>
        </w:tc>
        <w:tc>
          <w:tcPr>
            <w:tcW w:w="7223" w:type="dxa"/>
            <w:gridSpan w:val="8"/>
            <w:tcBorders>
              <w:top w:val="nil"/>
              <w:bottom w:val="nil"/>
            </w:tcBorders>
          </w:tcPr>
          <w:p>
            <w:pPr>
              <w:pStyle w:val="TableParagraph"/>
              <w:spacing w:line="233" w:lineRule="exact"/>
              <w:ind w:left="111"/>
              <w:rPr>
                <w:sz w:val="22"/>
              </w:rPr>
            </w:pPr>
            <w:r>
              <w:rPr>
                <w:sz w:val="22"/>
                <w:u w:val="single"/>
              </w:rPr>
              <w:t>przepisy art. 9da-9dc PrE) są niewątpliwie potrzebne i zasadne, choć</w:t>
            </w:r>
          </w:p>
        </w:tc>
        <w:tc>
          <w:tcPr>
            <w:tcW w:w="4535" w:type="dxa"/>
            <w:tcBorders>
              <w:top w:val="nil"/>
              <w:bottom w:val="nil"/>
            </w:tcBorders>
          </w:tcPr>
          <w:p>
            <w:pPr>
              <w:pStyle w:val="TableParagraph"/>
              <w:spacing w:line="233" w:lineRule="exact"/>
              <w:ind w:left="117"/>
              <w:rPr>
                <w:sz w:val="22"/>
              </w:rPr>
            </w:pPr>
            <w:r>
              <w:rPr>
                <w:sz w:val="22"/>
              </w:rPr>
              <w:t>zakresie ZSD.</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6" w:right="96"/>
              <w:jc w:val="center"/>
              <w:rPr>
                <w:sz w:val="22"/>
              </w:rPr>
            </w:pPr>
            <w:r>
              <w:rPr>
                <w:sz w:val="22"/>
              </w:rPr>
              <w:t>– 9dc</w:t>
            </w:r>
          </w:p>
        </w:tc>
        <w:tc>
          <w:tcPr>
            <w:tcW w:w="979" w:type="dxa"/>
            <w:tcBorders>
              <w:top w:val="nil"/>
              <w:bottom w:val="nil"/>
            </w:tcBorders>
          </w:tcPr>
          <w:p>
            <w:pPr>
              <w:pStyle w:val="TableParagraph"/>
              <w:rPr>
                <w:sz w:val="18"/>
              </w:rPr>
            </w:pPr>
          </w:p>
        </w:tc>
        <w:tc>
          <w:tcPr>
            <w:tcW w:w="7223" w:type="dxa"/>
            <w:gridSpan w:val="8"/>
            <w:tcBorders>
              <w:top w:val="nil"/>
              <w:bottom w:val="nil"/>
            </w:tcBorders>
          </w:tcPr>
          <w:p>
            <w:pPr>
              <w:pStyle w:val="TableParagraph"/>
              <w:spacing w:line="233" w:lineRule="exact"/>
              <w:ind w:left="111"/>
              <w:rPr>
                <w:sz w:val="22"/>
              </w:rPr>
            </w:pPr>
            <w:r>
              <w:rPr>
                <w:sz w:val="22"/>
                <w:u w:val="single"/>
              </w:rPr>
              <w:t>jednocześnie w swoim obecnym kształcie treściowym są one</w:t>
            </w:r>
            <w:r>
              <w:rPr>
                <w:spacing w:val="53"/>
                <w:sz w:val="22"/>
                <w:u w:val="single"/>
              </w:rPr>
              <w:t> </w:t>
            </w:r>
            <w:r>
              <w:rPr>
                <w:sz w:val="22"/>
                <w:u w:val="single"/>
              </w:rPr>
              <w:t>obarczone</w:t>
            </w:r>
          </w:p>
        </w:tc>
        <w:tc>
          <w:tcPr>
            <w:tcW w:w="4535"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23" w:type="dxa"/>
            <w:gridSpan w:val="8"/>
            <w:tcBorders>
              <w:top w:val="nil"/>
              <w:bottom w:val="nil"/>
            </w:tcBorders>
          </w:tcPr>
          <w:p>
            <w:pPr>
              <w:pStyle w:val="TableParagraph"/>
              <w:spacing w:line="232" w:lineRule="exact"/>
              <w:ind w:left="111"/>
              <w:rPr>
                <w:sz w:val="22"/>
              </w:rPr>
            </w:pPr>
            <w:r>
              <w:rPr>
                <w:sz w:val="22"/>
                <w:u w:val="single"/>
              </w:rPr>
              <w:t>licznymi niedoskonałościami</w:t>
            </w:r>
            <w:r>
              <w:rPr>
                <w:sz w:val="22"/>
              </w:rPr>
              <w:t>. W pierwszym rzędzie projektowany art. 9da ust.</w:t>
            </w:r>
          </w:p>
        </w:tc>
        <w:tc>
          <w:tcPr>
            <w:tcW w:w="4535"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23" w:type="dxa"/>
            <w:gridSpan w:val="8"/>
            <w:tcBorders>
              <w:top w:val="nil"/>
              <w:bottom w:val="nil"/>
            </w:tcBorders>
          </w:tcPr>
          <w:p>
            <w:pPr>
              <w:pStyle w:val="TableParagraph"/>
              <w:spacing w:line="233" w:lineRule="exact"/>
              <w:ind w:left="111"/>
              <w:rPr>
                <w:sz w:val="22"/>
              </w:rPr>
            </w:pPr>
            <w:r>
              <w:rPr>
                <w:sz w:val="22"/>
              </w:rPr>
              <w:t>1 </w:t>
            </w:r>
            <w:r>
              <w:rPr>
                <w:i/>
                <w:sz w:val="22"/>
              </w:rPr>
              <w:t>in principio </w:t>
            </w:r>
            <w:r>
              <w:rPr>
                <w:sz w:val="22"/>
              </w:rPr>
              <w:t>PrE nie określa w sposób dostatecznie precyzyjny tego, czy za</w:t>
            </w:r>
          </w:p>
        </w:tc>
        <w:tc>
          <w:tcPr>
            <w:tcW w:w="4535"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23" w:type="dxa"/>
            <w:gridSpan w:val="8"/>
            <w:tcBorders>
              <w:top w:val="nil"/>
              <w:bottom w:val="nil"/>
            </w:tcBorders>
          </w:tcPr>
          <w:p>
            <w:pPr>
              <w:pStyle w:val="TableParagraph"/>
              <w:spacing w:line="233" w:lineRule="exact"/>
              <w:ind w:left="111"/>
              <w:rPr>
                <w:sz w:val="22"/>
              </w:rPr>
            </w:pPr>
            <w:r>
              <w:rPr>
                <w:sz w:val="22"/>
              </w:rPr>
              <w:t>zamknięty system dystrybucyjny elektroenergetyczny może zostać uznany tylko</w:t>
            </w:r>
          </w:p>
        </w:tc>
        <w:tc>
          <w:tcPr>
            <w:tcW w:w="4535"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23" w:type="dxa"/>
            <w:gridSpan w:val="8"/>
            <w:tcBorders>
              <w:top w:val="nil"/>
              <w:bottom w:val="nil"/>
            </w:tcBorders>
          </w:tcPr>
          <w:p>
            <w:pPr>
              <w:pStyle w:val="TableParagraph"/>
              <w:spacing w:line="233" w:lineRule="exact"/>
              <w:ind w:left="111"/>
              <w:rPr>
                <w:sz w:val="22"/>
              </w:rPr>
            </w:pPr>
            <w:r>
              <w:rPr>
                <w:sz w:val="22"/>
              </w:rPr>
              <w:t>określony </w:t>
            </w:r>
            <w:r>
              <w:rPr>
                <w:sz w:val="22"/>
                <w:u w:val="single"/>
              </w:rPr>
              <w:t>cały</w:t>
            </w:r>
            <w:r>
              <w:rPr>
                <w:sz w:val="22"/>
              </w:rPr>
              <w:t> system dystrybucyjny elektroenergetyczny zarządzany przez</w:t>
            </w:r>
          </w:p>
        </w:tc>
        <w:tc>
          <w:tcPr>
            <w:tcW w:w="4535"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23" w:type="dxa"/>
            <w:gridSpan w:val="8"/>
            <w:tcBorders>
              <w:top w:val="nil"/>
              <w:bottom w:val="nil"/>
            </w:tcBorders>
          </w:tcPr>
          <w:p>
            <w:pPr>
              <w:pStyle w:val="TableParagraph"/>
              <w:spacing w:line="233" w:lineRule="exact"/>
              <w:ind w:left="111"/>
              <w:rPr>
                <w:sz w:val="22"/>
              </w:rPr>
            </w:pPr>
            <w:r>
              <w:rPr>
                <w:sz w:val="22"/>
              </w:rPr>
              <w:t>danego operatora składającego wniosek czy też za taki system można uznać</w:t>
            </w:r>
          </w:p>
        </w:tc>
        <w:tc>
          <w:tcPr>
            <w:tcW w:w="4535" w:type="dxa"/>
            <w:tcBorders>
              <w:top w:val="nil"/>
              <w:bottom w:val="nil"/>
            </w:tcBorders>
          </w:tcPr>
          <w:p>
            <w:pPr>
              <w:pStyle w:val="TableParagraph"/>
              <w:rPr>
                <w:sz w:val="18"/>
              </w:rPr>
            </w:pP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23" w:type="dxa"/>
            <w:gridSpan w:val="8"/>
            <w:tcBorders>
              <w:top w:val="nil"/>
              <w:bottom w:val="nil"/>
            </w:tcBorders>
          </w:tcPr>
          <w:p>
            <w:pPr>
              <w:pStyle w:val="TableParagraph"/>
              <w:spacing w:line="232" w:lineRule="exact"/>
              <w:ind w:left="111"/>
              <w:rPr>
                <w:sz w:val="22"/>
              </w:rPr>
            </w:pPr>
            <w:r>
              <w:rPr>
                <w:sz w:val="22"/>
                <w:u w:val="single"/>
              </w:rPr>
              <w:t>część</w:t>
            </w:r>
            <w:r>
              <w:rPr>
                <w:sz w:val="22"/>
              </w:rPr>
              <w:t> systemu zarządzanego przez tego operatora. Powołany przepis stanowi, że</w:t>
            </w:r>
          </w:p>
        </w:tc>
        <w:tc>
          <w:tcPr>
            <w:tcW w:w="4535"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891" w:type="dxa"/>
            <w:tcBorders>
              <w:top w:val="nil"/>
              <w:bottom w:val="nil"/>
              <w:right w:val="nil"/>
            </w:tcBorders>
          </w:tcPr>
          <w:p>
            <w:pPr>
              <w:pStyle w:val="TableParagraph"/>
              <w:spacing w:line="233" w:lineRule="exact"/>
              <w:ind w:left="111"/>
              <w:rPr>
                <w:i/>
                <w:sz w:val="22"/>
              </w:rPr>
            </w:pPr>
            <w:r>
              <w:rPr>
                <w:sz w:val="22"/>
              </w:rPr>
              <w:t>„</w:t>
            </w:r>
            <w:r>
              <w:rPr>
                <w:i/>
                <w:sz w:val="22"/>
              </w:rPr>
              <w:t>Prezes</w:t>
            </w:r>
          </w:p>
        </w:tc>
        <w:tc>
          <w:tcPr>
            <w:tcW w:w="837" w:type="dxa"/>
            <w:tcBorders>
              <w:top w:val="nil"/>
              <w:left w:val="nil"/>
              <w:bottom w:val="nil"/>
              <w:right w:val="nil"/>
            </w:tcBorders>
          </w:tcPr>
          <w:p>
            <w:pPr>
              <w:pStyle w:val="TableParagraph"/>
              <w:spacing w:line="233" w:lineRule="exact"/>
              <w:ind w:left="100"/>
              <w:rPr>
                <w:i/>
                <w:sz w:val="22"/>
              </w:rPr>
            </w:pPr>
            <w:r>
              <w:rPr>
                <w:i/>
                <w:sz w:val="22"/>
              </w:rPr>
              <w:t>Urzędu</w:t>
            </w:r>
          </w:p>
        </w:tc>
        <w:tc>
          <w:tcPr>
            <w:tcW w:w="1030" w:type="dxa"/>
            <w:tcBorders>
              <w:top w:val="nil"/>
              <w:left w:val="nil"/>
              <w:bottom w:val="nil"/>
              <w:right w:val="nil"/>
            </w:tcBorders>
          </w:tcPr>
          <w:p>
            <w:pPr>
              <w:pStyle w:val="TableParagraph"/>
              <w:spacing w:line="233" w:lineRule="exact"/>
              <w:ind w:left="101"/>
              <w:rPr>
                <w:i/>
                <w:sz w:val="22"/>
              </w:rPr>
            </w:pPr>
            <w:r>
              <w:rPr>
                <w:i/>
                <w:sz w:val="22"/>
              </w:rPr>
              <w:t>Regulacji</w:t>
            </w:r>
          </w:p>
        </w:tc>
        <w:tc>
          <w:tcPr>
            <w:tcW w:w="1196" w:type="dxa"/>
            <w:tcBorders>
              <w:top w:val="nil"/>
              <w:left w:val="nil"/>
              <w:bottom w:val="nil"/>
              <w:right w:val="nil"/>
            </w:tcBorders>
          </w:tcPr>
          <w:p>
            <w:pPr>
              <w:pStyle w:val="TableParagraph"/>
              <w:spacing w:line="233" w:lineRule="exact"/>
              <w:ind w:left="102"/>
              <w:rPr>
                <w:i/>
                <w:sz w:val="22"/>
              </w:rPr>
            </w:pPr>
            <w:r>
              <w:rPr>
                <w:i/>
                <w:sz w:val="22"/>
              </w:rPr>
              <w:t>Energetyki,</w:t>
            </w:r>
          </w:p>
        </w:tc>
        <w:tc>
          <w:tcPr>
            <w:tcW w:w="406" w:type="dxa"/>
            <w:tcBorders>
              <w:top w:val="nil"/>
              <w:left w:val="nil"/>
              <w:bottom w:val="nil"/>
              <w:right w:val="nil"/>
            </w:tcBorders>
          </w:tcPr>
          <w:p>
            <w:pPr>
              <w:pStyle w:val="TableParagraph"/>
              <w:spacing w:line="233" w:lineRule="exact"/>
              <w:ind w:left="103"/>
              <w:rPr>
                <w:i/>
                <w:sz w:val="22"/>
              </w:rPr>
            </w:pPr>
            <w:r>
              <w:rPr>
                <w:i/>
                <w:sz w:val="22"/>
              </w:rPr>
              <w:t>na</w:t>
            </w:r>
          </w:p>
        </w:tc>
        <w:tc>
          <w:tcPr>
            <w:tcW w:w="895" w:type="dxa"/>
            <w:tcBorders>
              <w:top w:val="nil"/>
              <w:left w:val="nil"/>
              <w:bottom w:val="nil"/>
              <w:right w:val="nil"/>
            </w:tcBorders>
          </w:tcPr>
          <w:p>
            <w:pPr>
              <w:pStyle w:val="TableParagraph"/>
              <w:spacing w:line="233" w:lineRule="exact"/>
              <w:ind w:left="105"/>
              <w:rPr>
                <w:i/>
                <w:sz w:val="22"/>
              </w:rPr>
            </w:pPr>
            <w:r>
              <w:rPr>
                <w:i/>
                <w:sz w:val="22"/>
              </w:rPr>
              <w:t>wniosek</w:t>
            </w:r>
          </w:p>
        </w:tc>
        <w:tc>
          <w:tcPr>
            <w:tcW w:w="1069" w:type="dxa"/>
            <w:tcBorders>
              <w:top w:val="nil"/>
              <w:left w:val="nil"/>
              <w:bottom w:val="nil"/>
              <w:right w:val="nil"/>
            </w:tcBorders>
          </w:tcPr>
          <w:p>
            <w:pPr>
              <w:pStyle w:val="TableParagraph"/>
              <w:spacing w:line="233" w:lineRule="exact"/>
              <w:ind w:left="107"/>
              <w:rPr>
                <w:i/>
                <w:sz w:val="22"/>
              </w:rPr>
            </w:pPr>
            <w:r>
              <w:rPr>
                <w:i/>
                <w:sz w:val="22"/>
              </w:rPr>
              <w:t>operatora</w:t>
            </w:r>
          </w:p>
        </w:tc>
        <w:tc>
          <w:tcPr>
            <w:tcW w:w="899" w:type="dxa"/>
            <w:tcBorders>
              <w:top w:val="nil"/>
              <w:left w:val="nil"/>
              <w:bottom w:val="nil"/>
            </w:tcBorders>
          </w:tcPr>
          <w:p>
            <w:pPr>
              <w:pStyle w:val="TableParagraph"/>
              <w:spacing w:line="233" w:lineRule="exact"/>
              <w:ind w:left="108"/>
              <w:rPr>
                <w:i/>
                <w:sz w:val="22"/>
              </w:rPr>
            </w:pPr>
            <w:r>
              <w:rPr>
                <w:i/>
                <w:sz w:val="22"/>
              </w:rPr>
              <w:t>systemu</w:t>
            </w:r>
          </w:p>
        </w:tc>
        <w:tc>
          <w:tcPr>
            <w:tcW w:w="4535"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23" w:type="dxa"/>
            <w:gridSpan w:val="8"/>
            <w:tcBorders>
              <w:top w:val="nil"/>
              <w:bottom w:val="nil"/>
            </w:tcBorders>
          </w:tcPr>
          <w:p>
            <w:pPr>
              <w:pStyle w:val="TableParagraph"/>
              <w:spacing w:line="233" w:lineRule="exact"/>
              <w:ind w:left="111"/>
              <w:rPr>
                <w:i/>
                <w:sz w:val="22"/>
              </w:rPr>
            </w:pPr>
            <w:r>
              <w:rPr>
                <w:i/>
                <w:sz w:val="22"/>
              </w:rPr>
              <w:t>dystrybucyjnego elektroenergetycznego, stwierdza, w drodze decyzji, że system</w:t>
            </w:r>
          </w:p>
        </w:tc>
        <w:tc>
          <w:tcPr>
            <w:tcW w:w="4535"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23" w:type="dxa"/>
            <w:gridSpan w:val="8"/>
            <w:tcBorders>
              <w:top w:val="nil"/>
              <w:bottom w:val="nil"/>
            </w:tcBorders>
          </w:tcPr>
          <w:p>
            <w:pPr>
              <w:pStyle w:val="TableParagraph"/>
              <w:spacing w:line="233" w:lineRule="exact"/>
              <w:ind w:left="111"/>
              <w:rPr>
                <w:sz w:val="22"/>
              </w:rPr>
            </w:pPr>
            <w:r>
              <w:rPr>
                <w:i/>
                <w:sz w:val="22"/>
              </w:rPr>
              <w:t>jest zamkniętym systemem dystrybucyjnym </w:t>
            </w:r>
            <w:r>
              <w:rPr>
                <w:sz w:val="22"/>
              </w:rPr>
              <w:t>(…)”. Z literalnego brzmienia</w:t>
            </w:r>
          </w:p>
        </w:tc>
        <w:tc>
          <w:tcPr>
            <w:tcW w:w="4535"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23" w:type="dxa"/>
            <w:gridSpan w:val="8"/>
            <w:tcBorders>
              <w:top w:val="nil"/>
              <w:bottom w:val="nil"/>
            </w:tcBorders>
          </w:tcPr>
          <w:p>
            <w:pPr>
              <w:pStyle w:val="TableParagraph"/>
              <w:spacing w:line="233" w:lineRule="exact"/>
              <w:ind w:left="111"/>
              <w:rPr>
                <w:sz w:val="22"/>
              </w:rPr>
            </w:pPr>
            <w:r>
              <w:rPr>
                <w:sz w:val="22"/>
              </w:rPr>
              <w:t>powołanego przepisu nie do końca wiadomo zatem, czy na podstawie</w:t>
            </w:r>
          </w:p>
        </w:tc>
        <w:tc>
          <w:tcPr>
            <w:tcW w:w="4535"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23" w:type="dxa"/>
            <w:gridSpan w:val="8"/>
            <w:tcBorders>
              <w:top w:val="nil"/>
              <w:bottom w:val="nil"/>
            </w:tcBorders>
          </w:tcPr>
          <w:p>
            <w:pPr>
              <w:pStyle w:val="TableParagraph"/>
              <w:spacing w:line="233" w:lineRule="exact"/>
              <w:ind w:left="111"/>
              <w:rPr>
                <w:sz w:val="22"/>
              </w:rPr>
            </w:pPr>
            <w:r>
              <w:rPr>
                <w:sz w:val="22"/>
              </w:rPr>
              <w:t>powołanego przepisu za zamknięty system dystrybucyjny elektroenergetyczny</w:t>
            </w:r>
          </w:p>
        </w:tc>
        <w:tc>
          <w:tcPr>
            <w:tcW w:w="4535"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23" w:type="dxa"/>
            <w:gridSpan w:val="8"/>
            <w:tcBorders>
              <w:top w:val="nil"/>
              <w:bottom w:val="nil"/>
            </w:tcBorders>
          </w:tcPr>
          <w:p>
            <w:pPr>
              <w:pStyle w:val="TableParagraph"/>
              <w:spacing w:line="233" w:lineRule="exact"/>
              <w:ind w:left="111"/>
              <w:rPr>
                <w:sz w:val="22"/>
              </w:rPr>
            </w:pPr>
            <w:r>
              <w:rPr>
                <w:sz w:val="22"/>
              </w:rPr>
              <w:t>może zostać uznana </w:t>
            </w:r>
            <w:r>
              <w:rPr>
                <w:sz w:val="22"/>
                <w:u w:val="single"/>
              </w:rPr>
              <w:t>pewna część większego systemu dystrybucyjnego</w:t>
            </w:r>
          </w:p>
        </w:tc>
        <w:tc>
          <w:tcPr>
            <w:tcW w:w="4535" w:type="dxa"/>
            <w:tcBorders>
              <w:top w:val="nil"/>
              <w:bottom w:val="nil"/>
            </w:tcBorders>
          </w:tcPr>
          <w:p>
            <w:pPr>
              <w:pStyle w:val="TableParagraph"/>
              <w:rPr>
                <w:sz w:val="18"/>
              </w:rPr>
            </w:pP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23" w:type="dxa"/>
            <w:gridSpan w:val="8"/>
            <w:tcBorders>
              <w:top w:val="nil"/>
              <w:bottom w:val="nil"/>
            </w:tcBorders>
          </w:tcPr>
          <w:p>
            <w:pPr>
              <w:pStyle w:val="TableParagraph"/>
              <w:spacing w:line="232" w:lineRule="exact"/>
              <w:ind w:left="111"/>
              <w:rPr>
                <w:sz w:val="22"/>
              </w:rPr>
            </w:pPr>
            <w:r>
              <w:rPr>
                <w:sz w:val="22"/>
                <w:u w:val="single"/>
              </w:rPr>
              <w:t>elektroenergetycznego</w:t>
            </w:r>
            <w:r>
              <w:rPr>
                <w:sz w:val="22"/>
              </w:rPr>
              <w:t>, którym zarządza dany aplikujący operator. Przy czym</w:t>
            </w:r>
          </w:p>
        </w:tc>
        <w:tc>
          <w:tcPr>
            <w:tcW w:w="4535"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23" w:type="dxa"/>
            <w:gridSpan w:val="8"/>
            <w:tcBorders>
              <w:top w:val="nil"/>
              <w:bottom w:val="nil"/>
            </w:tcBorders>
          </w:tcPr>
          <w:p>
            <w:pPr>
              <w:pStyle w:val="TableParagraph"/>
              <w:spacing w:line="233" w:lineRule="exact"/>
              <w:ind w:left="111"/>
              <w:rPr>
                <w:sz w:val="22"/>
              </w:rPr>
            </w:pPr>
            <w:r>
              <w:rPr>
                <w:i/>
                <w:sz w:val="22"/>
              </w:rPr>
              <w:t>de</w:t>
            </w:r>
            <w:r>
              <w:rPr>
                <w:i/>
                <w:spacing w:val="-13"/>
                <w:sz w:val="22"/>
              </w:rPr>
              <w:t> </w:t>
            </w:r>
            <w:r>
              <w:rPr>
                <w:i/>
                <w:sz w:val="22"/>
              </w:rPr>
              <w:t>lege</w:t>
            </w:r>
            <w:r>
              <w:rPr>
                <w:i/>
                <w:spacing w:val="-12"/>
                <w:sz w:val="22"/>
              </w:rPr>
              <w:t> </w:t>
            </w:r>
            <w:r>
              <w:rPr>
                <w:i/>
                <w:sz w:val="22"/>
              </w:rPr>
              <w:t>ferenda</w:t>
            </w:r>
            <w:r>
              <w:rPr>
                <w:i/>
                <w:spacing w:val="-11"/>
                <w:sz w:val="22"/>
              </w:rPr>
              <w:t> </w:t>
            </w:r>
            <w:r>
              <w:rPr>
                <w:sz w:val="22"/>
              </w:rPr>
              <w:t>w</w:t>
            </w:r>
            <w:r>
              <w:rPr>
                <w:spacing w:val="-13"/>
                <w:sz w:val="22"/>
              </w:rPr>
              <w:t> </w:t>
            </w:r>
            <w:r>
              <w:rPr>
                <w:sz w:val="22"/>
              </w:rPr>
              <w:t>projektowanym</w:t>
            </w:r>
            <w:r>
              <w:rPr>
                <w:spacing w:val="-16"/>
                <w:sz w:val="22"/>
              </w:rPr>
              <w:t> </w:t>
            </w:r>
            <w:r>
              <w:rPr>
                <w:sz w:val="22"/>
              </w:rPr>
              <w:t>art.</w:t>
            </w:r>
            <w:r>
              <w:rPr>
                <w:spacing w:val="-12"/>
                <w:sz w:val="22"/>
              </w:rPr>
              <w:t> </w:t>
            </w:r>
            <w:r>
              <w:rPr>
                <w:sz w:val="22"/>
              </w:rPr>
              <w:t>9da</w:t>
            </w:r>
            <w:r>
              <w:rPr>
                <w:spacing w:val="-12"/>
                <w:sz w:val="22"/>
              </w:rPr>
              <w:t> </w:t>
            </w:r>
            <w:r>
              <w:rPr>
                <w:sz w:val="22"/>
              </w:rPr>
              <w:t>ust.</w:t>
            </w:r>
            <w:r>
              <w:rPr>
                <w:spacing w:val="-12"/>
                <w:sz w:val="22"/>
              </w:rPr>
              <w:t> </w:t>
            </w:r>
            <w:r>
              <w:rPr>
                <w:sz w:val="22"/>
              </w:rPr>
              <w:t>1</w:t>
            </w:r>
            <w:r>
              <w:rPr>
                <w:spacing w:val="-12"/>
                <w:sz w:val="22"/>
              </w:rPr>
              <w:t> </w:t>
            </w:r>
            <w:r>
              <w:rPr>
                <w:i/>
                <w:sz w:val="22"/>
              </w:rPr>
              <w:t>in</w:t>
            </w:r>
            <w:r>
              <w:rPr>
                <w:i/>
                <w:spacing w:val="-12"/>
                <w:sz w:val="22"/>
              </w:rPr>
              <w:t> </w:t>
            </w:r>
            <w:r>
              <w:rPr>
                <w:i/>
                <w:sz w:val="22"/>
              </w:rPr>
              <w:t>principio</w:t>
            </w:r>
            <w:r>
              <w:rPr>
                <w:i/>
                <w:spacing w:val="-11"/>
                <w:sz w:val="22"/>
              </w:rPr>
              <w:t> </w:t>
            </w:r>
            <w:r>
              <w:rPr>
                <w:sz w:val="22"/>
              </w:rPr>
              <w:t>PrE</w:t>
            </w:r>
            <w:r>
              <w:rPr>
                <w:spacing w:val="-12"/>
                <w:sz w:val="22"/>
              </w:rPr>
              <w:t> </w:t>
            </w:r>
            <w:r>
              <w:rPr>
                <w:sz w:val="22"/>
              </w:rPr>
              <w:t>powinno</w:t>
            </w:r>
            <w:r>
              <w:rPr>
                <w:spacing w:val="-12"/>
                <w:sz w:val="22"/>
              </w:rPr>
              <w:t> </w:t>
            </w:r>
            <w:r>
              <w:rPr>
                <w:sz w:val="22"/>
              </w:rPr>
              <w:t>zostać</w:t>
            </w:r>
          </w:p>
        </w:tc>
        <w:tc>
          <w:tcPr>
            <w:tcW w:w="4535"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23" w:type="dxa"/>
            <w:gridSpan w:val="8"/>
            <w:tcBorders>
              <w:top w:val="nil"/>
              <w:bottom w:val="nil"/>
            </w:tcBorders>
          </w:tcPr>
          <w:p>
            <w:pPr>
              <w:pStyle w:val="TableParagraph"/>
              <w:spacing w:line="233" w:lineRule="exact"/>
              <w:ind w:left="111"/>
              <w:rPr>
                <w:sz w:val="22"/>
              </w:rPr>
            </w:pPr>
            <w:r>
              <w:rPr>
                <w:sz w:val="22"/>
              </w:rPr>
              <w:t>jednoznacznie przesądzone, że podmiot występujący z wnioskiem o uznanie</w:t>
            </w:r>
          </w:p>
        </w:tc>
        <w:tc>
          <w:tcPr>
            <w:tcW w:w="4535"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23" w:type="dxa"/>
            <w:gridSpan w:val="8"/>
            <w:tcBorders>
              <w:top w:val="nil"/>
              <w:bottom w:val="nil"/>
            </w:tcBorders>
          </w:tcPr>
          <w:p>
            <w:pPr>
              <w:pStyle w:val="TableParagraph"/>
              <w:spacing w:line="233" w:lineRule="exact"/>
              <w:ind w:left="111"/>
              <w:rPr>
                <w:sz w:val="22"/>
              </w:rPr>
            </w:pPr>
            <w:r>
              <w:rPr>
                <w:sz w:val="22"/>
              </w:rPr>
              <w:t>systemu za zamknięty system dystrybucyjny elektroenergetyczny ma obowiązek</w:t>
            </w:r>
          </w:p>
        </w:tc>
        <w:tc>
          <w:tcPr>
            <w:tcW w:w="4535"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23" w:type="dxa"/>
            <w:gridSpan w:val="8"/>
            <w:tcBorders>
              <w:top w:val="nil"/>
              <w:bottom w:val="nil"/>
            </w:tcBorders>
          </w:tcPr>
          <w:p>
            <w:pPr>
              <w:pStyle w:val="TableParagraph"/>
              <w:spacing w:line="233" w:lineRule="exact"/>
              <w:ind w:left="111"/>
              <w:rPr>
                <w:sz w:val="22"/>
              </w:rPr>
            </w:pPr>
            <w:r>
              <w:rPr>
                <w:sz w:val="22"/>
              </w:rPr>
              <w:t>konkretnego wskazania w swoim wniosku tego właśnie systemu (tzn. jego</w:t>
            </w:r>
          </w:p>
        </w:tc>
        <w:tc>
          <w:tcPr>
            <w:tcW w:w="4535"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23" w:type="dxa"/>
            <w:gridSpan w:val="8"/>
            <w:tcBorders>
              <w:top w:val="nil"/>
              <w:bottom w:val="nil"/>
            </w:tcBorders>
          </w:tcPr>
          <w:p>
            <w:pPr>
              <w:pStyle w:val="TableParagraph"/>
              <w:spacing w:line="232" w:lineRule="exact"/>
              <w:ind w:left="111"/>
              <w:rPr>
                <w:sz w:val="22"/>
              </w:rPr>
            </w:pPr>
            <w:r>
              <w:rPr>
                <w:sz w:val="22"/>
              </w:rPr>
              <w:t>zakresu i granic), czyli ma obowiązek dokładnego wskazania konkretnych sieci</w:t>
            </w:r>
          </w:p>
        </w:tc>
        <w:tc>
          <w:tcPr>
            <w:tcW w:w="4535"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23" w:type="dxa"/>
            <w:gridSpan w:val="8"/>
            <w:tcBorders>
              <w:top w:val="nil"/>
              <w:bottom w:val="nil"/>
            </w:tcBorders>
          </w:tcPr>
          <w:p>
            <w:pPr>
              <w:pStyle w:val="TableParagraph"/>
              <w:spacing w:line="234" w:lineRule="exact"/>
              <w:ind w:left="111"/>
              <w:rPr>
                <w:sz w:val="22"/>
              </w:rPr>
            </w:pPr>
            <w:r>
              <w:rPr>
                <w:sz w:val="22"/>
              </w:rPr>
              <w:t>elektroenergetycznych oraz przyłączonych do nich urządzeń i instalacji</w:t>
            </w:r>
          </w:p>
        </w:tc>
        <w:tc>
          <w:tcPr>
            <w:tcW w:w="4535"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23" w:type="dxa"/>
            <w:gridSpan w:val="8"/>
            <w:tcBorders>
              <w:top w:val="nil"/>
              <w:bottom w:val="nil"/>
            </w:tcBorders>
          </w:tcPr>
          <w:p>
            <w:pPr>
              <w:pStyle w:val="TableParagraph"/>
              <w:tabs>
                <w:tab w:pos="1931" w:val="left" w:leader="none"/>
                <w:tab w:pos="2259" w:val="left" w:leader="none"/>
                <w:tab w:pos="2892" w:val="left" w:leader="none"/>
                <w:tab w:pos="3859" w:val="left" w:leader="none"/>
                <w:tab w:pos="4535" w:val="left" w:leader="none"/>
                <w:tab w:pos="5401" w:val="left" w:leader="none"/>
                <w:tab w:pos="6401" w:val="left" w:leader="none"/>
              </w:tabs>
              <w:spacing w:line="233" w:lineRule="exact"/>
              <w:ind w:left="111"/>
              <w:rPr>
                <w:sz w:val="22"/>
              </w:rPr>
            </w:pPr>
            <w:r>
              <w:rPr>
                <w:sz w:val="22"/>
              </w:rPr>
              <w:t>współpracujących</w:t>
              <w:tab/>
              <w:t>z</w:t>
              <w:tab/>
              <w:t>tymi</w:t>
              <w:tab/>
              <w:t>sieciami</w:t>
              <w:tab/>
              <w:t>(zob.</w:t>
              <w:tab/>
              <w:t>legalną</w:t>
              <w:tab/>
              <w:t>definicję</w:t>
              <w:tab/>
              <w:t>systemu</w:t>
            </w:r>
          </w:p>
        </w:tc>
        <w:tc>
          <w:tcPr>
            <w:tcW w:w="4535"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23" w:type="dxa"/>
            <w:gridSpan w:val="8"/>
            <w:tcBorders>
              <w:top w:val="nil"/>
              <w:bottom w:val="nil"/>
            </w:tcBorders>
          </w:tcPr>
          <w:p>
            <w:pPr>
              <w:pStyle w:val="TableParagraph"/>
              <w:spacing w:line="233" w:lineRule="exact"/>
              <w:ind w:left="111"/>
              <w:rPr>
                <w:sz w:val="22"/>
              </w:rPr>
            </w:pPr>
            <w:r>
              <w:rPr>
                <w:sz w:val="22"/>
              </w:rPr>
              <w:t>elektroenergetycznego</w:t>
            </w:r>
            <w:r>
              <w:rPr>
                <w:spacing w:val="-11"/>
                <w:sz w:val="22"/>
              </w:rPr>
              <w:t> </w:t>
            </w:r>
            <w:r>
              <w:rPr>
                <w:sz w:val="22"/>
              </w:rPr>
              <w:t>zamieszczoną</w:t>
            </w:r>
            <w:r>
              <w:rPr>
                <w:spacing w:val="-13"/>
                <w:sz w:val="22"/>
              </w:rPr>
              <w:t> </w:t>
            </w:r>
            <w:r>
              <w:rPr>
                <w:sz w:val="22"/>
              </w:rPr>
              <w:t>w</w:t>
            </w:r>
            <w:r>
              <w:rPr>
                <w:spacing w:val="-14"/>
                <w:sz w:val="22"/>
              </w:rPr>
              <w:t> </w:t>
            </w:r>
            <w:r>
              <w:rPr>
                <w:sz w:val="22"/>
              </w:rPr>
              <w:t>art.</w:t>
            </w:r>
            <w:r>
              <w:rPr>
                <w:spacing w:val="-12"/>
                <w:sz w:val="22"/>
              </w:rPr>
              <w:t> </w:t>
            </w:r>
            <w:r>
              <w:rPr>
                <w:sz w:val="22"/>
              </w:rPr>
              <w:t>3</w:t>
            </w:r>
            <w:r>
              <w:rPr>
                <w:spacing w:val="-13"/>
                <w:sz w:val="22"/>
              </w:rPr>
              <w:t> </w:t>
            </w:r>
            <w:r>
              <w:rPr>
                <w:sz w:val="22"/>
              </w:rPr>
              <w:t>pkt</w:t>
            </w:r>
            <w:r>
              <w:rPr>
                <w:spacing w:val="-12"/>
                <w:sz w:val="22"/>
              </w:rPr>
              <w:t> </w:t>
            </w:r>
            <w:r>
              <w:rPr>
                <w:sz w:val="22"/>
              </w:rPr>
              <w:t>23</w:t>
            </w:r>
            <w:r>
              <w:rPr>
                <w:spacing w:val="-12"/>
                <w:sz w:val="22"/>
              </w:rPr>
              <w:t> </w:t>
            </w:r>
            <w:r>
              <w:rPr>
                <w:sz w:val="22"/>
              </w:rPr>
              <w:t>PrE)</w:t>
            </w:r>
            <w:r>
              <w:rPr>
                <w:spacing w:val="-13"/>
                <w:sz w:val="22"/>
              </w:rPr>
              <w:t> </w:t>
            </w:r>
            <w:r>
              <w:rPr>
                <w:sz w:val="22"/>
              </w:rPr>
              <w:t>oraz</w:t>
            </w:r>
            <w:r>
              <w:rPr>
                <w:spacing w:val="-15"/>
                <w:sz w:val="22"/>
              </w:rPr>
              <w:t> </w:t>
            </w:r>
            <w:r>
              <w:rPr>
                <w:sz w:val="22"/>
              </w:rPr>
              <w:t>obszaru</w:t>
            </w:r>
            <w:r>
              <w:rPr>
                <w:spacing w:val="-12"/>
                <w:sz w:val="22"/>
              </w:rPr>
              <w:t> </w:t>
            </w:r>
            <w:r>
              <w:rPr>
                <w:sz w:val="22"/>
              </w:rPr>
              <w:t>gdzie</w:t>
            </w:r>
            <w:r>
              <w:rPr>
                <w:spacing w:val="-13"/>
                <w:sz w:val="22"/>
              </w:rPr>
              <w:t> </w:t>
            </w:r>
            <w:r>
              <w:rPr>
                <w:sz w:val="22"/>
              </w:rPr>
              <w:t>one</w:t>
            </w:r>
          </w:p>
        </w:tc>
        <w:tc>
          <w:tcPr>
            <w:tcW w:w="4535" w:type="dxa"/>
            <w:tcBorders>
              <w:top w:val="nil"/>
              <w:bottom w:val="nil"/>
            </w:tcBorders>
          </w:tcPr>
          <w:p>
            <w:pPr>
              <w:pStyle w:val="TableParagraph"/>
              <w:rPr>
                <w:sz w:val="18"/>
              </w:rPr>
            </w:pPr>
          </w:p>
        </w:tc>
      </w:tr>
      <w:tr>
        <w:trPr>
          <w:trHeight w:val="254" w:hRule="atLeast"/>
        </w:trPr>
        <w:tc>
          <w:tcPr>
            <w:tcW w:w="902" w:type="dxa"/>
            <w:tcBorders>
              <w:top w:val="nil"/>
            </w:tcBorders>
          </w:tcPr>
          <w:p>
            <w:pPr>
              <w:pStyle w:val="TableParagraph"/>
              <w:rPr>
                <w:sz w:val="18"/>
              </w:rPr>
            </w:pPr>
          </w:p>
        </w:tc>
        <w:tc>
          <w:tcPr>
            <w:tcW w:w="1805" w:type="dxa"/>
            <w:tcBorders>
              <w:top w:val="nil"/>
            </w:tcBorders>
          </w:tcPr>
          <w:p>
            <w:pPr>
              <w:pStyle w:val="TableParagraph"/>
              <w:rPr>
                <w:sz w:val="18"/>
              </w:rPr>
            </w:pPr>
          </w:p>
        </w:tc>
        <w:tc>
          <w:tcPr>
            <w:tcW w:w="979" w:type="dxa"/>
            <w:tcBorders>
              <w:top w:val="nil"/>
            </w:tcBorders>
          </w:tcPr>
          <w:p>
            <w:pPr>
              <w:pStyle w:val="TableParagraph"/>
              <w:rPr>
                <w:sz w:val="18"/>
              </w:rPr>
            </w:pPr>
          </w:p>
        </w:tc>
        <w:tc>
          <w:tcPr>
            <w:tcW w:w="7223" w:type="dxa"/>
            <w:gridSpan w:val="8"/>
            <w:tcBorders>
              <w:top w:val="nil"/>
            </w:tcBorders>
          </w:tcPr>
          <w:p>
            <w:pPr>
              <w:pStyle w:val="TableParagraph"/>
              <w:spacing w:line="234" w:lineRule="exact"/>
              <w:ind w:left="111"/>
              <w:rPr>
                <w:sz w:val="22"/>
              </w:rPr>
            </w:pPr>
            <w:r>
              <w:rPr>
                <w:sz w:val="22"/>
              </w:rPr>
              <w:t>się znajdują, a więc, inaczej mówiąc, aplikujący musi wskazać zakres i granice</w:t>
            </w:r>
          </w:p>
        </w:tc>
        <w:tc>
          <w:tcPr>
            <w:tcW w:w="4535" w:type="dxa"/>
            <w:tcBorders>
              <w:top w:val="nil"/>
            </w:tcBorders>
          </w:tcPr>
          <w:p>
            <w:pPr>
              <w:pStyle w:val="TableParagraph"/>
              <w:rPr>
                <w:sz w:val="18"/>
              </w:rPr>
            </w:pPr>
          </w:p>
        </w:tc>
      </w:tr>
    </w:tbl>
    <w:p>
      <w:pPr>
        <w:spacing w:after="0"/>
        <w:rPr>
          <w:sz w:val="18"/>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6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tego systemu, o którego uznanie za system zamknięty się ubiega. Omawiany przepis powinien zawierać taki wymóg bez względu na to, czy zostanie ostatecznie</w:t>
            </w:r>
            <w:r>
              <w:rPr>
                <w:spacing w:val="-12"/>
                <w:sz w:val="22"/>
              </w:rPr>
              <w:t> </w:t>
            </w:r>
            <w:r>
              <w:rPr>
                <w:sz w:val="22"/>
              </w:rPr>
              <w:t>przyjęte</w:t>
            </w:r>
            <w:r>
              <w:rPr>
                <w:spacing w:val="-10"/>
                <w:sz w:val="22"/>
              </w:rPr>
              <w:t> </w:t>
            </w:r>
            <w:r>
              <w:rPr>
                <w:sz w:val="22"/>
              </w:rPr>
              <w:t>–</w:t>
            </w:r>
            <w:r>
              <w:rPr>
                <w:spacing w:val="-12"/>
                <w:sz w:val="22"/>
              </w:rPr>
              <w:t> </w:t>
            </w:r>
            <w:r>
              <w:rPr>
                <w:sz w:val="22"/>
              </w:rPr>
              <w:t>w</w:t>
            </w:r>
            <w:r>
              <w:rPr>
                <w:spacing w:val="-13"/>
                <w:sz w:val="22"/>
              </w:rPr>
              <w:t> </w:t>
            </w:r>
            <w:r>
              <w:rPr>
                <w:sz w:val="22"/>
              </w:rPr>
              <w:t>wyniku</w:t>
            </w:r>
            <w:r>
              <w:rPr>
                <w:spacing w:val="-12"/>
                <w:sz w:val="22"/>
              </w:rPr>
              <w:t> </w:t>
            </w:r>
            <w:r>
              <w:rPr>
                <w:sz w:val="22"/>
              </w:rPr>
              <w:t>zmiany</w:t>
            </w:r>
            <w:r>
              <w:rPr>
                <w:spacing w:val="-14"/>
                <w:sz w:val="22"/>
              </w:rPr>
              <w:t> </w:t>
            </w:r>
            <w:r>
              <w:rPr>
                <w:sz w:val="22"/>
              </w:rPr>
              <w:t>treści</w:t>
            </w:r>
            <w:r>
              <w:rPr>
                <w:spacing w:val="-13"/>
                <w:sz w:val="22"/>
              </w:rPr>
              <w:t> </w:t>
            </w:r>
            <w:r>
              <w:rPr>
                <w:sz w:val="22"/>
              </w:rPr>
              <w:t>tego</w:t>
            </w:r>
            <w:r>
              <w:rPr>
                <w:spacing w:val="-12"/>
                <w:sz w:val="22"/>
              </w:rPr>
              <w:t> </w:t>
            </w:r>
            <w:r>
              <w:rPr>
                <w:sz w:val="22"/>
              </w:rPr>
              <w:t>projektowanego</w:t>
            </w:r>
            <w:r>
              <w:rPr>
                <w:spacing w:val="-10"/>
                <w:sz w:val="22"/>
              </w:rPr>
              <w:t> </w:t>
            </w:r>
            <w:r>
              <w:rPr>
                <w:sz w:val="22"/>
              </w:rPr>
              <w:t>przepisu</w:t>
            </w:r>
            <w:r>
              <w:rPr>
                <w:spacing w:val="-12"/>
                <w:sz w:val="22"/>
              </w:rPr>
              <w:t> </w:t>
            </w:r>
            <w:r>
              <w:rPr>
                <w:sz w:val="22"/>
              </w:rPr>
              <w:t>lub w wyniku jego przyszłej interpretacji – że wnioskiem może zostać objęty tylko cały system dystrybucyjny zarządzany przez danego operatora czy też, że wnioskiem takim może być objęta również część tego systemu; w tym drugim przypadku tym bardziej byłoby wskazane dokładne zakreślanie we wniosku zakresu i granic danego systemu, czego projektowane przepisy PrE w obecnej wersji nie wymagają.</w:t>
            </w:r>
          </w:p>
          <w:p>
            <w:pPr>
              <w:pStyle w:val="TableParagraph"/>
              <w:spacing w:before="7"/>
              <w:rPr>
                <w:sz w:val="21"/>
              </w:rPr>
            </w:pPr>
          </w:p>
          <w:p>
            <w:pPr>
              <w:pStyle w:val="TableParagraph"/>
              <w:spacing w:before="1"/>
              <w:ind w:left="111" w:right="92" w:firstLine="340"/>
              <w:jc w:val="both"/>
              <w:rPr>
                <w:sz w:val="22"/>
              </w:rPr>
            </w:pPr>
            <w:r>
              <w:rPr>
                <w:sz w:val="22"/>
              </w:rPr>
              <w:t>Można się też zastanawiać, czy rzeczywiście jest zasadne, aby z wnioskiem o uznanie systemu za zamknięty występował </w:t>
            </w:r>
            <w:r>
              <w:rPr>
                <w:sz w:val="22"/>
                <w:u w:val="single"/>
              </w:rPr>
              <w:t>operator systemu</w:t>
            </w:r>
            <w:r>
              <w:rPr>
                <w:sz w:val="22"/>
              </w:rPr>
              <w:t>, tak jak o tym </w:t>
            </w:r>
            <w:r>
              <w:rPr>
                <w:i/>
                <w:sz w:val="22"/>
              </w:rPr>
              <w:t>explicite </w:t>
            </w:r>
            <w:r>
              <w:rPr>
                <w:sz w:val="22"/>
              </w:rPr>
              <w:t>stanowi projektowany art. 9da ust. 1 </w:t>
            </w:r>
            <w:r>
              <w:rPr>
                <w:i/>
                <w:sz w:val="22"/>
              </w:rPr>
              <w:t>in principio </w:t>
            </w:r>
            <w:r>
              <w:rPr>
                <w:sz w:val="22"/>
              </w:rPr>
              <w:t>PrE, czy też może byłoby</w:t>
            </w:r>
            <w:r>
              <w:rPr>
                <w:spacing w:val="-10"/>
                <w:sz w:val="22"/>
              </w:rPr>
              <w:t> </w:t>
            </w:r>
            <w:r>
              <w:rPr>
                <w:sz w:val="22"/>
              </w:rPr>
              <w:t>rzeczą</w:t>
            </w:r>
            <w:r>
              <w:rPr>
                <w:spacing w:val="-6"/>
                <w:sz w:val="22"/>
              </w:rPr>
              <w:t> </w:t>
            </w:r>
            <w:r>
              <w:rPr>
                <w:sz w:val="22"/>
              </w:rPr>
              <w:t>bardziej</w:t>
            </w:r>
            <w:r>
              <w:rPr>
                <w:spacing w:val="-5"/>
                <w:sz w:val="22"/>
              </w:rPr>
              <w:t> </w:t>
            </w:r>
            <w:r>
              <w:rPr>
                <w:sz w:val="22"/>
              </w:rPr>
              <w:t>właściwą,</w:t>
            </w:r>
            <w:r>
              <w:rPr>
                <w:spacing w:val="-9"/>
                <w:sz w:val="22"/>
              </w:rPr>
              <w:t> </w:t>
            </w:r>
            <w:r>
              <w:rPr>
                <w:sz w:val="22"/>
              </w:rPr>
              <w:t>aby</w:t>
            </w:r>
            <w:r>
              <w:rPr>
                <w:spacing w:val="-8"/>
                <w:sz w:val="22"/>
              </w:rPr>
              <w:t> </w:t>
            </w:r>
            <w:r>
              <w:rPr>
                <w:sz w:val="22"/>
              </w:rPr>
              <w:t>z</w:t>
            </w:r>
            <w:r>
              <w:rPr>
                <w:spacing w:val="-8"/>
                <w:sz w:val="22"/>
              </w:rPr>
              <w:t> </w:t>
            </w:r>
            <w:r>
              <w:rPr>
                <w:sz w:val="22"/>
              </w:rPr>
              <w:t>wnioskiem</w:t>
            </w:r>
            <w:r>
              <w:rPr>
                <w:spacing w:val="-9"/>
                <w:sz w:val="22"/>
              </w:rPr>
              <w:t> </w:t>
            </w:r>
            <w:r>
              <w:rPr>
                <w:sz w:val="22"/>
              </w:rPr>
              <w:t>takim</w:t>
            </w:r>
            <w:r>
              <w:rPr>
                <w:spacing w:val="-11"/>
                <w:sz w:val="22"/>
              </w:rPr>
              <w:t> </w:t>
            </w:r>
            <w:r>
              <w:rPr>
                <w:sz w:val="22"/>
              </w:rPr>
              <w:t>występował</w:t>
            </w:r>
            <w:r>
              <w:rPr>
                <w:spacing w:val="-2"/>
                <w:sz w:val="22"/>
              </w:rPr>
              <w:t> </w:t>
            </w:r>
            <w:r>
              <w:rPr>
                <w:sz w:val="22"/>
                <w:u w:val="single"/>
              </w:rPr>
              <w:t>właściciel</w:t>
            </w:r>
            <w:r>
              <w:rPr>
                <w:sz w:val="22"/>
              </w:rPr>
              <w:t> </w:t>
            </w:r>
            <w:r>
              <w:rPr>
                <w:sz w:val="22"/>
                <w:u w:val="single"/>
              </w:rPr>
              <w:t>systemu</w:t>
            </w:r>
            <w:r>
              <w:rPr>
                <w:sz w:val="22"/>
              </w:rPr>
              <w:t>, analogicznie jak to właściciel sieci (przesyłowej lub dystrybucyjnej) lub instalacji (magazynowej lub skroplonego gazu ziemnego) ma uprawnienie do występowania do Prezesa URE z wnioskiem o wyznaczenie operatora systemu</w:t>
            </w:r>
            <w:r>
              <w:rPr>
                <w:spacing w:val="-12"/>
                <w:sz w:val="22"/>
              </w:rPr>
              <w:t> </w:t>
            </w:r>
            <w:r>
              <w:rPr>
                <w:sz w:val="22"/>
              </w:rPr>
              <w:t>(art.</w:t>
            </w:r>
            <w:r>
              <w:rPr>
                <w:spacing w:val="-12"/>
                <w:sz w:val="22"/>
              </w:rPr>
              <w:t> </w:t>
            </w:r>
            <w:r>
              <w:rPr>
                <w:sz w:val="22"/>
              </w:rPr>
              <w:t>9h</w:t>
            </w:r>
            <w:r>
              <w:rPr>
                <w:spacing w:val="-11"/>
                <w:sz w:val="22"/>
              </w:rPr>
              <w:t> </w:t>
            </w:r>
            <w:r>
              <w:rPr>
                <w:sz w:val="22"/>
              </w:rPr>
              <w:t>ust.</w:t>
            </w:r>
            <w:r>
              <w:rPr>
                <w:spacing w:val="-14"/>
                <w:sz w:val="22"/>
              </w:rPr>
              <w:t> </w:t>
            </w:r>
            <w:r>
              <w:rPr>
                <w:sz w:val="22"/>
              </w:rPr>
              <w:t>1</w:t>
            </w:r>
            <w:r>
              <w:rPr>
                <w:spacing w:val="-11"/>
                <w:sz w:val="22"/>
              </w:rPr>
              <w:t> </w:t>
            </w:r>
            <w:r>
              <w:rPr>
                <w:sz w:val="22"/>
              </w:rPr>
              <w:t>PrE).</w:t>
            </w:r>
            <w:r>
              <w:rPr>
                <w:spacing w:val="-15"/>
                <w:sz w:val="22"/>
              </w:rPr>
              <w:t> </w:t>
            </w:r>
            <w:r>
              <w:rPr>
                <w:sz w:val="22"/>
              </w:rPr>
              <w:t>Co</w:t>
            </w:r>
            <w:r>
              <w:rPr>
                <w:spacing w:val="-12"/>
                <w:sz w:val="22"/>
              </w:rPr>
              <w:t> </w:t>
            </w:r>
            <w:r>
              <w:rPr>
                <w:sz w:val="22"/>
              </w:rPr>
              <w:t>prawda</w:t>
            </w:r>
            <w:r>
              <w:rPr>
                <w:spacing w:val="-12"/>
                <w:sz w:val="22"/>
              </w:rPr>
              <w:t> </w:t>
            </w:r>
            <w:r>
              <w:rPr>
                <w:sz w:val="22"/>
              </w:rPr>
              <w:t>projektowany</w:t>
            </w:r>
            <w:r>
              <w:rPr>
                <w:spacing w:val="-13"/>
                <w:sz w:val="22"/>
              </w:rPr>
              <w:t> </w:t>
            </w:r>
            <w:r>
              <w:rPr>
                <w:sz w:val="22"/>
              </w:rPr>
              <w:t>art.</w:t>
            </w:r>
            <w:r>
              <w:rPr>
                <w:spacing w:val="-12"/>
                <w:sz w:val="22"/>
              </w:rPr>
              <w:t> </w:t>
            </w:r>
            <w:r>
              <w:rPr>
                <w:sz w:val="22"/>
              </w:rPr>
              <w:t>9da</w:t>
            </w:r>
            <w:r>
              <w:rPr>
                <w:spacing w:val="-11"/>
                <w:sz w:val="22"/>
              </w:rPr>
              <w:t> </w:t>
            </w:r>
            <w:r>
              <w:rPr>
                <w:sz w:val="22"/>
              </w:rPr>
              <w:t>ust.</w:t>
            </w:r>
            <w:r>
              <w:rPr>
                <w:spacing w:val="-14"/>
                <w:sz w:val="22"/>
              </w:rPr>
              <w:t> </w:t>
            </w:r>
            <w:r>
              <w:rPr>
                <w:sz w:val="22"/>
              </w:rPr>
              <w:t>4</w:t>
            </w:r>
            <w:r>
              <w:rPr>
                <w:spacing w:val="-11"/>
                <w:sz w:val="22"/>
              </w:rPr>
              <w:t> </w:t>
            </w:r>
            <w:r>
              <w:rPr>
                <w:sz w:val="22"/>
              </w:rPr>
              <w:t>PrE</w:t>
            </w:r>
            <w:r>
              <w:rPr>
                <w:spacing w:val="-14"/>
                <w:sz w:val="22"/>
              </w:rPr>
              <w:t> </w:t>
            </w:r>
            <w:r>
              <w:rPr>
                <w:sz w:val="22"/>
              </w:rPr>
              <w:t>stanowi, że jeżeli operator systemu dystrybucyjnego elektroenergetycznego nie jest właścicielem systemu dystrybucyjnego objętego wnioskiem o uznanie go za system zamknięty, to wówczas wniosek w sprawie uznania systemu dystrybucyjnego za zamknięty składa właściciel sieci. W takim jednak razie pojawia</w:t>
            </w:r>
            <w:r>
              <w:rPr>
                <w:spacing w:val="-9"/>
                <w:sz w:val="22"/>
              </w:rPr>
              <w:t> </w:t>
            </w:r>
            <w:r>
              <w:rPr>
                <w:sz w:val="22"/>
              </w:rPr>
              <w:t>się</w:t>
            </w:r>
            <w:r>
              <w:rPr>
                <w:spacing w:val="-9"/>
                <w:sz w:val="22"/>
              </w:rPr>
              <w:t> </w:t>
            </w:r>
            <w:r>
              <w:rPr>
                <w:sz w:val="22"/>
              </w:rPr>
              <w:t>pytanie,</w:t>
            </w:r>
            <w:r>
              <w:rPr>
                <w:spacing w:val="-8"/>
                <w:sz w:val="22"/>
              </w:rPr>
              <w:t> </w:t>
            </w:r>
            <w:r>
              <w:rPr>
                <w:sz w:val="22"/>
              </w:rPr>
              <w:t>dlaczego</w:t>
            </w:r>
            <w:r>
              <w:rPr>
                <w:spacing w:val="-10"/>
                <w:sz w:val="22"/>
              </w:rPr>
              <w:t> </w:t>
            </w:r>
            <w:r>
              <w:rPr>
                <w:sz w:val="22"/>
              </w:rPr>
              <w:t>w</w:t>
            </w:r>
            <w:r>
              <w:rPr>
                <w:spacing w:val="-8"/>
                <w:sz w:val="22"/>
              </w:rPr>
              <w:t> </w:t>
            </w:r>
            <w:r>
              <w:rPr>
                <w:sz w:val="22"/>
              </w:rPr>
              <w:t>sytuacji,</w:t>
            </w:r>
            <w:r>
              <w:rPr>
                <w:spacing w:val="-10"/>
                <w:sz w:val="22"/>
              </w:rPr>
              <w:t> </w:t>
            </w:r>
            <w:r>
              <w:rPr>
                <w:sz w:val="22"/>
              </w:rPr>
              <w:t>gdy</w:t>
            </w:r>
            <w:r>
              <w:rPr>
                <w:spacing w:val="-11"/>
                <w:sz w:val="22"/>
              </w:rPr>
              <w:t> </w:t>
            </w:r>
            <w:r>
              <w:rPr>
                <w:sz w:val="22"/>
              </w:rPr>
              <w:t>operator</w:t>
            </w:r>
            <w:r>
              <w:rPr>
                <w:spacing w:val="-9"/>
                <w:sz w:val="22"/>
              </w:rPr>
              <w:t> </w:t>
            </w:r>
            <w:r>
              <w:rPr>
                <w:sz w:val="22"/>
              </w:rPr>
              <w:t>systemu</w:t>
            </w:r>
            <w:r>
              <w:rPr>
                <w:spacing w:val="-9"/>
                <w:sz w:val="22"/>
              </w:rPr>
              <w:t> </w:t>
            </w:r>
            <w:r>
              <w:rPr>
                <w:sz w:val="22"/>
              </w:rPr>
              <w:t>dystrybucyjnego elektroenergetycznego</w:t>
            </w:r>
            <w:r>
              <w:rPr>
                <w:spacing w:val="-10"/>
                <w:sz w:val="22"/>
              </w:rPr>
              <w:t> </w:t>
            </w:r>
            <w:r>
              <w:rPr>
                <w:sz w:val="22"/>
              </w:rPr>
              <w:t>jest</w:t>
            </w:r>
            <w:r>
              <w:rPr>
                <w:spacing w:val="-11"/>
                <w:sz w:val="22"/>
              </w:rPr>
              <w:t> </w:t>
            </w:r>
            <w:r>
              <w:rPr>
                <w:sz w:val="22"/>
              </w:rPr>
              <w:t>jednocześnie</w:t>
            </w:r>
            <w:r>
              <w:rPr>
                <w:spacing w:val="-11"/>
                <w:sz w:val="22"/>
              </w:rPr>
              <w:t> </w:t>
            </w:r>
            <w:r>
              <w:rPr>
                <w:sz w:val="22"/>
              </w:rPr>
              <w:t>właścicielem</w:t>
            </w:r>
            <w:r>
              <w:rPr>
                <w:spacing w:val="-13"/>
                <w:sz w:val="22"/>
              </w:rPr>
              <w:t> </w:t>
            </w:r>
            <w:r>
              <w:rPr>
                <w:sz w:val="22"/>
              </w:rPr>
              <w:t>systemu</w:t>
            </w:r>
            <w:r>
              <w:rPr>
                <w:spacing w:val="-9"/>
                <w:sz w:val="22"/>
              </w:rPr>
              <w:t> </w:t>
            </w:r>
            <w:r>
              <w:rPr>
                <w:sz w:val="22"/>
              </w:rPr>
              <w:t>dystrybucyjnego objętego</w:t>
            </w:r>
            <w:r>
              <w:rPr>
                <w:spacing w:val="-11"/>
                <w:sz w:val="22"/>
              </w:rPr>
              <w:t> </w:t>
            </w:r>
            <w:r>
              <w:rPr>
                <w:sz w:val="22"/>
              </w:rPr>
              <w:t>wnioskiem</w:t>
            </w:r>
            <w:r>
              <w:rPr>
                <w:spacing w:val="-13"/>
                <w:sz w:val="22"/>
              </w:rPr>
              <w:t> </w:t>
            </w:r>
            <w:r>
              <w:rPr>
                <w:sz w:val="22"/>
              </w:rPr>
              <w:t>o</w:t>
            </w:r>
            <w:r>
              <w:rPr>
                <w:spacing w:val="-10"/>
                <w:sz w:val="22"/>
              </w:rPr>
              <w:t> </w:t>
            </w:r>
            <w:r>
              <w:rPr>
                <w:sz w:val="22"/>
              </w:rPr>
              <w:t>uznanie</w:t>
            </w:r>
            <w:r>
              <w:rPr>
                <w:spacing w:val="-12"/>
                <w:sz w:val="22"/>
              </w:rPr>
              <w:t> </w:t>
            </w:r>
            <w:r>
              <w:rPr>
                <w:sz w:val="22"/>
              </w:rPr>
              <w:t>go</w:t>
            </w:r>
            <w:r>
              <w:rPr>
                <w:spacing w:val="-11"/>
                <w:sz w:val="22"/>
              </w:rPr>
              <w:t> </w:t>
            </w:r>
            <w:r>
              <w:rPr>
                <w:sz w:val="22"/>
              </w:rPr>
              <w:t>za</w:t>
            </w:r>
            <w:r>
              <w:rPr>
                <w:spacing w:val="-9"/>
                <w:sz w:val="22"/>
              </w:rPr>
              <w:t> </w:t>
            </w:r>
            <w:r>
              <w:rPr>
                <w:sz w:val="22"/>
              </w:rPr>
              <w:t>system</w:t>
            </w:r>
            <w:r>
              <w:rPr>
                <w:spacing w:val="-13"/>
                <w:sz w:val="22"/>
              </w:rPr>
              <w:t> </w:t>
            </w:r>
            <w:r>
              <w:rPr>
                <w:sz w:val="22"/>
              </w:rPr>
              <w:t>zamknięty,</w:t>
            </w:r>
            <w:r>
              <w:rPr>
                <w:spacing w:val="-10"/>
                <w:sz w:val="22"/>
              </w:rPr>
              <w:t> </w:t>
            </w:r>
            <w:r>
              <w:rPr>
                <w:sz w:val="22"/>
              </w:rPr>
              <w:t>wniosek</w:t>
            </w:r>
            <w:r>
              <w:rPr>
                <w:spacing w:val="-12"/>
                <w:sz w:val="22"/>
              </w:rPr>
              <w:t> </w:t>
            </w:r>
            <w:r>
              <w:rPr>
                <w:sz w:val="22"/>
              </w:rPr>
              <w:t>ten</w:t>
            </w:r>
            <w:r>
              <w:rPr>
                <w:spacing w:val="-11"/>
                <w:sz w:val="22"/>
              </w:rPr>
              <w:t> </w:t>
            </w:r>
            <w:r>
              <w:rPr>
                <w:sz w:val="22"/>
              </w:rPr>
              <w:t>ma</w:t>
            </w:r>
            <w:r>
              <w:rPr>
                <w:spacing w:val="-9"/>
                <w:sz w:val="22"/>
              </w:rPr>
              <w:t> </w:t>
            </w:r>
            <w:r>
              <w:rPr>
                <w:sz w:val="22"/>
              </w:rPr>
              <w:t>składać, zgodnie</w:t>
            </w:r>
            <w:r>
              <w:rPr>
                <w:spacing w:val="-15"/>
                <w:sz w:val="22"/>
              </w:rPr>
              <w:t> </w:t>
            </w:r>
            <w:r>
              <w:rPr>
                <w:sz w:val="22"/>
              </w:rPr>
              <w:t>z</w:t>
            </w:r>
            <w:r>
              <w:rPr>
                <w:spacing w:val="-17"/>
                <w:sz w:val="22"/>
              </w:rPr>
              <w:t> </w:t>
            </w:r>
            <w:r>
              <w:rPr>
                <w:sz w:val="22"/>
              </w:rPr>
              <w:t>literalnym</w:t>
            </w:r>
            <w:r>
              <w:rPr>
                <w:spacing w:val="-16"/>
                <w:sz w:val="22"/>
              </w:rPr>
              <w:t> </w:t>
            </w:r>
            <w:r>
              <w:rPr>
                <w:sz w:val="22"/>
              </w:rPr>
              <w:t>brzmieniem</w:t>
            </w:r>
            <w:r>
              <w:rPr>
                <w:spacing w:val="-19"/>
                <w:sz w:val="22"/>
              </w:rPr>
              <w:t> </w:t>
            </w:r>
            <w:r>
              <w:rPr>
                <w:sz w:val="22"/>
              </w:rPr>
              <w:t>projektowanego</w:t>
            </w:r>
            <w:r>
              <w:rPr>
                <w:spacing w:val="-15"/>
                <w:sz w:val="22"/>
              </w:rPr>
              <w:t> </w:t>
            </w:r>
            <w:r>
              <w:rPr>
                <w:sz w:val="22"/>
              </w:rPr>
              <w:t>art.</w:t>
            </w:r>
            <w:r>
              <w:rPr>
                <w:spacing w:val="-16"/>
                <w:sz w:val="22"/>
              </w:rPr>
              <w:t> </w:t>
            </w:r>
            <w:r>
              <w:rPr>
                <w:sz w:val="22"/>
              </w:rPr>
              <w:t>9da</w:t>
            </w:r>
            <w:r>
              <w:rPr>
                <w:spacing w:val="-14"/>
                <w:sz w:val="22"/>
              </w:rPr>
              <w:t> </w:t>
            </w:r>
            <w:r>
              <w:rPr>
                <w:sz w:val="22"/>
              </w:rPr>
              <w:t>ust.</w:t>
            </w:r>
            <w:r>
              <w:rPr>
                <w:spacing w:val="-16"/>
                <w:sz w:val="22"/>
              </w:rPr>
              <w:t> </w:t>
            </w:r>
            <w:r>
              <w:rPr>
                <w:sz w:val="22"/>
              </w:rPr>
              <w:t>1</w:t>
            </w:r>
            <w:r>
              <w:rPr>
                <w:spacing w:val="-12"/>
                <w:sz w:val="22"/>
              </w:rPr>
              <w:t> </w:t>
            </w:r>
            <w:r>
              <w:rPr>
                <w:i/>
                <w:sz w:val="22"/>
              </w:rPr>
              <w:t>in</w:t>
            </w:r>
            <w:r>
              <w:rPr>
                <w:i/>
                <w:spacing w:val="-15"/>
                <w:sz w:val="22"/>
              </w:rPr>
              <w:t> </w:t>
            </w:r>
            <w:r>
              <w:rPr>
                <w:i/>
                <w:sz w:val="22"/>
              </w:rPr>
              <w:t>principio</w:t>
            </w:r>
            <w:r>
              <w:rPr>
                <w:i/>
                <w:spacing w:val="-15"/>
                <w:sz w:val="22"/>
              </w:rPr>
              <w:t> </w:t>
            </w:r>
            <w:r>
              <w:rPr>
                <w:sz w:val="22"/>
              </w:rPr>
              <w:t>PrE,</w:t>
            </w:r>
          </w:p>
          <w:p>
            <w:pPr>
              <w:pStyle w:val="TableParagraph"/>
              <w:ind w:left="111" w:right="90"/>
              <w:jc w:val="both"/>
              <w:rPr>
                <w:sz w:val="22"/>
              </w:rPr>
            </w:pPr>
            <w:r>
              <w:rPr>
                <w:sz w:val="22"/>
              </w:rPr>
              <w:t>„</w:t>
            </w:r>
            <w:r>
              <w:rPr>
                <w:i/>
                <w:sz w:val="22"/>
              </w:rPr>
              <w:t>operator</w:t>
            </w:r>
            <w:r>
              <w:rPr>
                <w:sz w:val="22"/>
              </w:rPr>
              <w:t>” tego systemu, nie zaś jego właściciel, skoro są to te same osoby? Lepiej jest więc od razu w projektowanym art. 9da ust. 1 </w:t>
            </w:r>
            <w:r>
              <w:rPr>
                <w:i/>
                <w:sz w:val="22"/>
              </w:rPr>
              <w:t>in principio </w:t>
            </w:r>
            <w:r>
              <w:rPr>
                <w:sz w:val="22"/>
              </w:rPr>
              <w:t>PrE wyraźnie zapisać, że wniosek o uznanie systemu dystrybucyjnego elektroenergetycznego</w:t>
            </w:r>
            <w:r>
              <w:rPr>
                <w:spacing w:val="-7"/>
                <w:sz w:val="22"/>
              </w:rPr>
              <w:t> </w:t>
            </w:r>
            <w:r>
              <w:rPr>
                <w:sz w:val="22"/>
              </w:rPr>
              <w:t>za</w:t>
            </w:r>
            <w:r>
              <w:rPr>
                <w:spacing w:val="-8"/>
                <w:sz w:val="22"/>
              </w:rPr>
              <w:t> </w:t>
            </w:r>
            <w:r>
              <w:rPr>
                <w:sz w:val="22"/>
              </w:rPr>
              <w:t>zamknięty</w:t>
            </w:r>
            <w:r>
              <w:rPr>
                <w:spacing w:val="-10"/>
                <w:sz w:val="22"/>
              </w:rPr>
              <w:t> </w:t>
            </w:r>
            <w:r>
              <w:rPr>
                <w:sz w:val="22"/>
              </w:rPr>
              <w:t>składa</w:t>
            </w:r>
            <w:r>
              <w:rPr>
                <w:spacing w:val="-8"/>
                <w:sz w:val="22"/>
              </w:rPr>
              <w:t> </w:t>
            </w:r>
            <w:r>
              <w:rPr>
                <w:sz w:val="22"/>
              </w:rPr>
              <w:t>zawsze</w:t>
            </w:r>
            <w:r>
              <w:rPr>
                <w:spacing w:val="-8"/>
                <w:sz w:val="22"/>
              </w:rPr>
              <w:t> </w:t>
            </w:r>
            <w:r>
              <w:rPr>
                <w:sz w:val="22"/>
              </w:rPr>
              <w:t>właściciel</w:t>
            </w:r>
            <w:r>
              <w:rPr>
                <w:spacing w:val="-7"/>
                <w:sz w:val="22"/>
              </w:rPr>
              <w:t> </w:t>
            </w:r>
            <w:r>
              <w:rPr>
                <w:sz w:val="22"/>
              </w:rPr>
              <w:t>systemu</w:t>
            </w:r>
            <w:r>
              <w:rPr>
                <w:spacing w:val="-8"/>
                <w:sz w:val="22"/>
              </w:rPr>
              <w:t> </w:t>
            </w:r>
            <w:r>
              <w:rPr>
                <w:sz w:val="22"/>
              </w:rPr>
              <w:t>objętego wnioskiem,</w:t>
            </w:r>
            <w:r>
              <w:rPr>
                <w:spacing w:val="-10"/>
                <w:sz w:val="22"/>
              </w:rPr>
              <w:t> </w:t>
            </w:r>
            <w:r>
              <w:rPr>
                <w:sz w:val="22"/>
              </w:rPr>
              <w:t>co</w:t>
            </w:r>
            <w:r>
              <w:rPr>
                <w:spacing w:val="-9"/>
                <w:sz w:val="22"/>
              </w:rPr>
              <w:t> </w:t>
            </w:r>
            <w:r>
              <w:rPr>
                <w:sz w:val="22"/>
              </w:rPr>
              <w:t>będzie</w:t>
            </w:r>
            <w:r>
              <w:rPr>
                <w:spacing w:val="-8"/>
                <w:sz w:val="22"/>
              </w:rPr>
              <w:t> </w:t>
            </w:r>
            <w:r>
              <w:rPr>
                <w:sz w:val="22"/>
              </w:rPr>
              <w:t>rozwiązaniem</w:t>
            </w:r>
            <w:r>
              <w:rPr>
                <w:spacing w:val="-13"/>
                <w:sz w:val="22"/>
              </w:rPr>
              <w:t> </w:t>
            </w:r>
            <w:r>
              <w:rPr>
                <w:sz w:val="22"/>
              </w:rPr>
              <w:t>nie</w:t>
            </w:r>
            <w:r>
              <w:rPr>
                <w:spacing w:val="-8"/>
                <w:sz w:val="22"/>
              </w:rPr>
              <w:t> </w:t>
            </w:r>
            <w:r>
              <w:rPr>
                <w:sz w:val="22"/>
              </w:rPr>
              <w:t>tylko</w:t>
            </w:r>
            <w:r>
              <w:rPr>
                <w:spacing w:val="-10"/>
                <w:sz w:val="22"/>
              </w:rPr>
              <w:t> </w:t>
            </w:r>
            <w:r>
              <w:rPr>
                <w:sz w:val="22"/>
              </w:rPr>
              <w:t>zasadnym</w:t>
            </w:r>
            <w:r>
              <w:rPr>
                <w:spacing w:val="-10"/>
                <w:sz w:val="22"/>
              </w:rPr>
              <w:t> </w:t>
            </w:r>
            <w:r>
              <w:rPr>
                <w:sz w:val="22"/>
              </w:rPr>
              <w:t>merytorycznie</w:t>
            </w:r>
            <w:r>
              <w:rPr>
                <w:spacing w:val="-9"/>
                <w:sz w:val="22"/>
              </w:rPr>
              <w:t> </w:t>
            </w:r>
            <w:r>
              <w:rPr>
                <w:sz w:val="22"/>
              </w:rPr>
              <w:t>(gdyż</w:t>
            </w:r>
            <w:r>
              <w:rPr>
                <w:spacing w:val="-11"/>
                <w:sz w:val="22"/>
              </w:rPr>
              <w:t> </w:t>
            </w:r>
            <w:r>
              <w:rPr>
                <w:sz w:val="22"/>
              </w:rPr>
              <w:t>to właściciel</w:t>
            </w:r>
            <w:r>
              <w:rPr>
                <w:spacing w:val="-13"/>
                <w:sz w:val="22"/>
              </w:rPr>
              <w:t> </w:t>
            </w:r>
            <w:r>
              <w:rPr>
                <w:sz w:val="22"/>
              </w:rPr>
              <w:t>systemu</w:t>
            </w:r>
            <w:r>
              <w:rPr>
                <w:spacing w:val="-13"/>
                <w:sz w:val="22"/>
              </w:rPr>
              <w:t> </w:t>
            </w:r>
            <w:r>
              <w:rPr>
                <w:sz w:val="22"/>
              </w:rPr>
              <w:t>jest</w:t>
            </w:r>
            <w:r>
              <w:rPr>
                <w:spacing w:val="-11"/>
                <w:sz w:val="22"/>
              </w:rPr>
              <w:t> </w:t>
            </w:r>
            <w:r>
              <w:rPr>
                <w:sz w:val="22"/>
              </w:rPr>
              <w:t>najbardziej</w:t>
            </w:r>
            <w:r>
              <w:rPr>
                <w:spacing w:val="-10"/>
                <w:sz w:val="22"/>
              </w:rPr>
              <w:t> </w:t>
            </w:r>
            <w:r>
              <w:rPr>
                <w:sz w:val="22"/>
              </w:rPr>
              <w:t>predystynowany</w:t>
            </w:r>
            <w:r>
              <w:rPr>
                <w:spacing w:val="-14"/>
                <w:sz w:val="22"/>
              </w:rPr>
              <w:t> </w:t>
            </w:r>
            <w:r>
              <w:rPr>
                <w:sz w:val="22"/>
              </w:rPr>
              <w:t>do</w:t>
            </w:r>
            <w:r>
              <w:rPr>
                <w:spacing w:val="-11"/>
                <w:sz w:val="22"/>
              </w:rPr>
              <w:t> </w:t>
            </w:r>
            <w:r>
              <w:rPr>
                <w:sz w:val="22"/>
              </w:rPr>
              <w:t>tego,</w:t>
            </w:r>
            <w:r>
              <w:rPr>
                <w:spacing w:val="-12"/>
                <w:sz w:val="22"/>
              </w:rPr>
              <w:t> </w:t>
            </w:r>
            <w:r>
              <w:rPr>
                <w:sz w:val="22"/>
              </w:rPr>
              <w:t>by</w:t>
            </w:r>
            <w:r>
              <w:rPr>
                <w:spacing w:val="-13"/>
                <w:sz w:val="22"/>
              </w:rPr>
              <w:t> </w:t>
            </w:r>
            <w:r>
              <w:rPr>
                <w:sz w:val="22"/>
              </w:rPr>
              <w:t>podejmować</w:t>
            </w:r>
            <w:r>
              <w:rPr>
                <w:spacing w:val="-8"/>
                <w:sz w:val="22"/>
              </w:rPr>
              <w:t> </w:t>
            </w:r>
            <w:r>
              <w:rPr>
                <w:sz w:val="22"/>
              </w:rPr>
              <w:t>tak</w:t>
            </w:r>
          </w:p>
          <w:p>
            <w:pPr>
              <w:pStyle w:val="TableParagraph"/>
              <w:spacing w:line="252" w:lineRule="exact" w:before="4"/>
              <w:ind w:left="111" w:right="98"/>
              <w:jc w:val="both"/>
              <w:rPr>
                <w:sz w:val="22"/>
              </w:rPr>
            </w:pPr>
            <w:r>
              <w:rPr>
                <w:sz w:val="22"/>
              </w:rPr>
              <w:t>istotne w swoich skutkach decyzje co do statusu prawnego tego systemu), ale ponadto</w:t>
            </w:r>
            <w:r>
              <w:rPr>
                <w:spacing w:val="43"/>
                <w:sz w:val="22"/>
              </w:rPr>
              <w:t> </w:t>
            </w:r>
            <w:r>
              <w:rPr>
                <w:sz w:val="22"/>
              </w:rPr>
              <w:t>spowoduje</w:t>
            </w:r>
            <w:r>
              <w:rPr>
                <w:spacing w:val="43"/>
                <w:sz w:val="22"/>
              </w:rPr>
              <w:t> </w:t>
            </w:r>
            <w:r>
              <w:rPr>
                <w:sz w:val="22"/>
              </w:rPr>
              <w:t>to</w:t>
            </w:r>
            <w:r>
              <w:rPr>
                <w:spacing w:val="42"/>
                <w:sz w:val="22"/>
              </w:rPr>
              <w:t> </w:t>
            </w:r>
            <w:r>
              <w:rPr>
                <w:sz w:val="22"/>
              </w:rPr>
              <w:t>brak</w:t>
            </w:r>
            <w:r>
              <w:rPr>
                <w:spacing w:val="43"/>
                <w:sz w:val="22"/>
              </w:rPr>
              <w:t> </w:t>
            </w:r>
            <w:r>
              <w:rPr>
                <w:sz w:val="22"/>
              </w:rPr>
              <w:t>konieczności</w:t>
            </w:r>
            <w:r>
              <w:rPr>
                <w:spacing w:val="44"/>
                <w:sz w:val="22"/>
              </w:rPr>
              <w:t> </w:t>
            </w:r>
            <w:r>
              <w:rPr>
                <w:sz w:val="22"/>
              </w:rPr>
              <w:t>zamieszczania</w:t>
            </w:r>
            <w:r>
              <w:rPr>
                <w:spacing w:val="44"/>
                <w:sz w:val="22"/>
              </w:rPr>
              <w:t> </w:t>
            </w:r>
            <w:r>
              <w:rPr>
                <w:sz w:val="22"/>
              </w:rPr>
              <w:t>w</w:t>
            </w:r>
            <w:r>
              <w:rPr>
                <w:spacing w:val="42"/>
                <w:sz w:val="22"/>
              </w:rPr>
              <w:t> </w:t>
            </w:r>
            <w:r>
              <w:rPr>
                <w:sz w:val="22"/>
              </w:rPr>
              <w:t>PrE</w:t>
            </w:r>
            <w:r>
              <w:rPr>
                <w:spacing w:val="43"/>
                <w:sz w:val="22"/>
              </w:rPr>
              <w:t> </w:t>
            </w:r>
            <w:r>
              <w:rPr>
                <w:sz w:val="22"/>
              </w:rPr>
              <w:t>osobnego</w:t>
            </w:r>
            <w:r>
              <w:rPr>
                <w:spacing w:val="42"/>
                <w:sz w:val="22"/>
              </w:rPr>
              <w:t> </w:t>
            </w:r>
            <w:r>
              <w:rPr>
                <w:sz w:val="22"/>
              </w:rPr>
              <w:t>(i</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Pr>
                <w:sz w:val="22"/>
              </w:rPr>
            </w:pPr>
            <w:r>
              <w:rPr>
                <w:sz w:val="22"/>
              </w:rPr>
              <w:t>powołanego wyżej) projektowanego przepisu art. 9da ust. 4 PrE, czyli będzie to zgodne z postulatem jak najbardziej zwięzłego formułowania przepisów prawa.</w:t>
            </w:r>
          </w:p>
          <w:p>
            <w:pPr>
              <w:pStyle w:val="TableParagraph"/>
              <w:spacing w:before="6"/>
              <w:rPr>
                <w:sz w:val="21"/>
              </w:rPr>
            </w:pPr>
          </w:p>
          <w:p>
            <w:pPr>
              <w:pStyle w:val="TableParagraph"/>
              <w:spacing w:before="1"/>
              <w:ind w:left="111" w:right="92" w:firstLine="340"/>
              <w:jc w:val="both"/>
              <w:rPr>
                <w:sz w:val="22"/>
              </w:rPr>
            </w:pPr>
            <w:r>
              <w:rPr>
                <w:sz w:val="22"/>
              </w:rPr>
              <w:t>W dalszej kolejności należałoby krytycznie zauważyć, że </w:t>
            </w:r>
            <w:r>
              <w:rPr>
                <w:sz w:val="22"/>
                <w:u w:val="single"/>
              </w:rPr>
              <w:t>określone w projektowanych</w:t>
            </w:r>
            <w:r>
              <w:rPr>
                <w:spacing w:val="-11"/>
                <w:sz w:val="22"/>
                <w:u w:val="single"/>
              </w:rPr>
              <w:t> </w:t>
            </w:r>
            <w:r>
              <w:rPr>
                <w:sz w:val="22"/>
                <w:u w:val="single"/>
              </w:rPr>
              <w:t>przepisach</w:t>
            </w:r>
            <w:r>
              <w:rPr>
                <w:spacing w:val="-13"/>
                <w:sz w:val="22"/>
                <w:u w:val="single"/>
              </w:rPr>
              <w:t> </w:t>
            </w:r>
            <w:r>
              <w:rPr>
                <w:sz w:val="22"/>
                <w:u w:val="single"/>
              </w:rPr>
              <w:t>art.</w:t>
            </w:r>
            <w:r>
              <w:rPr>
                <w:spacing w:val="-13"/>
                <w:sz w:val="22"/>
                <w:u w:val="single"/>
              </w:rPr>
              <w:t> </w:t>
            </w:r>
            <w:r>
              <w:rPr>
                <w:sz w:val="22"/>
                <w:u w:val="single"/>
              </w:rPr>
              <w:t>9da</w:t>
            </w:r>
            <w:r>
              <w:rPr>
                <w:spacing w:val="-11"/>
                <w:sz w:val="22"/>
                <w:u w:val="single"/>
              </w:rPr>
              <w:t> </w:t>
            </w:r>
            <w:r>
              <w:rPr>
                <w:sz w:val="22"/>
                <w:u w:val="single"/>
              </w:rPr>
              <w:t>ust.</w:t>
            </w:r>
            <w:r>
              <w:rPr>
                <w:spacing w:val="-11"/>
                <w:sz w:val="22"/>
                <w:u w:val="single"/>
              </w:rPr>
              <w:t> </w:t>
            </w:r>
            <w:r>
              <w:rPr>
                <w:sz w:val="22"/>
                <w:u w:val="single"/>
              </w:rPr>
              <w:t>1</w:t>
            </w:r>
            <w:r>
              <w:rPr>
                <w:spacing w:val="-11"/>
                <w:sz w:val="22"/>
                <w:u w:val="single"/>
              </w:rPr>
              <w:t> </w:t>
            </w:r>
            <w:r>
              <w:rPr>
                <w:sz w:val="22"/>
                <w:u w:val="single"/>
              </w:rPr>
              <w:t>pkt</w:t>
            </w:r>
            <w:r>
              <w:rPr>
                <w:spacing w:val="-10"/>
                <w:sz w:val="22"/>
                <w:u w:val="single"/>
              </w:rPr>
              <w:t> </w:t>
            </w:r>
            <w:r>
              <w:rPr>
                <w:sz w:val="22"/>
                <w:u w:val="single"/>
              </w:rPr>
              <w:t>1-4</w:t>
            </w:r>
            <w:r>
              <w:rPr>
                <w:spacing w:val="-11"/>
                <w:sz w:val="22"/>
                <w:u w:val="single"/>
              </w:rPr>
              <w:t> </w:t>
            </w:r>
            <w:r>
              <w:rPr>
                <w:sz w:val="22"/>
                <w:u w:val="single"/>
              </w:rPr>
              <w:t>PrE</w:t>
            </w:r>
            <w:r>
              <w:rPr>
                <w:spacing w:val="-11"/>
                <w:sz w:val="22"/>
                <w:u w:val="single"/>
              </w:rPr>
              <w:t> </w:t>
            </w:r>
            <w:r>
              <w:rPr>
                <w:sz w:val="22"/>
                <w:u w:val="single"/>
              </w:rPr>
              <w:t>przesłanki</w:t>
            </w:r>
            <w:r>
              <w:rPr>
                <w:spacing w:val="-10"/>
                <w:sz w:val="22"/>
                <w:u w:val="single"/>
              </w:rPr>
              <w:t> </w:t>
            </w:r>
            <w:r>
              <w:rPr>
                <w:sz w:val="22"/>
                <w:u w:val="single"/>
              </w:rPr>
              <w:t>uznania</w:t>
            </w:r>
            <w:r>
              <w:rPr>
                <w:spacing w:val="-10"/>
                <w:sz w:val="22"/>
                <w:u w:val="single"/>
              </w:rPr>
              <w:t> </w:t>
            </w:r>
            <w:r>
              <w:rPr>
                <w:sz w:val="22"/>
                <w:u w:val="single"/>
              </w:rPr>
              <w:t>danego systemu dystrybucyjnego elektroenergetycznego za system zamknięty są niedostatecznie precyzyjne i niedookreślone oraz mogą powodować powstawanie licznych wątpliwości interpretacyjnych przy ich stosowaniu</w:t>
            </w:r>
            <w:r>
              <w:rPr>
                <w:sz w:val="22"/>
              </w:rPr>
              <w:t>. Tytułem przykładu można tu wskazać na przesłankę określoną w projektowanym art. 9da ust. 1 pkt 1 PrE, która ma następujące brzmienie: „</w:t>
            </w:r>
            <w:r>
              <w:rPr>
                <w:i/>
                <w:sz w:val="22"/>
              </w:rPr>
              <w:t>ze </w:t>
            </w:r>
            <w:r>
              <w:rPr>
                <w:i/>
                <w:sz w:val="22"/>
              </w:rPr>
              <w:t>szczególnych względów technicznych lub bezpieczeństwa procesy eksploatacji lub</w:t>
            </w:r>
            <w:r>
              <w:rPr>
                <w:i/>
                <w:spacing w:val="-7"/>
                <w:sz w:val="22"/>
              </w:rPr>
              <w:t> </w:t>
            </w:r>
            <w:r>
              <w:rPr>
                <w:i/>
                <w:sz w:val="22"/>
              </w:rPr>
              <w:t>wytwarzania</w:t>
            </w:r>
            <w:r>
              <w:rPr>
                <w:i/>
                <w:spacing w:val="-6"/>
                <w:sz w:val="22"/>
              </w:rPr>
              <w:t> </w:t>
            </w:r>
            <w:r>
              <w:rPr>
                <w:i/>
                <w:sz w:val="22"/>
              </w:rPr>
              <w:t>użytkowników</w:t>
            </w:r>
            <w:r>
              <w:rPr>
                <w:i/>
                <w:spacing w:val="-7"/>
                <w:sz w:val="22"/>
              </w:rPr>
              <w:t> </w:t>
            </w:r>
            <w:r>
              <w:rPr>
                <w:i/>
                <w:sz w:val="22"/>
              </w:rPr>
              <w:t>tego</w:t>
            </w:r>
            <w:r>
              <w:rPr>
                <w:i/>
                <w:spacing w:val="-6"/>
                <w:sz w:val="22"/>
              </w:rPr>
              <w:t> </w:t>
            </w:r>
            <w:r>
              <w:rPr>
                <w:i/>
                <w:sz w:val="22"/>
              </w:rPr>
              <w:t>systemu</w:t>
            </w:r>
            <w:r>
              <w:rPr>
                <w:i/>
                <w:spacing w:val="-7"/>
                <w:sz w:val="22"/>
              </w:rPr>
              <w:t> </w:t>
            </w:r>
            <w:r>
              <w:rPr>
                <w:i/>
                <w:sz w:val="22"/>
              </w:rPr>
              <w:t>są</w:t>
            </w:r>
            <w:r>
              <w:rPr>
                <w:i/>
                <w:spacing w:val="-6"/>
                <w:sz w:val="22"/>
              </w:rPr>
              <w:t> </w:t>
            </w:r>
            <w:r>
              <w:rPr>
                <w:i/>
                <w:sz w:val="22"/>
              </w:rPr>
              <w:t>zintegrowane</w:t>
            </w:r>
            <w:r>
              <w:rPr>
                <w:sz w:val="22"/>
              </w:rPr>
              <w:t>”.</w:t>
            </w:r>
            <w:r>
              <w:rPr>
                <w:spacing w:val="-9"/>
                <w:sz w:val="22"/>
              </w:rPr>
              <w:t> </w:t>
            </w:r>
            <w:r>
              <w:rPr>
                <w:sz w:val="22"/>
              </w:rPr>
              <w:t>Jeżeli</w:t>
            </w:r>
            <w:r>
              <w:rPr>
                <w:spacing w:val="-5"/>
                <w:sz w:val="22"/>
              </w:rPr>
              <w:t> </w:t>
            </w:r>
            <w:r>
              <w:rPr>
                <w:sz w:val="22"/>
              </w:rPr>
              <w:t>będziemy pamiętać, że użytkownikiem systemu jest zawsze określony podmiot, tzn. określona osoba (zob. legalną definicję tego pojęcia w art. 3 pkt 12b PrE), to pojawia się zasadne pytanie co oznacza występujące w projektowanym art. 9da ust. 1 pkt 1 PrE sformułowanie mówiące o „</w:t>
            </w:r>
            <w:r>
              <w:rPr>
                <w:i/>
                <w:sz w:val="22"/>
              </w:rPr>
              <w:t>eksploatacji lub wytwarzaniu </w:t>
            </w:r>
            <w:r>
              <w:rPr>
                <w:i/>
                <w:sz w:val="22"/>
              </w:rPr>
              <w:t>użytkowników</w:t>
            </w:r>
            <w:r>
              <w:rPr>
                <w:i/>
                <w:spacing w:val="-11"/>
                <w:sz w:val="22"/>
              </w:rPr>
              <w:t> </w:t>
            </w:r>
            <w:r>
              <w:rPr>
                <w:i/>
                <w:sz w:val="22"/>
              </w:rPr>
              <w:t>systemu</w:t>
            </w:r>
            <w:r>
              <w:rPr>
                <w:sz w:val="22"/>
              </w:rPr>
              <w:t>”?</w:t>
            </w:r>
            <w:r>
              <w:rPr>
                <w:spacing w:val="-10"/>
                <w:sz w:val="22"/>
              </w:rPr>
              <w:t> </w:t>
            </w:r>
            <w:r>
              <w:rPr>
                <w:sz w:val="22"/>
              </w:rPr>
              <w:t>Co</w:t>
            </w:r>
            <w:r>
              <w:rPr>
                <w:spacing w:val="-11"/>
                <w:sz w:val="22"/>
              </w:rPr>
              <w:t> </w:t>
            </w:r>
            <w:r>
              <w:rPr>
                <w:sz w:val="22"/>
              </w:rPr>
              <w:t>mianowicie</w:t>
            </w:r>
            <w:r>
              <w:rPr>
                <w:spacing w:val="-10"/>
                <w:sz w:val="22"/>
              </w:rPr>
              <w:t> </w:t>
            </w:r>
            <w:r>
              <w:rPr>
                <w:sz w:val="22"/>
              </w:rPr>
              <w:t>twórcy</w:t>
            </w:r>
            <w:r>
              <w:rPr>
                <w:spacing w:val="-12"/>
                <w:sz w:val="22"/>
              </w:rPr>
              <w:t> </w:t>
            </w:r>
            <w:r>
              <w:rPr>
                <w:sz w:val="22"/>
              </w:rPr>
              <w:t>Projektu</w:t>
            </w:r>
            <w:r>
              <w:rPr>
                <w:spacing w:val="-11"/>
                <w:sz w:val="22"/>
              </w:rPr>
              <w:t> </w:t>
            </w:r>
            <w:r>
              <w:rPr>
                <w:sz w:val="22"/>
              </w:rPr>
              <w:t>mają</w:t>
            </w:r>
            <w:r>
              <w:rPr>
                <w:spacing w:val="-10"/>
                <w:sz w:val="22"/>
              </w:rPr>
              <w:t> </w:t>
            </w:r>
            <w:r>
              <w:rPr>
                <w:sz w:val="22"/>
              </w:rPr>
              <w:t>na</w:t>
            </w:r>
            <w:r>
              <w:rPr>
                <w:spacing w:val="-10"/>
                <w:sz w:val="22"/>
              </w:rPr>
              <w:t> </w:t>
            </w:r>
            <w:r>
              <w:rPr>
                <w:sz w:val="22"/>
              </w:rPr>
              <w:t>myśli</w:t>
            </w:r>
            <w:r>
              <w:rPr>
                <w:spacing w:val="-10"/>
                <w:sz w:val="22"/>
              </w:rPr>
              <w:t> </w:t>
            </w:r>
            <w:r>
              <w:rPr>
                <w:sz w:val="22"/>
              </w:rPr>
              <w:t>mówiąc o „</w:t>
            </w:r>
            <w:r>
              <w:rPr>
                <w:i/>
                <w:sz w:val="22"/>
              </w:rPr>
              <w:t>eksploatacji użytkowników systemu</w:t>
            </w:r>
            <w:r>
              <w:rPr>
                <w:sz w:val="22"/>
              </w:rPr>
              <w:t>” lub o „</w:t>
            </w:r>
            <w:r>
              <w:rPr>
                <w:i/>
                <w:sz w:val="22"/>
              </w:rPr>
              <w:t>wytwarzaniu użytkowników </w:t>
            </w:r>
            <w:r>
              <w:rPr>
                <w:i/>
                <w:sz w:val="22"/>
              </w:rPr>
              <w:t>systemu</w:t>
            </w:r>
            <w:r>
              <w:rPr>
                <w:sz w:val="22"/>
              </w:rPr>
              <w:t>”,</w:t>
            </w:r>
            <w:r>
              <w:rPr>
                <w:spacing w:val="-16"/>
                <w:sz w:val="22"/>
              </w:rPr>
              <w:t> </w:t>
            </w:r>
            <w:r>
              <w:rPr>
                <w:sz w:val="22"/>
              </w:rPr>
              <w:t>i</w:t>
            </w:r>
            <w:r>
              <w:rPr>
                <w:spacing w:val="-17"/>
                <w:sz w:val="22"/>
              </w:rPr>
              <w:t> </w:t>
            </w:r>
            <w:r>
              <w:rPr>
                <w:sz w:val="22"/>
              </w:rPr>
              <w:t>to</w:t>
            </w:r>
            <w:r>
              <w:rPr>
                <w:spacing w:val="-16"/>
                <w:sz w:val="22"/>
              </w:rPr>
              <w:t> </w:t>
            </w:r>
            <w:r>
              <w:rPr>
                <w:sz w:val="22"/>
              </w:rPr>
              <w:t>w</w:t>
            </w:r>
            <w:r>
              <w:rPr>
                <w:spacing w:val="-17"/>
                <w:sz w:val="22"/>
              </w:rPr>
              <w:t> </w:t>
            </w:r>
            <w:r>
              <w:rPr>
                <w:sz w:val="22"/>
              </w:rPr>
              <w:t>sposób</w:t>
            </w:r>
            <w:r>
              <w:rPr>
                <w:spacing w:val="-16"/>
                <w:sz w:val="22"/>
              </w:rPr>
              <w:t> </w:t>
            </w:r>
            <w:r>
              <w:rPr>
                <w:sz w:val="22"/>
              </w:rPr>
              <w:t>zintegrowany?</w:t>
            </w:r>
            <w:r>
              <w:rPr>
                <w:spacing w:val="-15"/>
                <w:sz w:val="22"/>
              </w:rPr>
              <w:t> </w:t>
            </w:r>
            <w:r>
              <w:rPr>
                <w:sz w:val="22"/>
              </w:rPr>
              <w:t>Przesłanka</w:t>
            </w:r>
            <w:r>
              <w:rPr>
                <w:spacing w:val="-15"/>
                <w:sz w:val="22"/>
              </w:rPr>
              <w:t> </w:t>
            </w:r>
            <w:r>
              <w:rPr>
                <w:sz w:val="22"/>
              </w:rPr>
              <w:t>ta</w:t>
            </w:r>
            <w:r>
              <w:rPr>
                <w:spacing w:val="-15"/>
                <w:sz w:val="22"/>
              </w:rPr>
              <w:t> </w:t>
            </w:r>
            <w:r>
              <w:rPr>
                <w:sz w:val="22"/>
              </w:rPr>
              <w:t>byłaby</w:t>
            </w:r>
            <w:r>
              <w:rPr>
                <w:spacing w:val="-19"/>
                <w:sz w:val="22"/>
              </w:rPr>
              <w:t> </w:t>
            </w:r>
            <w:r>
              <w:rPr>
                <w:sz w:val="22"/>
              </w:rPr>
              <w:t>bardziej</w:t>
            </w:r>
            <w:r>
              <w:rPr>
                <w:spacing w:val="-13"/>
                <w:sz w:val="22"/>
              </w:rPr>
              <w:t> </w:t>
            </w:r>
            <w:r>
              <w:rPr>
                <w:sz w:val="22"/>
              </w:rPr>
              <w:t>zrozumiała, gdyby</w:t>
            </w:r>
            <w:r>
              <w:rPr>
                <w:spacing w:val="-13"/>
                <w:sz w:val="22"/>
              </w:rPr>
              <w:t> </w:t>
            </w:r>
            <w:r>
              <w:rPr>
                <w:sz w:val="22"/>
              </w:rPr>
              <w:t>odnosiła</w:t>
            </w:r>
            <w:r>
              <w:rPr>
                <w:spacing w:val="-12"/>
                <w:sz w:val="22"/>
              </w:rPr>
              <w:t> </w:t>
            </w:r>
            <w:r>
              <w:rPr>
                <w:sz w:val="22"/>
              </w:rPr>
              <w:t>się</w:t>
            </w:r>
            <w:r>
              <w:rPr>
                <w:spacing w:val="-12"/>
                <w:sz w:val="22"/>
              </w:rPr>
              <w:t> </w:t>
            </w:r>
            <w:r>
              <w:rPr>
                <w:sz w:val="22"/>
              </w:rPr>
              <w:t>do</w:t>
            </w:r>
            <w:r>
              <w:rPr>
                <w:spacing w:val="-12"/>
                <w:sz w:val="22"/>
              </w:rPr>
              <w:t> </w:t>
            </w:r>
            <w:r>
              <w:rPr>
                <w:sz w:val="22"/>
              </w:rPr>
              <w:t>„</w:t>
            </w:r>
            <w:r>
              <w:rPr>
                <w:i/>
                <w:sz w:val="22"/>
              </w:rPr>
              <w:t>eksploatacji</w:t>
            </w:r>
            <w:r>
              <w:rPr>
                <w:i/>
                <w:spacing w:val="-12"/>
                <w:sz w:val="22"/>
              </w:rPr>
              <w:t> </w:t>
            </w:r>
            <w:r>
              <w:rPr>
                <w:i/>
                <w:sz w:val="22"/>
              </w:rPr>
              <w:t>systemu</w:t>
            </w:r>
            <w:r>
              <w:rPr>
                <w:i/>
                <w:spacing w:val="-13"/>
                <w:sz w:val="22"/>
              </w:rPr>
              <w:t> </w:t>
            </w:r>
            <w:r>
              <w:rPr>
                <w:i/>
                <w:sz w:val="22"/>
              </w:rPr>
              <w:t>dystrybucyjnego</w:t>
            </w:r>
            <w:r>
              <w:rPr>
                <w:sz w:val="22"/>
              </w:rPr>
              <w:t>”,</w:t>
            </w:r>
            <w:r>
              <w:rPr>
                <w:spacing w:val="-12"/>
                <w:sz w:val="22"/>
              </w:rPr>
              <w:t> </w:t>
            </w:r>
            <w:r>
              <w:rPr>
                <w:sz w:val="22"/>
              </w:rPr>
              <w:t>ale</w:t>
            </w:r>
            <w:r>
              <w:rPr>
                <w:spacing w:val="-12"/>
                <w:sz w:val="22"/>
              </w:rPr>
              <w:t> </w:t>
            </w:r>
            <w:r>
              <w:rPr>
                <w:sz w:val="22"/>
              </w:rPr>
              <w:t>doprawdy</w:t>
            </w:r>
            <w:r>
              <w:rPr>
                <w:spacing w:val="-16"/>
                <w:sz w:val="22"/>
              </w:rPr>
              <w:t> </w:t>
            </w:r>
            <w:r>
              <w:rPr>
                <w:sz w:val="22"/>
              </w:rPr>
              <w:t>nie da</w:t>
            </w:r>
            <w:r>
              <w:rPr>
                <w:spacing w:val="-12"/>
                <w:sz w:val="22"/>
              </w:rPr>
              <w:t> </w:t>
            </w:r>
            <w:r>
              <w:rPr>
                <w:sz w:val="22"/>
              </w:rPr>
              <w:t>się</w:t>
            </w:r>
            <w:r>
              <w:rPr>
                <w:spacing w:val="-10"/>
                <w:sz w:val="22"/>
              </w:rPr>
              <w:t> </w:t>
            </w:r>
            <w:r>
              <w:rPr>
                <w:sz w:val="22"/>
              </w:rPr>
              <w:t>pojąć</w:t>
            </w:r>
            <w:r>
              <w:rPr>
                <w:spacing w:val="-10"/>
                <w:sz w:val="22"/>
              </w:rPr>
              <w:t> </w:t>
            </w:r>
            <w:r>
              <w:rPr>
                <w:sz w:val="22"/>
              </w:rPr>
              <w:t>co</w:t>
            </w:r>
            <w:r>
              <w:rPr>
                <w:spacing w:val="-10"/>
                <w:sz w:val="22"/>
              </w:rPr>
              <w:t> </w:t>
            </w:r>
            <w:r>
              <w:rPr>
                <w:sz w:val="22"/>
              </w:rPr>
              <w:t>oznacza</w:t>
            </w:r>
            <w:r>
              <w:rPr>
                <w:spacing w:val="-10"/>
                <w:sz w:val="22"/>
              </w:rPr>
              <w:t> </w:t>
            </w:r>
            <w:r>
              <w:rPr>
                <w:sz w:val="22"/>
              </w:rPr>
              <w:t>i</w:t>
            </w:r>
            <w:r>
              <w:rPr>
                <w:spacing w:val="-10"/>
                <w:sz w:val="22"/>
              </w:rPr>
              <w:t> </w:t>
            </w:r>
            <w:r>
              <w:rPr>
                <w:sz w:val="22"/>
              </w:rPr>
              <w:t>w</w:t>
            </w:r>
            <w:r>
              <w:rPr>
                <w:spacing w:val="-14"/>
                <w:sz w:val="22"/>
              </w:rPr>
              <w:t> </w:t>
            </w:r>
            <w:r>
              <w:rPr>
                <w:sz w:val="22"/>
              </w:rPr>
              <w:t>jaki</w:t>
            </w:r>
            <w:r>
              <w:rPr>
                <w:spacing w:val="-10"/>
                <w:sz w:val="22"/>
              </w:rPr>
              <w:t> </w:t>
            </w:r>
            <w:r>
              <w:rPr>
                <w:sz w:val="22"/>
              </w:rPr>
              <w:t>sposób</w:t>
            </w:r>
            <w:r>
              <w:rPr>
                <w:spacing w:val="-11"/>
                <w:sz w:val="22"/>
              </w:rPr>
              <w:t> </w:t>
            </w:r>
            <w:r>
              <w:rPr>
                <w:sz w:val="22"/>
              </w:rPr>
              <w:t>ma</w:t>
            </w:r>
            <w:r>
              <w:rPr>
                <w:spacing w:val="-10"/>
                <w:sz w:val="22"/>
              </w:rPr>
              <w:t> </w:t>
            </w:r>
            <w:r>
              <w:rPr>
                <w:sz w:val="22"/>
              </w:rPr>
              <w:t>następować</w:t>
            </w:r>
            <w:r>
              <w:rPr>
                <w:spacing w:val="-13"/>
                <w:sz w:val="22"/>
              </w:rPr>
              <w:t> </w:t>
            </w:r>
            <w:r>
              <w:rPr>
                <w:sz w:val="22"/>
              </w:rPr>
              <w:t>eksploatacja</w:t>
            </w:r>
            <w:r>
              <w:rPr>
                <w:spacing w:val="-10"/>
                <w:sz w:val="22"/>
              </w:rPr>
              <w:t> </w:t>
            </w:r>
            <w:r>
              <w:rPr>
                <w:sz w:val="22"/>
              </w:rPr>
              <w:t>określonych osób będących użytkownikami tego systemu? Nie wiadomo też w jaki sposób mogą być „</w:t>
            </w:r>
            <w:r>
              <w:rPr>
                <w:i/>
                <w:sz w:val="22"/>
              </w:rPr>
              <w:t>wytwarzani</w:t>
            </w:r>
            <w:r>
              <w:rPr>
                <w:sz w:val="22"/>
              </w:rPr>
              <w:t>” użytkownicy systemu dystrybucyjnego elektroenergetycznego, czyli jak w ramach tego systemu można „</w:t>
            </w:r>
            <w:r>
              <w:rPr>
                <w:i/>
                <w:sz w:val="22"/>
              </w:rPr>
              <w:t>wytwarzać</w:t>
            </w:r>
            <w:r>
              <w:rPr>
                <w:sz w:val="22"/>
              </w:rPr>
              <w:t>” określone</w:t>
            </w:r>
            <w:r>
              <w:rPr>
                <w:spacing w:val="-13"/>
                <w:sz w:val="22"/>
              </w:rPr>
              <w:t> </w:t>
            </w:r>
            <w:r>
              <w:rPr>
                <w:sz w:val="22"/>
              </w:rPr>
              <w:t>osoby?</w:t>
            </w:r>
            <w:r>
              <w:rPr>
                <w:spacing w:val="-13"/>
                <w:sz w:val="22"/>
              </w:rPr>
              <w:t> </w:t>
            </w:r>
            <w:r>
              <w:rPr>
                <w:sz w:val="22"/>
              </w:rPr>
              <w:t>W</w:t>
            </w:r>
            <w:r>
              <w:rPr>
                <w:spacing w:val="-15"/>
                <w:sz w:val="22"/>
              </w:rPr>
              <w:t> </w:t>
            </w:r>
            <w:r>
              <w:rPr>
                <w:sz w:val="22"/>
              </w:rPr>
              <w:t>ramach</w:t>
            </w:r>
            <w:r>
              <w:rPr>
                <w:spacing w:val="-14"/>
                <w:sz w:val="22"/>
              </w:rPr>
              <w:t> </w:t>
            </w:r>
            <w:r>
              <w:rPr>
                <w:sz w:val="22"/>
              </w:rPr>
              <w:t>omawianych</w:t>
            </w:r>
            <w:r>
              <w:rPr>
                <w:spacing w:val="-13"/>
                <w:sz w:val="22"/>
              </w:rPr>
              <w:t> </w:t>
            </w:r>
            <w:r>
              <w:rPr>
                <w:sz w:val="22"/>
              </w:rPr>
              <w:t>systemów</w:t>
            </w:r>
            <w:r>
              <w:rPr>
                <w:spacing w:val="-14"/>
                <w:sz w:val="22"/>
              </w:rPr>
              <w:t> </w:t>
            </w:r>
            <w:r>
              <w:rPr>
                <w:sz w:val="22"/>
              </w:rPr>
              <w:t>dystrybucyjnych</w:t>
            </w:r>
            <w:r>
              <w:rPr>
                <w:spacing w:val="-13"/>
                <w:sz w:val="22"/>
              </w:rPr>
              <w:t> </w:t>
            </w:r>
            <w:r>
              <w:rPr>
                <w:sz w:val="22"/>
              </w:rPr>
              <w:t>nie</w:t>
            </w:r>
            <w:r>
              <w:rPr>
                <w:spacing w:val="-16"/>
                <w:sz w:val="22"/>
              </w:rPr>
              <w:t> </w:t>
            </w:r>
            <w:r>
              <w:rPr>
                <w:sz w:val="22"/>
              </w:rPr>
              <w:t>można wytwarzać nawet energii elektrycznej, ponieważ w projektowanych przepisach PrE chodzi nie o systemy wytwarzania energii elektrycznej, ale o systemy dystrybucji energii elektrycznej (dystrybucja energii elektrycznej jest rodzajem jej transportu – zob. art. 3 pkt 5 lit. a) PrE). Niewątpliwie projektowany przepis art.</w:t>
            </w:r>
            <w:r>
              <w:rPr>
                <w:spacing w:val="-10"/>
                <w:sz w:val="22"/>
              </w:rPr>
              <w:t> </w:t>
            </w:r>
            <w:r>
              <w:rPr>
                <w:sz w:val="22"/>
              </w:rPr>
              <w:t>9da</w:t>
            </w:r>
            <w:r>
              <w:rPr>
                <w:spacing w:val="-7"/>
                <w:sz w:val="22"/>
              </w:rPr>
              <w:t> </w:t>
            </w:r>
            <w:r>
              <w:rPr>
                <w:sz w:val="22"/>
              </w:rPr>
              <w:t>ust.</w:t>
            </w:r>
            <w:r>
              <w:rPr>
                <w:spacing w:val="-9"/>
                <w:sz w:val="22"/>
              </w:rPr>
              <w:t> </w:t>
            </w:r>
            <w:r>
              <w:rPr>
                <w:sz w:val="22"/>
              </w:rPr>
              <w:t>1</w:t>
            </w:r>
            <w:r>
              <w:rPr>
                <w:spacing w:val="-7"/>
                <w:sz w:val="22"/>
              </w:rPr>
              <w:t> </w:t>
            </w:r>
            <w:r>
              <w:rPr>
                <w:sz w:val="22"/>
              </w:rPr>
              <w:t>pkt</w:t>
            </w:r>
            <w:r>
              <w:rPr>
                <w:spacing w:val="-5"/>
                <w:sz w:val="22"/>
              </w:rPr>
              <w:t> </w:t>
            </w:r>
            <w:r>
              <w:rPr>
                <w:sz w:val="22"/>
              </w:rPr>
              <w:t>1</w:t>
            </w:r>
            <w:r>
              <w:rPr>
                <w:spacing w:val="-7"/>
                <w:sz w:val="22"/>
              </w:rPr>
              <w:t> </w:t>
            </w:r>
            <w:r>
              <w:rPr>
                <w:sz w:val="22"/>
              </w:rPr>
              <w:t>PrE</w:t>
            </w:r>
            <w:r>
              <w:rPr>
                <w:spacing w:val="-8"/>
                <w:sz w:val="22"/>
              </w:rPr>
              <w:t> </w:t>
            </w:r>
            <w:r>
              <w:rPr>
                <w:sz w:val="22"/>
              </w:rPr>
              <w:t>wymaga</w:t>
            </w:r>
            <w:r>
              <w:rPr>
                <w:spacing w:val="-6"/>
                <w:sz w:val="22"/>
              </w:rPr>
              <w:t> </w:t>
            </w:r>
            <w:r>
              <w:rPr>
                <w:sz w:val="22"/>
              </w:rPr>
              <w:t>radykalnego</w:t>
            </w:r>
            <w:r>
              <w:rPr>
                <w:spacing w:val="-7"/>
                <w:sz w:val="22"/>
              </w:rPr>
              <w:t> </w:t>
            </w:r>
            <w:r>
              <w:rPr>
                <w:sz w:val="22"/>
              </w:rPr>
              <w:t>przeredagowania</w:t>
            </w:r>
            <w:r>
              <w:rPr>
                <w:spacing w:val="-6"/>
                <w:sz w:val="22"/>
              </w:rPr>
              <w:t> </w:t>
            </w:r>
            <w:r>
              <w:rPr>
                <w:sz w:val="22"/>
              </w:rPr>
              <w:t>i</w:t>
            </w:r>
            <w:r>
              <w:rPr>
                <w:spacing w:val="-9"/>
                <w:sz w:val="22"/>
              </w:rPr>
              <w:t> </w:t>
            </w:r>
            <w:r>
              <w:rPr>
                <w:sz w:val="22"/>
              </w:rPr>
              <w:t>sformułowania go w sposób bardziej sensowny i</w:t>
            </w:r>
            <w:r>
              <w:rPr>
                <w:spacing w:val="-4"/>
                <w:sz w:val="22"/>
              </w:rPr>
              <w:t> </w:t>
            </w:r>
            <w:r>
              <w:rPr>
                <w:sz w:val="22"/>
              </w:rPr>
              <w:t>logiczny.</w:t>
            </w:r>
          </w:p>
          <w:p>
            <w:pPr>
              <w:pStyle w:val="TableParagraph"/>
              <w:spacing w:before="5"/>
              <w:rPr>
                <w:sz w:val="22"/>
              </w:rPr>
            </w:pPr>
          </w:p>
          <w:p>
            <w:pPr>
              <w:pStyle w:val="TableParagraph"/>
              <w:spacing w:line="252" w:lineRule="exact"/>
              <w:ind w:left="111" w:right="95" w:firstLine="340"/>
              <w:jc w:val="both"/>
              <w:rPr>
                <w:sz w:val="22"/>
              </w:rPr>
            </w:pPr>
            <w:r>
              <w:rPr>
                <w:sz w:val="22"/>
              </w:rPr>
              <w:t>Można się też zastanawiać czy zasadne jest czynienie przesłanką uznania danego systemu dystrybucyjnego elektroenergetycznego za system zamknięty liczby odbiorców w gospodarstwach domowych, ustalonej na poziomie nie</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2"/>
              <w:jc w:val="both"/>
              <w:rPr>
                <w:sz w:val="22"/>
              </w:rPr>
            </w:pPr>
            <w:r>
              <w:rPr>
                <w:sz w:val="22"/>
              </w:rPr>
              <w:t>większym</w:t>
            </w:r>
            <w:r>
              <w:rPr>
                <w:spacing w:val="-4"/>
                <w:sz w:val="22"/>
              </w:rPr>
              <w:t> </w:t>
            </w:r>
            <w:r>
              <w:rPr>
                <w:sz w:val="22"/>
              </w:rPr>
              <w:t>niż</w:t>
            </w:r>
            <w:r>
              <w:rPr>
                <w:spacing w:val="-5"/>
                <w:sz w:val="22"/>
              </w:rPr>
              <w:t> </w:t>
            </w:r>
            <w:r>
              <w:rPr>
                <w:sz w:val="22"/>
              </w:rPr>
              <w:t>250</w:t>
            </w:r>
            <w:r>
              <w:rPr>
                <w:spacing w:val="-3"/>
                <w:sz w:val="22"/>
              </w:rPr>
              <w:t> </w:t>
            </w:r>
            <w:r>
              <w:rPr>
                <w:sz w:val="22"/>
              </w:rPr>
              <w:t>osób,</w:t>
            </w:r>
            <w:r>
              <w:rPr>
                <w:spacing w:val="-2"/>
                <w:sz w:val="22"/>
              </w:rPr>
              <w:t> </w:t>
            </w:r>
            <w:r>
              <w:rPr>
                <w:sz w:val="22"/>
              </w:rPr>
              <w:t>tak</w:t>
            </w:r>
            <w:r>
              <w:rPr>
                <w:spacing w:val="-10"/>
                <w:sz w:val="22"/>
              </w:rPr>
              <w:t> </w:t>
            </w:r>
            <w:r>
              <w:rPr>
                <w:sz w:val="22"/>
              </w:rPr>
              <w:t>jak</w:t>
            </w:r>
            <w:r>
              <w:rPr>
                <w:spacing w:val="-5"/>
                <w:sz w:val="22"/>
              </w:rPr>
              <w:t> </w:t>
            </w:r>
            <w:r>
              <w:rPr>
                <w:sz w:val="22"/>
              </w:rPr>
              <w:t>to</w:t>
            </w:r>
            <w:r>
              <w:rPr>
                <w:spacing w:val="-3"/>
                <w:sz w:val="22"/>
              </w:rPr>
              <w:t> </w:t>
            </w:r>
            <w:r>
              <w:rPr>
                <w:sz w:val="22"/>
              </w:rPr>
              <w:t>przewiduje</w:t>
            </w:r>
            <w:r>
              <w:rPr>
                <w:spacing w:val="-4"/>
                <w:sz w:val="22"/>
              </w:rPr>
              <w:t> </w:t>
            </w:r>
            <w:r>
              <w:rPr>
                <w:sz w:val="22"/>
              </w:rPr>
              <w:t>projektowany</w:t>
            </w:r>
            <w:r>
              <w:rPr>
                <w:spacing w:val="-5"/>
                <w:sz w:val="22"/>
              </w:rPr>
              <w:t> </w:t>
            </w:r>
            <w:r>
              <w:rPr>
                <w:sz w:val="22"/>
              </w:rPr>
              <w:t>art.</w:t>
            </w:r>
            <w:r>
              <w:rPr>
                <w:spacing w:val="-3"/>
                <w:sz w:val="22"/>
              </w:rPr>
              <w:t> </w:t>
            </w:r>
            <w:r>
              <w:rPr>
                <w:sz w:val="22"/>
              </w:rPr>
              <w:t>9da</w:t>
            </w:r>
            <w:r>
              <w:rPr>
                <w:spacing w:val="-5"/>
                <w:sz w:val="22"/>
              </w:rPr>
              <w:t> </w:t>
            </w:r>
            <w:r>
              <w:rPr>
                <w:sz w:val="22"/>
              </w:rPr>
              <w:t>ust.</w:t>
            </w:r>
            <w:r>
              <w:rPr>
                <w:spacing w:val="-3"/>
                <w:sz w:val="22"/>
              </w:rPr>
              <w:t> </w:t>
            </w:r>
            <w:r>
              <w:rPr>
                <w:sz w:val="22"/>
              </w:rPr>
              <w:t>1</w:t>
            </w:r>
            <w:r>
              <w:rPr>
                <w:spacing w:val="-3"/>
                <w:sz w:val="22"/>
              </w:rPr>
              <w:t> </w:t>
            </w:r>
            <w:r>
              <w:rPr>
                <w:sz w:val="22"/>
              </w:rPr>
              <w:t>pkt</w:t>
            </w:r>
            <w:r>
              <w:rPr>
                <w:spacing w:val="-2"/>
                <w:sz w:val="22"/>
              </w:rPr>
              <w:t> </w:t>
            </w:r>
            <w:r>
              <w:rPr>
                <w:sz w:val="22"/>
              </w:rPr>
              <w:t>4 PrE?</w:t>
            </w:r>
            <w:r>
              <w:rPr>
                <w:spacing w:val="-6"/>
                <w:sz w:val="22"/>
              </w:rPr>
              <w:t> </w:t>
            </w:r>
            <w:r>
              <w:rPr>
                <w:sz w:val="22"/>
              </w:rPr>
              <w:t>Być</w:t>
            </w:r>
            <w:r>
              <w:rPr>
                <w:spacing w:val="-6"/>
                <w:sz w:val="22"/>
              </w:rPr>
              <w:t> </w:t>
            </w:r>
            <w:r>
              <w:rPr>
                <w:sz w:val="22"/>
              </w:rPr>
              <w:t>może</w:t>
            </w:r>
            <w:r>
              <w:rPr>
                <w:spacing w:val="-6"/>
                <w:sz w:val="22"/>
              </w:rPr>
              <w:t> </w:t>
            </w:r>
            <w:r>
              <w:rPr>
                <w:sz w:val="22"/>
              </w:rPr>
              <w:t>bardziej</w:t>
            </w:r>
            <w:r>
              <w:rPr>
                <w:spacing w:val="-3"/>
                <w:sz w:val="22"/>
              </w:rPr>
              <w:t> </w:t>
            </w:r>
            <w:r>
              <w:rPr>
                <w:sz w:val="22"/>
              </w:rPr>
              <w:t>sensownym</w:t>
            </w:r>
            <w:r>
              <w:rPr>
                <w:spacing w:val="-10"/>
                <w:sz w:val="22"/>
              </w:rPr>
              <w:t> </w:t>
            </w:r>
            <w:r>
              <w:rPr>
                <w:sz w:val="22"/>
              </w:rPr>
              <w:t>rozwiązaniem</w:t>
            </w:r>
            <w:r>
              <w:rPr>
                <w:spacing w:val="-9"/>
                <w:sz w:val="22"/>
              </w:rPr>
              <w:t> </w:t>
            </w:r>
            <w:r>
              <w:rPr>
                <w:sz w:val="22"/>
              </w:rPr>
              <w:t>byłoby</w:t>
            </w:r>
            <w:r>
              <w:rPr>
                <w:spacing w:val="-9"/>
                <w:sz w:val="22"/>
              </w:rPr>
              <w:t> </w:t>
            </w:r>
            <w:r>
              <w:rPr>
                <w:sz w:val="22"/>
              </w:rPr>
              <w:t>odwołanie</w:t>
            </w:r>
            <w:r>
              <w:rPr>
                <w:spacing w:val="-8"/>
                <w:sz w:val="22"/>
              </w:rPr>
              <w:t> </w:t>
            </w:r>
            <w:r>
              <w:rPr>
                <w:sz w:val="22"/>
              </w:rPr>
              <w:t>się</w:t>
            </w:r>
            <w:r>
              <w:rPr>
                <w:spacing w:val="-5"/>
                <w:sz w:val="22"/>
              </w:rPr>
              <w:t> </w:t>
            </w:r>
            <w:r>
              <w:rPr>
                <w:sz w:val="22"/>
              </w:rPr>
              <w:t>w</w:t>
            </w:r>
            <w:r>
              <w:rPr>
                <w:spacing w:val="-7"/>
                <w:sz w:val="22"/>
              </w:rPr>
              <w:t> </w:t>
            </w:r>
            <w:r>
              <w:rPr>
                <w:sz w:val="22"/>
              </w:rPr>
              <w:t>tym przypadku do </w:t>
            </w:r>
            <w:r>
              <w:rPr>
                <w:sz w:val="22"/>
                <w:u w:val="single"/>
              </w:rPr>
              <w:t>liczby gospodarstw domowych</w:t>
            </w:r>
            <w:r>
              <w:rPr>
                <w:sz w:val="22"/>
              </w:rPr>
              <w:t>, nie zaś do </w:t>
            </w:r>
            <w:r>
              <w:rPr>
                <w:sz w:val="22"/>
                <w:u w:val="single"/>
              </w:rPr>
              <w:t>liczby odbiorców w</w:t>
            </w:r>
            <w:r>
              <w:rPr>
                <w:sz w:val="22"/>
              </w:rPr>
              <w:t> </w:t>
            </w:r>
            <w:r>
              <w:rPr>
                <w:sz w:val="22"/>
                <w:u w:val="single"/>
              </w:rPr>
              <w:t>gospodarstwach domowych</w:t>
            </w:r>
            <w:r>
              <w:rPr>
                <w:sz w:val="22"/>
              </w:rPr>
              <w:t>, gdyż przesłanka określona w projektowanym art. 9da ust. 1 pkt 4 PrE, odwołująca się do liczby odbiorców, może być dyskryminująca dla grupy gospodarstw domowych o określonej strukturze, np. dla grupy bloków mieszkalnych lub domów jednorodzinnych, w których mieszkają takie rodziny, gdzie każdy z małżonków lub jeszcze inni domownicy są odbiorcami, a więc stronami umowy zawartej z przedsiębiorstwem energetycznym.</w:t>
            </w:r>
          </w:p>
          <w:p>
            <w:pPr>
              <w:pStyle w:val="TableParagraph"/>
              <w:spacing w:before="6"/>
              <w:rPr>
                <w:sz w:val="21"/>
              </w:rPr>
            </w:pPr>
          </w:p>
          <w:p>
            <w:pPr>
              <w:pStyle w:val="TableParagraph"/>
              <w:spacing w:before="1"/>
              <w:ind w:left="111" w:right="89" w:firstLine="340"/>
              <w:jc w:val="both"/>
              <w:rPr>
                <w:sz w:val="22"/>
              </w:rPr>
            </w:pPr>
            <w:r>
              <w:rPr>
                <w:sz w:val="22"/>
              </w:rPr>
              <w:t>Niezrozumiała</w:t>
            </w:r>
            <w:r>
              <w:rPr>
                <w:spacing w:val="-8"/>
                <w:sz w:val="22"/>
              </w:rPr>
              <w:t> </w:t>
            </w:r>
            <w:r>
              <w:rPr>
                <w:sz w:val="22"/>
              </w:rPr>
              <w:t>jest</w:t>
            </w:r>
            <w:r>
              <w:rPr>
                <w:spacing w:val="-5"/>
                <w:sz w:val="22"/>
              </w:rPr>
              <w:t> </w:t>
            </w:r>
            <w:r>
              <w:rPr>
                <w:sz w:val="22"/>
              </w:rPr>
              <w:t>również</w:t>
            </w:r>
            <w:r>
              <w:rPr>
                <w:spacing w:val="-8"/>
                <w:sz w:val="22"/>
              </w:rPr>
              <w:t> </w:t>
            </w:r>
            <w:r>
              <w:rPr>
                <w:sz w:val="22"/>
              </w:rPr>
              <w:t>treść</w:t>
            </w:r>
            <w:r>
              <w:rPr>
                <w:spacing w:val="-6"/>
                <w:sz w:val="22"/>
              </w:rPr>
              <w:t> </w:t>
            </w:r>
            <w:r>
              <w:rPr>
                <w:sz w:val="22"/>
              </w:rPr>
              <w:t>przesłanek</w:t>
            </w:r>
            <w:r>
              <w:rPr>
                <w:spacing w:val="-9"/>
                <w:sz w:val="22"/>
              </w:rPr>
              <w:t> </w:t>
            </w:r>
            <w:r>
              <w:rPr>
                <w:sz w:val="22"/>
              </w:rPr>
              <w:t>uchylenia</w:t>
            </w:r>
            <w:r>
              <w:rPr>
                <w:spacing w:val="-7"/>
                <w:sz w:val="22"/>
              </w:rPr>
              <w:t> </w:t>
            </w:r>
            <w:r>
              <w:rPr>
                <w:sz w:val="22"/>
              </w:rPr>
              <w:t>decyzji</w:t>
            </w:r>
            <w:r>
              <w:rPr>
                <w:spacing w:val="-5"/>
                <w:sz w:val="22"/>
              </w:rPr>
              <w:t> </w:t>
            </w:r>
            <w:r>
              <w:rPr>
                <w:sz w:val="22"/>
              </w:rPr>
              <w:t>Prezesa</w:t>
            </w:r>
            <w:r>
              <w:rPr>
                <w:spacing w:val="-6"/>
                <w:sz w:val="22"/>
              </w:rPr>
              <w:t> </w:t>
            </w:r>
            <w:r>
              <w:rPr>
                <w:spacing w:val="-2"/>
                <w:sz w:val="22"/>
              </w:rPr>
              <w:t>URE </w:t>
            </w:r>
            <w:r>
              <w:rPr>
                <w:sz w:val="22"/>
              </w:rPr>
              <w:t>o uznaniu danego systemu dystrybucyjnego elektroenergetycznego za system zamknięty określonych w projektowanych przepisach art. 9db ust. 1 i 2 PrE, gdzie projektowany art. 9db ust. 1 PrE określa przesłanki fakultatywnego uchylenia tej decyzji, zaś projektowany art. 9db ust. 2 PrE określa przesłanki obligatoryjnego uchylenia omawianej decyzji. Przesłanki fakultatywne z projektowanego art. 9db ust. 1 PrE odwołują się do okoliczności, iż warunki określone w projektowanym art. 9da ust. 1 PrE przestał spełniać </w:t>
            </w:r>
            <w:r>
              <w:rPr>
                <w:sz w:val="22"/>
                <w:u w:val="single"/>
              </w:rPr>
              <w:t>operator</w:t>
            </w:r>
            <w:r>
              <w:rPr>
                <w:sz w:val="22"/>
              </w:rPr>
              <w:t> </w:t>
            </w:r>
            <w:r>
              <w:rPr>
                <w:sz w:val="22"/>
                <w:u w:val="single"/>
              </w:rPr>
              <w:t>systemu dystrybucyjnego elektroenergetycznego</w:t>
            </w:r>
            <w:r>
              <w:rPr>
                <w:sz w:val="22"/>
              </w:rPr>
              <w:t>, zaś przesłanki obligatoryjne z projektowanego art. 9db ust. 2 PrE odwołują się do okoliczności, iż warunki określone w projektowanym art. 9da ust. 1 PrE przestał spełniać </w:t>
            </w:r>
            <w:r>
              <w:rPr>
                <w:sz w:val="22"/>
                <w:u w:val="single"/>
              </w:rPr>
              <w:t>system</w:t>
            </w:r>
            <w:r>
              <w:rPr>
                <w:sz w:val="22"/>
              </w:rPr>
              <w:t> </w:t>
            </w:r>
            <w:r>
              <w:rPr>
                <w:sz w:val="22"/>
                <w:u w:val="single"/>
              </w:rPr>
              <w:t>dystrybucyjny elektroenergetyczny</w:t>
            </w:r>
            <w:r>
              <w:rPr>
                <w:sz w:val="22"/>
              </w:rPr>
              <w:t>. Problem polega bowiem na tym, że wzmiankowane</w:t>
            </w:r>
            <w:r>
              <w:rPr>
                <w:spacing w:val="-10"/>
                <w:sz w:val="22"/>
              </w:rPr>
              <w:t> </w:t>
            </w:r>
            <w:r>
              <w:rPr>
                <w:sz w:val="22"/>
              </w:rPr>
              <w:t>wyżej</w:t>
            </w:r>
            <w:r>
              <w:rPr>
                <w:spacing w:val="-8"/>
                <w:sz w:val="22"/>
              </w:rPr>
              <w:t> </w:t>
            </w:r>
            <w:r>
              <w:rPr>
                <w:sz w:val="22"/>
              </w:rPr>
              <w:t>i</w:t>
            </w:r>
            <w:r>
              <w:rPr>
                <w:spacing w:val="-9"/>
                <w:sz w:val="22"/>
              </w:rPr>
              <w:t> </w:t>
            </w:r>
            <w:r>
              <w:rPr>
                <w:sz w:val="22"/>
              </w:rPr>
              <w:t>przewidziane</w:t>
            </w:r>
            <w:r>
              <w:rPr>
                <w:spacing w:val="-11"/>
                <w:sz w:val="22"/>
              </w:rPr>
              <w:t> </w:t>
            </w:r>
            <w:r>
              <w:rPr>
                <w:sz w:val="22"/>
              </w:rPr>
              <w:t>w</w:t>
            </w:r>
            <w:r>
              <w:rPr>
                <w:spacing w:val="-11"/>
                <w:sz w:val="22"/>
              </w:rPr>
              <w:t> </w:t>
            </w:r>
            <w:r>
              <w:rPr>
                <w:sz w:val="22"/>
              </w:rPr>
              <w:t>projektowanych</w:t>
            </w:r>
            <w:r>
              <w:rPr>
                <w:spacing w:val="-10"/>
                <w:sz w:val="22"/>
              </w:rPr>
              <w:t> </w:t>
            </w:r>
            <w:r>
              <w:rPr>
                <w:sz w:val="22"/>
              </w:rPr>
              <w:t>przepisach</w:t>
            </w:r>
            <w:r>
              <w:rPr>
                <w:spacing w:val="-12"/>
                <w:sz w:val="22"/>
              </w:rPr>
              <w:t> </w:t>
            </w:r>
            <w:r>
              <w:rPr>
                <w:sz w:val="22"/>
              </w:rPr>
              <w:t>art.</w:t>
            </w:r>
            <w:r>
              <w:rPr>
                <w:spacing w:val="-10"/>
                <w:sz w:val="22"/>
              </w:rPr>
              <w:t> </w:t>
            </w:r>
            <w:r>
              <w:rPr>
                <w:sz w:val="22"/>
              </w:rPr>
              <w:t>9db</w:t>
            </w:r>
            <w:r>
              <w:rPr>
                <w:spacing w:val="-10"/>
                <w:sz w:val="22"/>
              </w:rPr>
              <w:t> </w:t>
            </w:r>
            <w:r>
              <w:rPr>
                <w:sz w:val="22"/>
              </w:rPr>
              <w:t>ust. 1</w:t>
            </w:r>
            <w:r>
              <w:rPr>
                <w:spacing w:val="-5"/>
                <w:sz w:val="22"/>
              </w:rPr>
              <w:t> </w:t>
            </w:r>
            <w:r>
              <w:rPr>
                <w:sz w:val="22"/>
              </w:rPr>
              <w:t>i</w:t>
            </w:r>
            <w:r>
              <w:rPr>
                <w:spacing w:val="-6"/>
                <w:sz w:val="22"/>
              </w:rPr>
              <w:t> </w:t>
            </w:r>
            <w:r>
              <w:rPr>
                <w:sz w:val="22"/>
              </w:rPr>
              <w:t>2</w:t>
            </w:r>
            <w:r>
              <w:rPr>
                <w:spacing w:val="-4"/>
                <w:sz w:val="22"/>
              </w:rPr>
              <w:t> </w:t>
            </w:r>
            <w:r>
              <w:rPr>
                <w:sz w:val="22"/>
              </w:rPr>
              <w:t>PrE</w:t>
            </w:r>
            <w:r>
              <w:rPr>
                <w:spacing w:val="-5"/>
                <w:sz w:val="22"/>
              </w:rPr>
              <w:t> </w:t>
            </w:r>
            <w:r>
              <w:rPr>
                <w:sz w:val="22"/>
              </w:rPr>
              <w:t>zróżnicowanie</w:t>
            </w:r>
            <w:r>
              <w:rPr>
                <w:spacing w:val="-3"/>
                <w:sz w:val="22"/>
              </w:rPr>
              <w:t> </w:t>
            </w:r>
            <w:r>
              <w:rPr>
                <w:sz w:val="22"/>
              </w:rPr>
              <w:t>na</w:t>
            </w:r>
            <w:r>
              <w:rPr>
                <w:spacing w:val="-9"/>
                <w:sz w:val="22"/>
              </w:rPr>
              <w:t> </w:t>
            </w:r>
            <w:r>
              <w:rPr>
                <w:sz w:val="22"/>
              </w:rPr>
              <w:t>warunki</w:t>
            </w:r>
            <w:r>
              <w:rPr>
                <w:spacing w:val="-3"/>
                <w:sz w:val="22"/>
              </w:rPr>
              <w:t> </w:t>
            </w:r>
            <w:r>
              <w:rPr>
                <w:sz w:val="22"/>
              </w:rPr>
              <w:t>odnoszące</w:t>
            </w:r>
            <w:r>
              <w:rPr>
                <w:spacing w:val="-7"/>
                <w:sz w:val="22"/>
              </w:rPr>
              <w:t> </w:t>
            </w:r>
            <w:r>
              <w:rPr>
                <w:sz w:val="22"/>
              </w:rPr>
              <w:t>się</w:t>
            </w:r>
            <w:r>
              <w:rPr>
                <w:spacing w:val="-3"/>
                <w:sz w:val="22"/>
              </w:rPr>
              <w:t> </w:t>
            </w:r>
            <w:r>
              <w:rPr>
                <w:sz w:val="22"/>
              </w:rPr>
              <w:t>do</w:t>
            </w:r>
            <w:r>
              <w:rPr>
                <w:spacing w:val="-5"/>
                <w:sz w:val="22"/>
              </w:rPr>
              <w:t> </w:t>
            </w:r>
            <w:r>
              <w:rPr>
                <w:sz w:val="22"/>
              </w:rPr>
              <w:t>operatora</w:t>
            </w:r>
            <w:r>
              <w:rPr>
                <w:spacing w:val="-3"/>
                <w:sz w:val="22"/>
              </w:rPr>
              <w:t> </w:t>
            </w:r>
            <w:r>
              <w:rPr>
                <w:sz w:val="22"/>
              </w:rPr>
              <w:t>oraz</w:t>
            </w:r>
            <w:r>
              <w:rPr>
                <w:spacing w:val="-6"/>
                <w:sz w:val="22"/>
              </w:rPr>
              <w:t> </w:t>
            </w:r>
            <w:r>
              <w:rPr>
                <w:sz w:val="22"/>
              </w:rPr>
              <w:t>na</w:t>
            </w:r>
            <w:r>
              <w:rPr>
                <w:spacing w:val="-6"/>
                <w:sz w:val="22"/>
              </w:rPr>
              <w:t> </w:t>
            </w:r>
            <w:r>
              <w:rPr>
                <w:sz w:val="22"/>
              </w:rPr>
              <w:t>warunki odnoszące się do systemu dystrybucyjnego nie znajduje adekwatnego odzwierciedlenia (i potwierdzenia) w projektowanych przepisach art. 9da ust. 1 PrE</w:t>
            </w:r>
            <w:r>
              <w:rPr>
                <w:spacing w:val="-10"/>
                <w:sz w:val="22"/>
              </w:rPr>
              <w:t> </w:t>
            </w:r>
            <w:r>
              <w:rPr>
                <w:sz w:val="22"/>
              </w:rPr>
              <w:t>(do</w:t>
            </w:r>
            <w:r>
              <w:rPr>
                <w:spacing w:val="-12"/>
                <w:sz w:val="22"/>
              </w:rPr>
              <w:t> </w:t>
            </w:r>
            <w:r>
              <w:rPr>
                <w:sz w:val="22"/>
              </w:rPr>
              <w:t>których</w:t>
            </w:r>
            <w:r>
              <w:rPr>
                <w:spacing w:val="-8"/>
                <w:sz w:val="22"/>
              </w:rPr>
              <w:t> </w:t>
            </w:r>
            <w:r>
              <w:rPr>
                <w:sz w:val="22"/>
              </w:rPr>
              <w:t>odwołują</w:t>
            </w:r>
            <w:r>
              <w:rPr>
                <w:spacing w:val="-9"/>
                <w:sz w:val="22"/>
              </w:rPr>
              <w:t> </w:t>
            </w:r>
            <w:r>
              <w:rPr>
                <w:sz w:val="22"/>
              </w:rPr>
              <w:t>się</w:t>
            </w:r>
            <w:r>
              <w:rPr>
                <w:spacing w:val="-9"/>
                <w:sz w:val="22"/>
              </w:rPr>
              <w:t> </w:t>
            </w:r>
            <w:r>
              <w:rPr>
                <w:sz w:val="22"/>
              </w:rPr>
              <w:t>projektowane</w:t>
            </w:r>
            <w:r>
              <w:rPr>
                <w:spacing w:val="-9"/>
                <w:sz w:val="22"/>
              </w:rPr>
              <w:t> </w:t>
            </w:r>
            <w:r>
              <w:rPr>
                <w:sz w:val="22"/>
              </w:rPr>
              <w:t>przepisy</w:t>
            </w:r>
            <w:r>
              <w:rPr>
                <w:spacing w:val="-11"/>
                <w:sz w:val="22"/>
              </w:rPr>
              <w:t> </w:t>
            </w:r>
            <w:r>
              <w:rPr>
                <w:sz w:val="22"/>
              </w:rPr>
              <w:t>art.</w:t>
            </w:r>
            <w:r>
              <w:rPr>
                <w:spacing w:val="-10"/>
                <w:sz w:val="22"/>
              </w:rPr>
              <w:t> </w:t>
            </w:r>
            <w:r>
              <w:rPr>
                <w:sz w:val="22"/>
              </w:rPr>
              <w:t>9db</w:t>
            </w:r>
            <w:r>
              <w:rPr>
                <w:spacing w:val="-10"/>
                <w:sz w:val="22"/>
              </w:rPr>
              <w:t> </w:t>
            </w:r>
            <w:r>
              <w:rPr>
                <w:sz w:val="22"/>
              </w:rPr>
              <w:t>ust.</w:t>
            </w:r>
            <w:r>
              <w:rPr>
                <w:spacing w:val="-9"/>
                <w:sz w:val="22"/>
              </w:rPr>
              <w:t> </w:t>
            </w:r>
            <w:r>
              <w:rPr>
                <w:sz w:val="22"/>
              </w:rPr>
              <w:t>1</w:t>
            </w:r>
            <w:r>
              <w:rPr>
                <w:spacing w:val="-12"/>
                <w:sz w:val="22"/>
              </w:rPr>
              <w:t> </w:t>
            </w:r>
            <w:r>
              <w:rPr>
                <w:sz w:val="22"/>
              </w:rPr>
              <w:t>i</w:t>
            </w:r>
            <w:r>
              <w:rPr>
                <w:spacing w:val="-9"/>
                <w:sz w:val="22"/>
              </w:rPr>
              <w:t> </w:t>
            </w:r>
            <w:r>
              <w:rPr>
                <w:sz w:val="22"/>
              </w:rPr>
              <w:t>2</w:t>
            </w:r>
            <w:r>
              <w:rPr>
                <w:spacing w:val="-11"/>
                <w:sz w:val="22"/>
              </w:rPr>
              <w:t> </w:t>
            </w:r>
            <w:r>
              <w:rPr>
                <w:sz w:val="22"/>
              </w:rPr>
              <w:t>PrE),</w:t>
            </w:r>
            <w:r>
              <w:rPr>
                <w:spacing w:val="-12"/>
                <w:sz w:val="22"/>
              </w:rPr>
              <w:t> </w:t>
            </w:r>
            <w:r>
              <w:rPr>
                <w:sz w:val="22"/>
              </w:rPr>
              <w:t>jako że</w:t>
            </w:r>
            <w:r>
              <w:rPr>
                <w:spacing w:val="-12"/>
                <w:sz w:val="22"/>
              </w:rPr>
              <w:t> </w:t>
            </w:r>
            <w:r>
              <w:rPr>
                <w:sz w:val="22"/>
              </w:rPr>
              <w:t>wszystkie</w:t>
            </w:r>
            <w:r>
              <w:rPr>
                <w:spacing w:val="-11"/>
                <w:sz w:val="22"/>
              </w:rPr>
              <w:t> </w:t>
            </w:r>
            <w:r>
              <w:rPr>
                <w:sz w:val="22"/>
              </w:rPr>
              <w:t>warunki</w:t>
            </w:r>
            <w:r>
              <w:rPr>
                <w:spacing w:val="-11"/>
                <w:sz w:val="22"/>
              </w:rPr>
              <w:t> </w:t>
            </w:r>
            <w:r>
              <w:rPr>
                <w:sz w:val="22"/>
              </w:rPr>
              <w:t>określone</w:t>
            </w:r>
            <w:r>
              <w:rPr>
                <w:spacing w:val="-12"/>
                <w:sz w:val="22"/>
              </w:rPr>
              <w:t> </w:t>
            </w:r>
            <w:r>
              <w:rPr>
                <w:sz w:val="22"/>
              </w:rPr>
              <w:t>w</w:t>
            </w:r>
            <w:r>
              <w:rPr>
                <w:spacing w:val="-13"/>
                <w:sz w:val="22"/>
              </w:rPr>
              <w:t> </w:t>
            </w:r>
            <w:r>
              <w:rPr>
                <w:sz w:val="22"/>
              </w:rPr>
              <w:t>projektowanych</w:t>
            </w:r>
            <w:r>
              <w:rPr>
                <w:spacing w:val="-11"/>
                <w:sz w:val="22"/>
              </w:rPr>
              <w:t> </w:t>
            </w:r>
            <w:r>
              <w:rPr>
                <w:sz w:val="22"/>
              </w:rPr>
              <w:t>przepisach</w:t>
            </w:r>
            <w:r>
              <w:rPr>
                <w:spacing w:val="-12"/>
                <w:sz w:val="22"/>
              </w:rPr>
              <w:t> </w:t>
            </w:r>
            <w:r>
              <w:rPr>
                <w:sz w:val="22"/>
              </w:rPr>
              <w:t>art.</w:t>
            </w:r>
            <w:r>
              <w:rPr>
                <w:spacing w:val="-12"/>
                <w:sz w:val="22"/>
              </w:rPr>
              <w:t> </w:t>
            </w:r>
            <w:r>
              <w:rPr>
                <w:sz w:val="22"/>
              </w:rPr>
              <w:t>9da</w:t>
            </w:r>
            <w:r>
              <w:rPr>
                <w:spacing w:val="-12"/>
                <w:sz w:val="22"/>
              </w:rPr>
              <w:t> </w:t>
            </w:r>
            <w:r>
              <w:rPr>
                <w:sz w:val="22"/>
              </w:rPr>
              <w:t>ust.</w:t>
            </w:r>
            <w:r>
              <w:rPr>
                <w:spacing w:val="-12"/>
                <w:sz w:val="22"/>
              </w:rPr>
              <w:t> </w:t>
            </w:r>
            <w:r>
              <w:rPr>
                <w:sz w:val="22"/>
              </w:rPr>
              <w:t>1</w:t>
            </w:r>
            <w:r>
              <w:rPr>
                <w:spacing w:val="-12"/>
                <w:sz w:val="22"/>
              </w:rPr>
              <w:t> </w:t>
            </w:r>
            <w:r>
              <w:rPr>
                <w:sz w:val="22"/>
              </w:rPr>
              <w:t>PrE dotyczą w zasadzie systemu dystrybucyjnego elektroenergetycznego (a przynajmniej bezpośrednio dotyczą systemu), nie zaś operatora tego</w:t>
            </w:r>
            <w:r>
              <w:rPr>
                <w:spacing w:val="-19"/>
                <w:sz w:val="22"/>
              </w:rPr>
              <w:t> </w:t>
            </w:r>
            <w:r>
              <w:rPr>
                <w:sz w:val="22"/>
              </w:rPr>
              <w:t>systemu.</w:t>
            </w:r>
          </w:p>
          <w:p>
            <w:pPr>
              <w:pStyle w:val="TableParagraph"/>
              <w:spacing w:before="5"/>
              <w:rPr>
                <w:sz w:val="22"/>
              </w:rPr>
            </w:pPr>
          </w:p>
          <w:p>
            <w:pPr>
              <w:pStyle w:val="TableParagraph"/>
              <w:spacing w:line="252" w:lineRule="exact"/>
              <w:ind w:left="111" w:right="95" w:firstLine="340"/>
              <w:jc w:val="both"/>
              <w:rPr>
                <w:sz w:val="22"/>
              </w:rPr>
            </w:pPr>
            <w:r>
              <w:rPr>
                <w:sz w:val="22"/>
              </w:rPr>
              <w:t>Ogólnie zatem </w:t>
            </w:r>
            <w:r>
              <w:rPr>
                <w:sz w:val="22"/>
                <w:u w:val="single"/>
              </w:rPr>
              <w:t>należy postulować, by przewidziane w Projekcie przepisy</w:t>
            </w:r>
            <w:r>
              <w:rPr>
                <w:sz w:val="22"/>
              </w:rPr>
              <w:t> </w:t>
            </w:r>
            <w:r>
              <w:rPr>
                <w:sz w:val="22"/>
                <w:u w:val="single"/>
              </w:rPr>
              <w:t>dotyczące zamkniętych systemów dystrybucyjnych elektroenergetycznych</w:t>
            </w:r>
            <w:r>
              <w:rPr>
                <w:sz w:val="22"/>
              </w:rPr>
              <w:t> </w:t>
            </w:r>
            <w:r>
              <w:rPr>
                <w:sz w:val="22"/>
                <w:u w:val="single"/>
              </w:rPr>
              <w:t>zostały raz jeszcze przejrzane i zweryfikowane pod kątem ich szeroko</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60"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Pr>
                <w:sz w:val="22"/>
              </w:rPr>
            </w:pPr>
            <w:r>
              <w:rPr>
                <w:sz w:val="22"/>
                <w:u w:val="single"/>
              </w:rPr>
              <w:t>rozumianej poprawności techniczno-legislacyjnej</w:t>
            </w:r>
            <w:r>
              <w:rPr>
                <w:sz w:val="22"/>
              </w:rPr>
              <w:t>. Należałoby też rozważyć zasadność wprowadzenia do PrE analogicznych przepisów o zamkniętych</w:t>
            </w:r>
          </w:p>
          <w:p>
            <w:pPr>
              <w:pStyle w:val="TableParagraph"/>
              <w:spacing w:line="238" w:lineRule="exact"/>
              <w:ind w:left="111"/>
              <w:rPr>
                <w:sz w:val="22"/>
              </w:rPr>
            </w:pPr>
            <w:r>
              <w:rPr>
                <w:sz w:val="22"/>
              </w:rPr>
              <w:t>systemach dystrybucyjnych </w:t>
            </w:r>
            <w:r>
              <w:rPr>
                <w:sz w:val="22"/>
                <w:u w:val="single"/>
              </w:rPr>
              <w:t>gazowych</w:t>
            </w:r>
            <w:r>
              <w:rPr>
                <w:sz w:val="22"/>
              </w:rPr>
              <w:t>.</w:t>
            </w:r>
          </w:p>
        </w:tc>
        <w:tc>
          <w:tcPr>
            <w:tcW w:w="4536" w:type="dxa"/>
          </w:tcPr>
          <w:p>
            <w:pPr>
              <w:pStyle w:val="TableParagraph"/>
              <w:rPr>
                <w:sz w:val="22"/>
              </w:rPr>
            </w:pPr>
          </w:p>
        </w:tc>
      </w:tr>
      <w:tr>
        <w:trPr>
          <w:trHeight w:val="5818" w:hRule="atLeast"/>
        </w:trPr>
        <w:tc>
          <w:tcPr>
            <w:tcW w:w="902" w:type="dxa"/>
          </w:tcPr>
          <w:p>
            <w:pPr>
              <w:pStyle w:val="TableParagraph"/>
              <w:spacing w:line="247" w:lineRule="exact"/>
              <w:ind w:right="143"/>
              <w:jc w:val="right"/>
              <w:rPr>
                <w:sz w:val="22"/>
              </w:rPr>
            </w:pPr>
            <w:r>
              <w:rPr>
                <w:sz w:val="22"/>
              </w:rPr>
              <w:t>56.</w:t>
            </w:r>
          </w:p>
        </w:tc>
        <w:tc>
          <w:tcPr>
            <w:tcW w:w="1805" w:type="dxa"/>
          </w:tcPr>
          <w:p>
            <w:pPr>
              <w:pStyle w:val="TableParagraph"/>
              <w:ind w:left="185" w:right="171" w:hanging="2"/>
              <w:jc w:val="center"/>
              <w:rPr>
                <w:sz w:val="22"/>
              </w:rPr>
            </w:pPr>
            <w:r>
              <w:rPr>
                <w:sz w:val="22"/>
              </w:rPr>
              <w:t>Art. 1 pkt 12 projektu w zakresie art. 9da</w:t>
            </w:r>
          </w:p>
        </w:tc>
        <w:tc>
          <w:tcPr>
            <w:tcW w:w="979" w:type="dxa"/>
          </w:tcPr>
          <w:p>
            <w:pPr>
              <w:pStyle w:val="TableParagraph"/>
              <w:spacing w:line="247" w:lineRule="exact"/>
              <w:ind w:left="92" w:right="79"/>
              <w:jc w:val="center"/>
              <w:rPr>
                <w:sz w:val="22"/>
              </w:rPr>
            </w:pPr>
            <w:r>
              <w:rPr>
                <w:sz w:val="22"/>
              </w:rPr>
              <w:t>MRiRW</w:t>
            </w:r>
          </w:p>
        </w:tc>
        <w:tc>
          <w:tcPr>
            <w:tcW w:w="7232" w:type="dxa"/>
          </w:tcPr>
          <w:p>
            <w:pPr>
              <w:pStyle w:val="TableParagraph"/>
              <w:ind w:left="111" w:right="93"/>
              <w:jc w:val="both"/>
              <w:rPr>
                <w:sz w:val="22"/>
              </w:rPr>
            </w:pPr>
            <w:r>
              <w:rPr>
                <w:sz w:val="22"/>
              </w:rPr>
              <w:t>Wymaga doprecyzowania pojęcia „miejsce świadczenia usług wspólnych” (art. 9da ust. 1. pkt 2) oraz wyjaśnienie czy obejmuje ono spółdzielnie energetyczne w myśl przepisów ustawy z dnia 20 lutego 2015 r. o odnawialnych źródłach energii (Dz.U.</w:t>
            </w:r>
          </w:p>
          <w:p>
            <w:pPr>
              <w:pStyle w:val="TableParagraph"/>
              <w:ind w:left="111" w:right="98"/>
              <w:jc w:val="both"/>
              <w:rPr>
                <w:sz w:val="22"/>
              </w:rPr>
            </w:pPr>
            <w:r>
              <w:rPr>
                <w:sz w:val="22"/>
              </w:rPr>
              <w:t>z 2018 r. poz. 1269 i 1276). Przepisy zawarte w tym punkcie są kierunkowo zbieżne</w:t>
            </w:r>
          </w:p>
          <w:p>
            <w:pPr>
              <w:pStyle w:val="TableParagraph"/>
              <w:spacing w:line="242" w:lineRule="auto"/>
              <w:ind w:left="111" w:right="99"/>
              <w:jc w:val="both"/>
              <w:rPr>
                <w:sz w:val="22"/>
              </w:rPr>
            </w:pPr>
            <w:r>
              <w:rPr>
                <w:sz w:val="22"/>
              </w:rPr>
              <w:t>z rozwiązaniami, jakie na wniosek Ministra Energii zostały usunięte z art. 38b ustawy</w:t>
            </w:r>
          </w:p>
          <w:p>
            <w:pPr>
              <w:pStyle w:val="TableParagraph"/>
              <w:ind w:left="111" w:right="95"/>
              <w:jc w:val="both"/>
              <w:rPr>
                <w:sz w:val="22"/>
              </w:rPr>
            </w:pPr>
            <w:r>
              <w:rPr>
                <w:sz w:val="22"/>
              </w:rPr>
              <w:t>o odnawialnych źródłach energii. Minister Energii na posiedzeniu Rady Ministrów zobowiązał się przygotować rozwiązania umożliwiające funkcjonowanie spółdzielni energetycznych końca 2018 r. Ułatwienia w lokalnej dystrybucji i systemie rozliczeń energii elektrycznej na terenach wiejskich stanowią podstawę funkcjonowania takich spółdzielni. Dlatego szczególnie ważne jest wyjaśnienie:</w:t>
            </w:r>
          </w:p>
          <w:p>
            <w:pPr>
              <w:pStyle w:val="TableParagraph"/>
              <w:ind w:left="111" w:right="98"/>
              <w:jc w:val="both"/>
              <w:rPr>
                <w:sz w:val="22"/>
              </w:rPr>
            </w:pPr>
            <w:r>
              <w:rPr>
                <w:sz w:val="22"/>
              </w:rPr>
              <w:t>-czy w ramach świadczenia usług wspólnych będzie możliwe tworzenie spółdzielni energetycznych,</w:t>
            </w:r>
          </w:p>
          <w:p>
            <w:pPr>
              <w:pStyle w:val="TableParagraph"/>
              <w:ind w:left="111" w:right="97"/>
              <w:jc w:val="both"/>
              <w:rPr>
                <w:sz w:val="22"/>
              </w:rPr>
            </w:pPr>
            <w:r>
              <w:rPr>
                <w:sz w:val="22"/>
              </w:rPr>
              <w:t>-czy członkowie takiej spółdzielni (wytwórcy i odbiorcy energii elektrycznej) będą mogli rozliczać się wspólnie z operatorem sieci dystrybucyjnej i na jakich zasadach, np. ponosić na rzecz operatora jedynie koszty stałe, analogicznie jak prosumenci,</w:t>
            </w:r>
          </w:p>
          <w:p>
            <w:pPr>
              <w:pStyle w:val="TableParagraph"/>
              <w:ind w:left="111"/>
              <w:rPr>
                <w:sz w:val="22"/>
              </w:rPr>
            </w:pPr>
            <w:r>
              <w:rPr>
                <w:sz w:val="22"/>
              </w:rPr>
              <w:t>-czy członkowie spółdzielni energetycznej będą mieli swobodę w ustalaniu</w:t>
            </w:r>
          </w:p>
          <w:p>
            <w:pPr>
              <w:pStyle w:val="TableParagraph"/>
              <w:spacing w:line="252" w:lineRule="exact"/>
              <w:ind w:left="111" w:right="97"/>
              <w:jc w:val="both"/>
              <w:rPr>
                <w:sz w:val="22"/>
              </w:rPr>
            </w:pPr>
            <w:r>
              <w:rPr>
                <w:sz w:val="22"/>
              </w:rPr>
              <w:t>zasad wzajemnych rozliczeń wewnątrz spółdzielni (brak zatwierdzania taryf, brak koncesji na obrót energią, itp.)</w:t>
            </w:r>
          </w:p>
        </w:tc>
        <w:tc>
          <w:tcPr>
            <w:tcW w:w="4536" w:type="dxa"/>
          </w:tcPr>
          <w:p>
            <w:pPr>
              <w:pStyle w:val="TableParagraph"/>
              <w:ind w:left="108" w:right="95"/>
              <w:jc w:val="both"/>
              <w:rPr>
                <w:sz w:val="22"/>
              </w:rPr>
            </w:pPr>
            <w:r>
              <w:rPr>
                <w:sz w:val="22"/>
              </w:rPr>
              <w:t>W ustawie często występują pojęcia nieostre wówczas gdy danego zjawiska nie da się opisać w sposób szczegółowy bez ryzyka pominięcia jakiejś klasy zjawisk.</w:t>
            </w:r>
          </w:p>
        </w:tc>
      </w:tr>
      <w:tr>
        <w:trPr>
          <w:trHeight w:val="2274" w:hRule="atLeast"/>
        </w:trPr>
        <w:tc>
          <w:tcPr>
            <w:tcW w:w="902" w:type="dxa"/>
          </w:tcPr>
          <w:p>
            <w:pPr>
              <w:pStyle w:val="TableParagraph"/>
              <w:spacing w:line="246" w:lineRule="exact"/>
              <w:ind w:right="143"/>
              <w:jc w:val="right"/>
              <w:rPr>
                <w:sz w:val="22"/>
              </w:rPr>
            </w:pPr>
            <w:r>
              <w:rPr>
                <w:sz w:val="22"/>
              </w:rPr>
              <w:t>57.</w:t>
            </w:r>
          </w:p>
        </w:tc>
        <w:tc>
          <w:tcPr>
            <w:tcW w:w="1805" w:type="dxa"/>
          </w:tcPr>
          <w:p>
            <w:pPr>
              <w:pStyle w:val="TableParagraph"/>
              <w:ind w:left="185" w:right="171" w:hanging="2"/>
              <w:jc w:val="center"/>
              <w:rPr>
                <w:sz w:val="22"/>
              </w:rPr>
            </w:pPr>
            <w:r>
              <w:rPr>
                <w:sz w:val="22"/>
              </w:rPr>
              <w:t>Art. 1 pkt 12 projektu w zakresie art. 9da</w:t>
            </w:r>
          </w:p>
        </w:tc>
        <w:tc>
          <w:tcPr>
            <w:tcW w:w="979" w:type="dxa"/>
          </w:tcPr>
          <w:p>
            <w:pPr>
              <w:pStyle w:val="TableParagraph"/>
              <w:spacing w:line="246" w:lineRule="exact"/>
              <w:ind w:left="90" w:right="79"/>
              <w:jc w:val="center"/>
              <w:rPr>
                <w:sz w:val="22"/>
              </w:rPr>
            </w:pPr>
            <w:r>
              <w:rPr>
                <w:sz w:val="22"/>
              </w:rPr>
              <w:t>MPiT</w:t>
            </w:r>
          </w:p>
        </w:tc>
        <w:tc>
          <w:tcPr>
            <w:tcW w:w="7232" w:type="dxa"/>
          </w:tcPr>
          <w:p>
            <w:pPr>
              <w:pStyle w:val="TableParagraph"/>
              <w:ind w:left="111" w:right="93"/>
              <w:jc w:val="both"/>
              <w:rPr>
                <w:sz w:val="22"/>
              </w:rPr>
            </w:pPr>
            <w:r>
              <w:rPr>
                <w:sz w:val="22"/>
              </w:rPr>
              <w:t>Popieram propozycję wdrożenia instytucji zamkniętych systemów dystrybucyjnych dla energii elektrycznej. Wydaje się zasadne, aby przedmiotowa nowelizacja obejmowała w swoim zakresie również gazowe systemy dystrybucyjne. Dopuszczalność wprowadzenia takiego rozwiązania przewiduje</w:t>
            </w:r>
            <w:r>
              <w:rPr>
                <w:spacing w:val="-8"/>
                <w:sz w:val="22"/>
              </w:rPr>
              <w:t> </w:t>
            </w:r>
            <w:r>
              <w:rPr>
                <w:sz w:val="22"/>
              </w:rPr>
              <w:t>Dyrektywa</w:t>
            </w:r>
            <w:r>
              <w:rPr>
                <w:spacing w:val="-8"/>
                <w:sz w:val="22"/>
              </w:rPr>
              <w:t> </w:t>
            </w:r>
            <w:r>
              <w:rPr>
                <w:sz w:val="22"/>
              </w:rPr>
              <w:t>Parlamentu</w:t>
            </w:r>
            <w:r>
              <w:rPr>
                <w:spacing w:val="-8"/>
                <w:sz w:val="22"/>
              </w:rPr>
              <w:t> </w:t>
            </w:r>
            <w:r>
              <w:rPr>
                <w:sz w:val="22"/>
              </w:rPr>
              <w:t>Europejskiego</w:t>
            </w:r>
            <w:r>
              <w:rPr>
                <w:spacing w:val="-9"/>
                <w:sz w:val="22"/>
              </w:rPr>
              <w:t> </w:t>
            </w:r>
            <w:r>
              <w:rPr>
                <w:sz w:val="22"/>
              </w:rPr>
              <w:t>i</w:t>
            </w:r>
            <w:r>
              <w:rPr>
                <w:spacing w:val="-7"/>
                <w:sz w:val="22"/>
              </w:rPr>
              <w:t> </w:t>
            </w:r>
            <w:r>
              <w:rPr>
                <w:sz w:val="22"/>
              </w:rPr>
              <w:t>Rady</w:t>
            </w:r>
            <w:r>
              <w:rPr>
                <w:spacing w:val="-11"/>
                <w:sz w:val="22"/>
              </w:rPr>
              <w:t> </w:t>
            </w:r>
            <w:r>
              <w:rPr>
                <w:sz w:val="22"/>
              </w:rPr>
              <w:t>2009/73/WE</w:t>
            </w:r>
            <w:r>
              <w:rPr>
                <w:spacing w:val="-8"/>
                <w:sz w:val="22"/>
              </w:rPr>
              <w:t> </w:t>
            </w:r>
            <w:r>
              <w:rPr>
                <w:sz w:val="22"/>
              </w:rPr>
              <w:t>z</w:t>
            </w:r>
            <w:r>
              <w:rPr>
                <w:spacing w:val="-11"/>
                <w:sz w:val="22"/>
              </w:rPr>
              <w:t> </w:t>
            </w:r>
            <w:r>
              <w:rPr>
                <w:sz w:val="22"/>
              </w:rPr>
              <w:t>dnia</w:t>
            </w:r>
            <w:r>
              <w:rPr>
                <w:spacing w:val="-7"/>
                <w:sz w:val="22"/>
              </w:rPr>
              <w:t> </w:t>
            </w:r>
            <w:r>
              <w:rPr>
                <w:sz w:val="22"/>
              </w:rPr>
              <w:t>13 lipca 2009 r. dotycząca rynku wewnętrznego gazu ziemnego i uchylająca dyrektywę 2003/55/WE. W tym zakresie należy wskazać, że w przypadku małych</w:t>
            </w:r>
            <w:r>
              <w:rPr>
                <w:spacing w:val="-16"/>
                <w:sz w:val="22"/>
              </w:rPr>
              <w:t> </w:t>
            </w:r>
            <w:r>
              <w:rPr>
                <w:sz w:val="22"/>
              </w:rPr>
              <w:t>operatorów</w:t>
            </w:r>
            <w:r>
              <w:rPr>
                <w:spacing w:val="-17"/>
                <w:sz w:val="22"/>
              </w:rPr>
              <w:t> </w:t>
            </w:r>
            <w:r>
              <w:rPr>
                <w:sz w:val="22"/>
              </w:rPr>
              <w:t>systemów</w:t>
            </w:r>
            <w:r>
              <w:rPr>
                <w:spacing w:val="-17"/>
                <w:sz w:val="22"/>
              </w:rPr>
              <w:t> </w:t>
            </w:r>
            <w:r>
              <w:rPr>
                <w:sz w:val="22"/>
              </w:rPr>
              <w:t>dystrybucyjnych</w:t>
            </w:r>
            <w:r>
              <w:rPr>
                <w:spacing w:val="-15"/>
                <w:sz w:val="22"/>
              </w:rPr>
              <w:t> </w:t>
            </w:r>
            <w:r>
              <w:rPr>
                <w:sz w:val="22"/>
              </w:rPr>
              <w:t>gazowych</w:t>
            </w:r>
            <w:r>
              <w:rPr>
                <w:spacing w:val="-16"/>
                <w:sz w:val="22"/>
              </w:rPr>
              <w:t> </w:t>
            </w:r>
            <w:r>
              <w:rPr>
                <w:sz w:val="22"/>
              </w:rPr>
              <w:t>zastosowana</w:t>
            </w:r>
            <w:r>
              <w:rPr>
                <w:spacing w:val="-18"/>
                <w:sz w:val="22"/>
              </w:rPr>
              <w:t> </w:t>
            </w:r>
            <w:r>
              <w:rPr>
                <w:sz w:val="22"/>
              </w:rPr>
              <w:t>powinna</w:t>
            </w:r>
          </w:p>
          <w:p>
            <w:pPr>
              <w:pStyle w:val="TableParagraph"/>
              <w:spacing w:line="238" w:lineRule="exact"/>
              <w:ind w:left="111"/>
              <w:jc w:val="both"/>
              <w:rPr>
                <w:sz w:val="22"/>
              </w:rPr>
            </w:pPr>
            <w:r>
              <w:rPr>
                <w:sz w:val="22"/>
              </w:rPr>
              <w:t>zostać   taka   sama   argumentacja   jak   w   przypadku   operatorów</w:t>
            </w:r>
            <w:r>
              <w:rPr>
                <w:spacing w:val="-9"/>
                <w:sz w:val="22"/>
              </w:rPr>
              <w:t> </w:t>
            </w:r>
            <w:r>
              <w:rPr>
                <w:sz w:val="22"/>
              </w:rPr>
              <w:t>systemów</w:t>
            </w:r>
          </w:p>
        </w:tc>
        <w:tc>
          <w:tcPr>
            <w:tcW w:w="4536" w:type="dxa"/>
          </w:tcPr>
          <w:p>
            <w:pPr>
              <w:pStyle w:val="TableParagraph"/>
              <w:spacing w:line="246" w:lineRule="exact"/>
              <w:ind w:left="108"/>
              <w:rPr>
                <w:sz w:val="22"/>
              </w:rPr>
            </w:pPr>
            <w:r>
              <w:rPr>
                <w:sz w:val="22"/>
              </w:rPr>
              <w:t>Uwaga uwzględniona.</w:t>
            </w:r>
          </w:p>
        </w:tc>
      </w:tr>
    </w:tbl>
    <w:p>
      <w:pPr>
        <w:spacing w:after="0" w:line="246"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3542"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5"/>
              <w:jc w:val="both"/>
              <w:rPr>
                <w:sz w:val="22"/>
              </w:rPr>
            </w:pPr>
            <w:r>
              <w:rPr>
                <w:sz w:val="22"/>
              </w:rPr>
              <w:t>dystrybucyjnych elektroenergetycznych, dla których działalność dystrybucyjna i operatorska jest jedynie działalnością uboczną. Proponowana regulacja zdecydowanie poprawi pozycję rynkową małych dystrybutorów energii elektrycznej</w:t>
            </w:r>
            <w:r>
              <w:rPr>
                <w:spacing w:val="-5"/>
                <w:sz w:val="22"/>
              </w:rPr>
              <w:t> </w:t>
            </w:r>
            <w:r>
              <w:rPr>
                <w:sz w:val="22"/>
              </w:rPr>
              <w:t>i</w:t>
            </w:r>
            <w:r>
              <w:rPr>
                <w:spacing w:val="-6"/>
                <w:sz w:val="22"/>
              </w:rPr>
              <w:t> </w:t>
            </w:r>
            <w:r>
              <w:rPr>
                <w:sz w:val="22"/>
              </w:rPr>
              <w:t>gazu</w:t>
            </w:r>
            <w:r>
              <w:rPr>
                <w:spacing w:val="-8"/>
                <w:sz w:val="22"/>
              </w:rPr>
              <w:t> </w:t>
            </w:r>
            <w:r>
              <w:rPr>
                <w:sz w:val="22"/>
              </w:rPr>
              <w:t>względem</w:t>
            </w:r>
            <w:r>
              <w:rPr>
                <w:spacing w:val="-11"/>
                <w:sz w:val="22"/>
              </w:rPr>
              <w:t> </w:t>
            </w:r>
            <w:r>
              <w:rPr>
                <w:sz w:val="22"/>
              </w:rPr>
              <w:t>dużych,</w:t>
            </w:r>
            <w:r>
              <w:rPr>
                <w:spacing w:val="-7"/>
                <w:sz w:val="22"/>
              </w:rPr>
              <w:t> </w:t>
            </w:r>
            <w:r>
              <w:rPr>
                <w:sz w:val="22"/>
              </w:rPr>
              <w:t>profesjonalnych</w:t>
            </w:r>
            <w:r>
              <w:rPr>
                <w:spacing w:val="-8"/>
                <w:sz w:val="22"/>
              </w:rPr>
              <w:t> </w:t>
            </w:r>
            <w:r>
              <w:rPr>
                <w:sz w:val="22"/>
              </w:rPr>
              <w:t>spółek</w:t>
            </w:r>
            <w:r>
              <w:rPr>
                <w:spacing w:val="-9"/>
                <w:sz w:val="22"/>
              </w:rPr>
              <w:t> </w:t>
            </w:r>
            <w:r>
              <w:rPr>
                <w:sz w:val="22"/>
              </w:rPr>
              <w:t>dystrybucyjnych, a</w:t>
            </w:r>
            <w:r>
              <w:rPr>
                <w:spacing w:val="-15"/>
                <w:sz w:val="22"/>
              </w:rPr>
              <w:t> </w:t>
            </w:r>
            <w:r>
              <w:rPr>
                <w:sz w:val="22"/>
              </w:rPr>
              <w:t>w</w:t>
            </w:r>
            <w:r>
              <w:rPr>
                <w:spacing w:val="-15"/>
                <w:sz w:val="22"/>
              </w:rPr>
              <w:t> </w:t>
            </w:r>
            <w:r>
              <w:rPr>
                <w:sz w:val="22"/>
              </w:rPr>
              <w:t>szczególności</w:t>
            </w:r>
            <w:r>
              <w:rPr>
                <w:spacing w:val="-13"/>
                <w:sz w:val="22"/>
              </w:rPr>
              <w:t> </w:t>
            </w:r>
            <w:r>
              <w:rPr>
                <w:sz w:val="22"/>
              </w:rPr>
              <w:t>pozwoli</w:t>
            </w:r>
            <w:r>
              <w:rPr>
                <w:spacing w:val="-16"/>
                <w:sz w:val="22"/>
              </w:rPr>
              <w:t> </w:t>
            </w:r>
            <w:r>
              <w:rPr>
                <w:sz w:val="22"/>
              </w:rPr>
              <w:t>dostosować</w:t>
            </w:r>
            <w:r>
              <w:rPr>
                <w:spacing w:val="-14"/>
                <w:sz w:val="22"/>
              </w:rPr>
              <w:t> </w:t>
            </w:r>
            <w:r>
              <w:rPr>
                <w:sz w:val="22"/>
              </w:rPr>
              <w:t>zakres</w:t>
            </w:r>
            <w:r>
              <w:rPr>
                <w:spacing w:val="-14"/>
                <w:sz w:val="22"/>
              </w:rPr>
              <w:t> </w:t>
            </w:r>
            <w:r>
              <w:rPr>
                <w:sz w:val="22"/>
              </w:rPr>
              <w:t>odpowiedzialności</w:t>
            </w:r>
            <w:r>
              <w:rPr>
                <w:spacing w:val="-13"/>
                <w:sz w:val="22"/>
              </w:rPr>
              <w:t> </w:t>
            </w:r>
            <w:r>
              <w:rPr>
                <w:sz w:val="22"/>
              </w:rPr>
              <w:t>dystrybutorów energii i gazu do skali oraz charakteru ich działalności. Należy dodatkowo podkreślić, że zgodnie z postanowieniami Uchwały Nr 8 strony pracowników i strony pracodawców Rady Dialogu Społecznego z 7 kwietnia 2016 roku rekomendowane było podjęcie prac przez Rząd w zakresie wprowadzenia tzw. zamkniętych obszarów dystrybucyjnych elektroenergetycznych oraz dla sieci gazowych.</w:t>
            </w:r>
          </w:p>
          <w:p>
            <w:pPr>
              <w:pStyle w:val="TableParagraph"/>
              <w:ind w:left="111" w:right="97"/>
              <w:jc w:val="both"/>
              <w:rPr>
                <w:sz w:val="22"/>
              </w:rPr>
            </w:pPr>
            <w:r>
              <w:rPr>
                <w:sz w:val="22"/>
              </w:rPr>
              <w:t>Tym samym proponuję objęcie regulacjami dotyczącymi zamkniętych systemów dystrybucyjnych zarówno systemy</w:t>
            </w:r>
            <w:r>
              <w:rPr>
                <w:spacing w:val="52"/>
                <w:sz w:val="22"/>
              </w:rPr>
              <w:t> </w:t>
            </w:r>
            <w:r>
              <w:rPr>
                <w:sz w:val="22"/>
              </w:rPr>
              <w:t>dystrybucyjne</w:t>
            </w:r>
          </w:p>
          <w:p>
            <w:pPr>
              <w:pStyle w:val="TableParagraph"/>
              <w:spacing w:line="238" w:lineRule="exact"/>
              <w:ind w:left="111"/>
              <w:jc w:val="both"/>
              <w:rPr>
                <w:sz w:val="22"/>
              </w:rPr>
            </w:pPr>
            <w:r>
              <w:rPr>
                <w:sz w:val="22"/>
              </w:rPr>
              <w:t>elektroenergetyczne, jak i systemy dystrybucyjne gazowe.</w:t>
            </w:r>
          </w:p>
        </w:tc>
        <w:tc>
          <w:tcPr>
            <w:tcW w:w="4536" w:type="dxa"/>
          </w:tcPr>
          <w:p>
            <w:pPr>
              <w:pStyle w:val="TableParagraph"/>
              <w:rPr>
                <w:sz w:val="22"/>
              </w:rPr>
            </w:pPr>
          </w:p>
        </w:tc>
      </w:tr>
      <w:tr>
        <w:trPr>
          <w:trHeight w:val="5062" w:hRule="atLeast"/>
        </w:trPr>
        <w:tc>
          <w:tcPr>
            <w:tcW w:w="902" w:type="dxa"/>
          </w:tcPr>
          <w:p>
            <w:pPr>
              <w:pStyle w:val="TableParagraph"/>
              <w:spacing w:line="247" w:lineRule="exact"/>
              <w:ind w:left="470"/>
              <w:rPr>
                <w:sz w:val="22"/>
              </w:rPr>
            </w:pPr>
            <w:r>
              <w:rPr>
                <w:sz w:val="22"/>
              </w:rPr>
              <w:t>58.</w:t>
            </w:r>
          </w:p>
        </w:tc>
        <w:tc>
          <w:tcPr>
            <w:tcW w:w="1805" w:type="dxa"/>
          </w:tcPr>
          <w:p>
            <w:pPr>
              <w:pStyle w:val="TableParagraph"/>
              <w:ind w:left="182" w:right="174" w:firstLine="3"/>
              <w:jc w:val="center"/>
              <w:rPr>
                <w:sz w:val="22"/>
              </w:rPr>
            </w:pPr>
            <w:r>
              <w:rPr>
                <w:sz w:val="22"/>
              </w:rPr>
              <w:t>Art. 1 pkt 12 projektu w zakresie art. 9da ust. 1 ustawy</w:t>
            </w:r>
          </w:p>
        </w:tc>
        <w:tc>
          <w:tcPr>
            <w:tcW w:w="979" w:type="dxa"/>
          </w:tcPr>
          <w:p>
            <w:pPr>
              <w:pStyle w:val="TableParagraph"/>
              <w:spacing w:line="247" w:lineRule="exact"/>
              <w:ind w:left="92" w:right="79"/>
              <w:jc w:val="center"/>
              <w:rPr>
                <w:sz w:val="22"/>
              </w:rPr>
            </w:pPr>
            <w:r>
              <w:rPr>
                <w:sz w:val="22"/>
              </w:rPr>
              <w:t>MI</w:t>
            </w:r>
          </w:p>
        </w:tc>
        <w:tc>
          <w:tcPr>
            <w:tcW w:w="7232" w:type="dxa"/>
          </w:tcPr>
          <w:p>
            <w:pPr>
              <w:pStyle w:val="TableParagraph"/>
              <w:spacing w:line="247" w:lineRule="exact"/>
              <w:ind w:left="111"/>
              <w:rPr>
                <w:sz w:val="22"/>
              </w:rPr>
            </w:pPr>
            <w:r>
              <w:rPr>
                <w:sz w:val="22"/>
              </w:rPr>
              <w:t>Pkt 4 proponuję dodać pkt 5 w brzmieniu:</w:t>
            </w:r>
          </w:p>
          <w:p>
            <w:pPr>
              <w:pStyle w:val="TableParagraph"/>
              <w:spacing w:before="1"/>
              <w:ind w:left="111" w:right="98"/>
              <w:jc w:val="both"/>
              <w:rPr>
                <w:sz w:val="22"/>
              </w:rPr>
            </w:pPr>
            <w:r>
              <w:rPr>
                <w:sz w:val="22"/>
              </w:rPr>
              <w:t>„5) liczba punktów poboru energii elektrycznej w grupach taryfowych C i B położonych na obszarze tego systemu jest nie większa niż 250.”</w:t>
            </w:r>
          </w:p>
          <w:p>
            <w:pPr>
              <w:pStyle w:val="TableParagraph"/>
              <w:spacing w:before="1"/>
              <w:ind w:left="111" w:right="95"/>
              <w:jc w:val="both"/>
              <w:rPr>
                <w:sz w:val="22"/>
              </w:rPr>
            </w:pPr>
            <w:r>
              <w:rPr>
                <w:sz w:val="22"/>
              </w:rPr>
              <w:t>W projektowanym art. 9da ust. 1 wprowadza się możliwość ustanowienia Zamkniętego</w:t>
            </w:r>
            <w:r>
              <w:rPr>
                <w:spacing w:val="-15"/>
                <w:sz w:val="22"/>
              </w:rPr>
              <w:t> </w:t>
            </w:r>
            <w:r>
              <w:rPr>
                <w:sz w:val="22"/>
              </w:rPr>
              <w:t>Systemu</w:t>
            </w:r>
            <w:r>
              <w:rPr>
                <w:spacing w:val="-14"/>
                <w:sz w:val="22"/>
              </w:rPr>
              <w:t> </w:t>
            </w:r>
            <w:r>
              <w:rPr>
                <w:sz w:val="22"/>
              </w:rPr>
              <w:t>Dystrybucyjnego.</w:t>
            </w:r>
            <w:r>
              <w:rPr>
                <w:spacing w:val="-14"/>
                <w:sz w:val="22"/>
              </w:rPr>
              <w:t> </w:t>
            </w:r>
            <w:r>
              <w:rPr>
                <w:sz w:val="22"/>
              </w:rPr>
              <w:t>W</w:t>
            </w:r>
            <w:r>
              <w:rPr>
                <w:spacing w:val="-16"/>
                <w:sz w:val="22"/>
              </w:rPr>
              <w:t> </w:t>
            </w:r>
            <w:r>
              <w:rPr>
                <w:sz w:val="22"/>
              </w:rPr>
              <w:t>przepisie</w:t>
            </w:r>
            <w:r>
              <w:rPr>
                <w:spacing w:val="-14"/>
                <w:sz w:val="22"/>
              </w:rPr>
              <w:t> </w:t>
            </w:r>
            <w:r>
              <w:rPr>
                <w:sz w:val="22"/>
              </w:rPr>
              <w:t>tym</w:t>
            </w:r>
            <w:r>
              <w:rPr>
                <w:spacing w:val="-18"/>
                <w:sz w:val="22"/>
              </w:rPr>
              <w:t> </w:t>
            </w:r>
            <w:r>
              <w:rPr>
                <w:sz w:val="22"/>
              </w:rPr>
              <w:t>określa</w:t>
            </w:r>
            <w:r>
              <w:rPr>
                <w:spacing w:val="-16"/>
                <w:sz w:val="22"/>
              </w:rPr>
              <w:t> </w:t>
            </w:r>
            <w:r>
              <w:rPr>
                <w:sz w:val="22"/>
              </w:rPr>
              <w:t>się</w:t>
            </w:r>
            <w:r>
              <w:rPr>
                <w:spacing w:val="-16"/>
                <w:sz w:val="22"/>
              </w:rPr>
              <w:t> </w:t>
            </w:r>
            <w:r>
              <w:rPr>
                <w:sz w:val="22"/>
              </w:rPr>
              <w:t>przesłanki, jakie należy wypełnić, aby móc utworzyć obszar Zamkniętego Systemu Dystrybucyjnego, a tym samym korzystać na tym obszarze z wyłączeń zawartych</w:t>
            </w:r>
            <w:r>
              <w:rPr>
                <w:spacing w:val="40"/>
                <w:sz w:val="22"/>
              </w:rPr>
              <w:t> </w:t>
            </w:r>
            <w:r>
              <w:rPr>
                <w:sz w:val="22"/>
              </w:rPr>
              <w:t>w</w:t>
            </w:r>
            <w:r>
              <w:rPr>
                <w:spacing w:val="-9"/>
                <w:sz w:val="22"/>
              </w:rPr>
              <w:t> </w:t>
            </w:r>
            <w:r>
              <w:rPr>
                <w:sz w:val="22"/>
              </w:rPr>
              <w:t>projektowanym</w:t>
            </w:r>
            <w:r>
              <w:rPr>
                <w:spacing w:val="-12"/>
                <w:sz w:val="22"/>
              </w:rPr>
              <w:t> </w:t>
            </w:r>
            <w:r>
              <w:rPr>
                <w:sz w:val="22"/>
              </w:rPr>
              <w:t>art.</w:t>
            </w:r>
            <w:r>
              <w:rPr>
                <w:spacing w:val="-8"/>
                <w:sz w:val="22"/>
              </w:rPr>
              <w:t> </w:t>
            </w:r>
            <w:r>
              <w:rPr>
                <w:sz w:val="22"/>
              </w:rPr>
              <w:t>9dc.</w:t>
            </w:r>
            <w:r>
              <w:rPr>
                <w:spacing w:val="-7"/>
                <w:sz w:val="22"/>
              </w:rPr>
              <w:t> </w:t>
            </w:r>
            <w:r>
              <w:rPr>
                <w:sz w:val="22"/>
              </w:rPr>
              <w:t>ust.</w:t>
            </w:r>
            <w:r>
              <w:rPr>
                <w:spacing w:val="-9"/>
                <w:sz w:val="22"/>
              </w:rPr>
              <w:t> </w:t>
            </w:r>
            <w:r>
              <w:rPr>
                <w:sz w:val="22"/>
              </w:rPr>
              <w:t>1.</w:t>
            </w:r>
            <w:r>
              <w:rPr>
                <w:spacing w:val="-8"/>
                <w:sz w:val="22"/>
              </w:rPr>
              <w:t> </w:t>
            </w:r>
            <w:r>
              <w:rPr>
                <w:sz w:val="22"/>
              </w:rPr>
              <w:t>Zgodnie</w:t>
            </w:r>
            <w:r>
              <w:rPr>
                <w:spacing w:val="-7"/>
                <w:sz w:val="22"/>
              </w:rPr>
              <w:t> </w:t>
            </w:r>
            <w:r>
              <w:rPr>
                <w:sz w:val="22"/>
              </w:rPr>
              <w:t>z</w:t>
            </w:r>
            <w:r>
              <w:rPr>
                <w:spacing w:val="-11"/>
                <w:sz w:val="22"/>
              </w:rPr>
              <w:t> </w:t>
            </w:r>
            <w:r>
              <w:rPr>
                <w:sz w:val="22"/>
              </w:rPr>
              <w:t>tym</w:t>
            </w:r>
            <w:r>
              <w:rPr>
                <w:spacing w:val="-11"/>
                <w:sz w:val="22"/>
              </w:rPr>
              <w:t> </w:t>
            </w:r>
            <w:r>
              <w:rPr>
                <w:sz w:val="22"/>
              </w:rPr>
              <w:t>przepisem</w:t>
            </w:r>
            <w:r>
              <w:rPr>
                <w:spacing w:val="-11"/>
                <w:sz w:val="22"/>
              </w:rPr>
              <w:t> </w:t>
            </w:r>
            <w:r>
              <w:rPr>
                <w:sz w:val="22"/>
              </w:rPr>
              <w:t>Operator Systemu Dystrybucyjnego Elektroenergetycznego, który uzyskał decyzję, że system</w:t>
            </w:r>
            <w:r>
              <w:rPr>
                <w:spacing w:val="-17"/>
                <w:sz w:val="22"/>
              </w:rPr>
              <w:t> </w:t>
            </w:r>
            <w:r>
              <w:rPr>
                <w:sz w:val="22"/>
              </w:rPr>
              <w:t>jest</w:t>
            </w:r>
            <w:r>
              <w:rPr>
                <w:spacing w:val="-12"/>
                <w:sz w:val="22"/>
              </w:rPr>
              <w:t> </w:t>
            </w:r>
            <w:r>
              <w:rPr>
                <w:sz w:val="22"/>
              </w:rPr>
              <w:t>zamkniętym</w:t>
            </w:r>
            <w:r>
              <w:rPr>
                <w:spacing w:val="-18"/>
                <w:sz w:val="22"/>
              </w:rPr>
              <w:t> </w:t>
            </w:r>
            <w:r>
              <w:rPr>
                <w:sz w:val="22"/>
              </w:rPr>
              <w:t>systemem</w:t>
            </w:r>
            <w:r>
              <w:rPr>
                <w:spacing w:val="-14"/>
                <w:sz w:val="22"/>
              </w:rPr>
              <w:t> </w:t>
            </w:r>
            <w:r>
              <w:rPr>
                <w:sz w:val="22"/>
              </w:rPr>
              <w:t>dystrybucyjnym,</w:t>
            </w:r>
            <w:r>
              <w:rPr>
                <w:spacing w:val="-14"/>
                <w:sz w:val="22"/>
              </w:rPr>
              <w:t> </w:t>
            </w:r>
            <w:r>
              <w:rPr>
                <w:sz w:val="22"/>
              </w:rPr>
              <w:t>jest</w:t>
            </w:r>
            <w:r>
              <w:rPr>
                <w:spacing w:val="-12"/>
                <w:sz w:val="22"/>
              </w:rPr>
              <w:t> </w:t>
            </w:r>
            <w:r>
              <w:rPr>
                <w:sz w:val="22"/>
              </w:rPr>
              <w:t>zwolniony</w:t>
            </w:r>
            <w:r>
              <w:rPr>
                <w:spacing w:val="-17"/>
                <w:sz w:val="22"/>
              </w:rPr>
              <w:t> </w:t>
            </w:r>
            <w:r>
              <w:rPr>
                <w:sz w:val="22"/>
              </w:rPr>
              <w:t>z</w:t>
            </w:r>
            <w:r>
              <w:rPr>
                <w:spacing w:val="-15"/>
                <w:sz w:val="22"/>
              </w:rPr>
              <w:t> </w:t>
            </w:r>
            <w:r>
              <w:rPr>
                <w:sz w:val="22"/>
              </w:rPr>
              <w:t>obowiązku m.in. przedkładania do zatwierdzenia taryf, a także nie ma obowiązku przyłączania nowych podmiotów do sieci, jeżeli podmioty te znajdują się poza obszarem Zamkniętym Systemu</w:t>
            </w:r>
            <w:r>
              <w:rPr>
                <w:spacing w:val="-9"/>
                <w:sz w:val="22"/>
              </w:rPr>
              <w:t> </w:t>
            </w:r>
            <w:r>
              <w:rPr>
                <w:sz w:val="22"/>
              </w:rPr>
              <w:t>Dystrybucyjnego.</w:t>
            </w:r>
          </w:p>
          <w:p>
            <w:pPr>
              <w:pStyle w:val="TableParagraph"/>
              <w:ind w:left="111" w:right="94" w:firstLine="55"/>
              <w:jc w:val="both"/>
              <w:rPr>
                <w:sz w:val="22"/>
              </w:rPr>
            </w:pPr>
            <w:r>
              <w:rPr>
                <w:sz w:val="22"/>
              </w:rPr>
              <w:t>Zgłoszona uwaga wynika z analizy układu zasilania sieci trakcyjnej, układu zasilania wszystkich pojazdów kolejowych 3 kV </w:t>
            </w:r>
            <w:r>
              <w:rPr>
                <w:spacing w:val="-2"/>
                <w:sz w:val="22"/>
              </w:rPr>
              <w:t>DC. </w:t>
            </w:r>
            <w:r>
              <w:rPr>
                <w:sz w:val="22"/>
              </w:rPr>
              <w:t>Obecnie sieć trakcyjna traktowana jest jako wewnętrzna linia zasilająca, na której nie jest wymagane utworzenie Operatora Systemu Dystrybucyjnego, jednakże cały układ zasilania sieci trakcyjnej 3 kV DC w postaci podstacji trakcyjnych znajduje się</w:t>
            </w:r>
            <w:r>
              <w:rPr>
                <w:spacing w:val="51"/>
                <w:sz w:val="22"/>
              </w:rPr>
              <w:t> </w:t>
            </w:r>
            <w:r>
              <w:rPr>
                <w:sz w:val="22"/>
              </w:rPr>
              <w:t>w</w:t>
            </w:r>
          </w:p>
          <w:p>
            <w:pPr>
              <w:pStyle w:val="TableParagraph"/>
              <w:spacing w:line="252" w:lineRule="exact" w:before="4"/>
              <w:ind w:left="111" w:right="98"/>
              <w:jc w:val="both"/>
              <w:rPr>
                <w:sz w:val="22"/>
              </w:rPr>
            </w:pPr>
            <w:r>
              <w:rPr>
                <w:sz w:val="22"/>
              </w:rPr>
              <w:t>posiadaniu PKP Energetyka S.A. (obecnie prywatny podmiot, nienależący do Grupy PKP).</w:t>
            </w:r>
          </w:p>
        </w:tc>
        <w:tc>
          <w:tcPr>
            <w:tcW w:w="4536" w:type="dxa"/>
          </w:tcPr>
          <w:p>
            <w:pPr>
              <w:pStyle w:val="TableParagraph"/>
              <w:ind w:left="108" w:right="92"/>
              <w:jc w:val="both"/>
              <w:rPr>
                <w:sz w:val="22"/>
              </w:rPr>
            </w:pPr>
            <w:r>
              <w:rPr>
                <w:sz w:val="22"/>
              </w:rPr>
              <w:t>Przedmiotowa propozycja znacznie ograniczy możliwość</w:t>
            </w:r>
            <w:r>
              <w:rPr>
                <w:spacing w:val="-6"/>
                <w:sz w:val="22"/>
              </w:rPr>
              <w:t> </w:t>
            </w:r>
            <w:r>
              <w:rPr>
                <w:sz w:val="22"/>
              </w:rPr>
              <w:t>wystąpienia</w:t>
            </w:r>
            <w:r>
              <w:rPr>
                <w:spacing w:val="-7"/>
                <w:sz w:val="22"/>
              </w:rPr>
              <w:t> </w:t>
            </w:r>
            <w:r>
              <w:rPr>
                <w:sz w:val="22"/>
              </w:rPr>
              <w:t>ZSD</w:t>
            </w:r>
            <w:r>
              <w:rPr>
                <w:spacing w:val="-9"/>
                <w:sz w:val="22"/>
              </w:rPr>
              <w:t> </w:t>
            </w:r>
            <w:r>
              <w:rPr>
                <w:sz w:val="22"/>
              </w:rPr>
              <w:t>i</w:t>
            </w:r>
            <w:r>
              <w:rPr>
                <w:spacing w:val="-6"/>
                <w:sz w:val="22"/>
              </w:rPr>
              <w:t> </w:t>
            </w:r>
            <w:r>
              <w:rPr>
                <w:sz w:val="22"/>
              </w:rPr>
              <w:t>będzie</w:t>
            </w:r>
            <w:r>
              <w:rPr>
                <w:spacing w:val="-8"/>
                <w:sz w:val="22"/>
              </w:rPr>
              <w:t> </w:t>
            </w:r>
            <w:r>
              <w:rPr>
                <w:sz w:val="22"/>
              </w:rPr>
              <w:t>sprzeczna</w:t>
            </w:r>
            <w:r>
              <w:rPr>
                <w:spacing w:val="-7"/>
                <w:sz w:val="22"/>
              </w:rPr>
              <w:t> </w:t>
            </w:r>
            <w:r>
              <w:rPr>
                <w:sz w:val="22"/>
              </w:rPr>
              <w:t>z celem</w:t>
            </w:r>
            <w:r>
              <w:rPr>
                <w:spacing w:val="-14"/>
                <w:sz w:val="22"/>
              </w:rPr>
              <w:t> </w:t>
            </w:r>
            <w:r>
              <w:rPr>
                <w:sz w:val="22"/>
              </w:rPr>
              <w:t>dyrektywy</w:t>
            </w:r>
            <w:r>
              <w:rPr>
                <w:spacing w:val="-10"/>
                <w:sz w:val="22"/>
              </w:rPr>
              <w:t> </w:t>
            </w:r>
            <w:r>
              <w:rPr>
                <w:sz w:val="22"/>
              </w:rPr>
              <w:t>2009/72/WE.</w:t>
            </w:r>
            <w:r>
              <w:rPr>
                <w:spacing w:val="-9"/>
                <w:sz w:val="22"/>
              </w:rPr>
              <w:t> </w:t>
            </w:r>
            <w:r>
              <w:rPr>
                <w:sz w:val="22"/>
              </w:rPr>
              <w:t>Jednakże</w:t>
            </w:r>
            <w:r>
              <w:rPr>
                <w:spacing w:val="-9"/>
                <w:sz w:val="22"/>
              </w:rPr>
              <w:t> </w:t>
            </w:r>
            <w:r>
              <w:rPr>
                <w:sz w:val="22"/>
              </w:rPr>
              <w:t>ME</w:t>
            </w:r>
            <w:r>
              <w:rPr>
                <w:spacing w:val="-11"/>
                <w:sz w:val="22"/>
              </w:rPr>
              <w:t> </w:t>
            </w:r>
            <w:r>
              <w:rPr>
                <w:sz w:val="22"/>
              </w:rPr>
              <w:t>jest otwarte na przeprowadzenie dyskusji w tym temacie i ew. uwzględnienie</w:t>
            </w:r>
            <w:r>
              <w:rPr>
                <w:spacing w:val="-2"/>
                <w:sz w:val="22"/>
              </w:rPr>
              <w:t> </w:t>
            </w:r>
            <w:r>
              <w:rPr>
                <w:sz w:val="22"/>
              </w:rPr>
              <w:t>uwagi.</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Pozostawienie przepisów nowego art. 9da. ust. 1, w którym projektodawca wprowadza możliwość ustanowienia Zamkniętego Systemu Dystrybucyjnego, w obecnej formie (przesłanki z art. 9da ust. 1 pkt 1-4) powoduje, że PKP Energetyka</w:t>
            </w:r>
            <w:r>
              <w:rPr>
                <w:spacing w:val="-10"/>
                <w:sz w:val="22"/>
              </w:rPr>
              <w:t> </w:t>
            </w:r>
            <w:r>
              <w:rPr>
                <w:sz w:val="22"/>
              </w:rPr>
              <w:t>S.A.</w:t>
            </w:r>
            <w:r>
              <w:rPr>
                <w:spacing w:val="-10"/>
                <w:sz w:val="22"/>
              </w:rPr>
              <w:t> </w:t>
            </w:r>
            <w:r>
              <w:rPr>
                <w:sz w:val="22"/>
              </w:rPr>
              <w:t>będzie</w:t>
            </w:r>
            <w:r>
              <w:rPr>
                <w:spacing w:val="-8"/>
                <w:sz w:val="22"/>
              </w:rPr>
              <w:t> </w:t>
            </w:r>
            <w:r>
              <w:rPr>
                <w:sz w:val="22"/>
              </w:rPr>
              <w:t>mogła</w:t>
            </w:r>
            <w:r>
              <w:rPr>
                <w:spacing w:val="-10"/>
                <w:sz w:val="22"/>
              </w:rPr>
              <w:t> </w:t>
            </w:r>
            <w:r>
              <w:rPr>
                <w:sz w:val="22"/>
              </w:rPr>
              <w:t>wnioskować</w:t>
            </w:r>
            <w:r>
              <w:rPr>
                <w:spacing w:val="-9"/>
                <w:sz w:val="22"/>
              </w:rPr>
              <w:t> </w:t>
            </w:r>
            <w:r>
              <w:rPr>
                <w:sz w:val="22"/>
              </w:rPr>
              <w:t>o</w:t>
            </w:r>
            <w:r>
              <w:rPr>
                <w:spacing w:val="-11"/>
                <w:sz w:val="22"/>
              </w:rPr>
              <w:t> </w:t>
            </w:r>
            <w:r>
              <w:rPr>
                <w:sz w:val="22"/>
              </w:rPr>
              <w:t>utworzenie</w:t>
            </w:r>
            <w:r>
              <w:rPr>
                <w:spacing w:val="-6"/>
                <w:sz w:val="22"/>
              </w:rPr>
              <w:t> </w:t>
            </w:r>
            <w:r>
              <w:rPr>
                <w:sz w:val="22"/>
              </w:rPr>
              <w:t>Zamkniętego</w:t>
            </w:r>
            <w:r>
              <w:rPr>
                <w:spacing w:val="-11"/>
                <w:sz w:val="22"/>
              </w:rPr>
              <w:t> </w:t>
            </w:r>
            <w:r>
              <w:rPr>
                <w:sz w:val="22"/>
              </w:rPr>
              <w:t>Systemu Dystrybucyjnego</w:t>
            </w:r>
            <w:r>
              <w:rPr>
                <w:spacing w:val="-6"/>
                <w:sz w:val="22"/>
              </w:rPr>
              <w:t> </w:t>
            </w:r>
            <w:r>
              <w:rPr>
                <w:sz w:val="22"/>
              </w:rPr>
              <w:t>na</w:t>
            </w:r>
            <w:r>
              <w:rPr>
                <w:spacing w:val="-4"/>
                <w:sz w:val="22"/>
              </w:rPr>
              <w:t> </w:t>
            </w:r>
            <w:r>
              <w:rPr>
                <w:sz w:val="22"/>
              </w:rPr>
              <w:t>zarządzanym</w:t>
            </w:r>
            <w:r>
              <w:rPr>
                <w:spacing w:val="-6"/>
                <w:sz w:val="22"/>
              </w:rPr>
              <w:t> </w:t>
            </w:r>
            <w:r>
              <w:rPr>
                <w:sz w:val="22"/>
              </w:rPr>
              <w:t>majątku</w:t>
            </w:r>
            <w:r>
              <w:rPr>
                <w:spacing w:val="-5"/>
                <w:sz w:val="22"/>
              </w:rPr>
              <w:t> </w:t>
            </w:r>
            <w:r>
              <w:rPr>
                <w:sz w:val="22"/>
              </w:rPr>
              <w:t>3</w:t>
            </w:r>
            <w:r>
              <w:rPr>
                <w:spacing w:val="-6"/>
                <w:sz w:val="22"/>
              </w:rPr>
              <w:t> </w:t>
            </w:r>
            <w:r>
              <w:rPr>
                <w:sz w:val="22"/>
              </w:rPr>
              <w:t>kV</w:t>
            </w:r>
            <w:r>
              <w:rPr>
                <w:spacing w:val="-6"/>
                <w:sz w:val="22"/>
              </w:rPr>
              <w:t> </w:t>
            </w:r>
            <w:r>
              <w:rPr>
                <w:sz w:val="22"/>
              </w:rPr>
              <w:t>DC</w:t>
            </w:r>
            <w:r>
              <w:rPr>
                <w:spacing w:val="-6"/>
                <w:sz w:val="22"/>
              </w:rPr>
              <w:t> </w:t>
            </w:r>
            <w:r>
              <w:rPr>
                <w:sz w:val="22"/>
              </w:rPr>
              <w:t>służącym</w:t>
            </w:r>
            <w:r>
              <w:rPr>
                <w:spacing w:val="-8"/>
                <w:sz w:val="22"/>
              </w:rPr>
              <w:t> </w:t>
            </w:r>
            <w:r>
              <w:rPr>
                <w:sz w:val="22"/>
              </w:rPr>
              <w:t>do</w:t>
            </w:r>
            <w:r>
              <w:rPr>
                <w:spacing w:val="-5"/>
                <w:sz w:val="22"/>
              </w:rPr>
              <w:t> </w:t>
            </w:r>
            <w:r>
              <w:rPr>
                <w:sz w:val="22"/>
              </w:rPr>
              <w:t>zasilania</w:t>
            </w:r>
            <w:r>
              <w:rPr>
                <w:spacing w:val="-8"/>
                <w:sz w:val="22"/>
              </w:rPr>
              <w:t> </w:t>
            </w:r>
            <w:r>
              <w:rPr>
                <w:sz w:val="22"/>
              </w:rPr>
              <w:t>sieci trakcyjnej – zasilania pojazdów kolejowych. Niniejsze spowodowałby, że tworząc</w:t>
            </w:r>
            <w:r>
              <w:rPr>
                <w:spacing w:val="-7"/>
                <w:sz w:val="22"/>
              </w:rPr>
              <w:t> </w:t>
            </w:r>
            <w:r>
              <w:rPr>
                <w:sz w:val="22"/>
              </w:rPr>
              <w:t>Zamknięty</w:t>
            </w:r>
            <w:r>
              <w:rPr>
                <w:spacing w:val="-10"/>
                <w:sz w:val="22"/>
              </w:rPr>
              <w:t> </w:t>
            </w:r>
            <w:r>
              <w:rPr>
                <w:sz w:val="22"/>
              </w:rPr>
              <w:t>System</w:t>
            </w:r>
            <w:r>
              <w:rPr>
                <w:spacing w:val="-8"/>
                <w:sz w:val="22"/>
              </w:rPr>
              <w:t> </w:t>
            </w:r>
            <w:r>
              <w:rPr>
                <w:sz w:val="22"/>
              </w:rPr>
              <w:t>Dystrybucyjny</w:t>
            </w:r>
            <w:r>
              <w:rPr>
                <w:spacing w:val="-10"/>
                <w:sz w:val="22"/>
              </w:rPr>
              <w:t> </w:t>
            </w:r>
            <w:r>
              <w:rPr>
                <w:sz w:val="22"/>
              </w:rPr>
              <w:t>na</w:t>
            </w:r>
            <w:r>
              <w:rPr>
                <w:spacing w:val="-7"/>
                <w:sz w:val="22"/>
              </w:rPr>
              <w:t> </w:t>
            </w:r>
            <w:r>
              <w:rPr>
                <w:sz w:val="22"/>
              </w:rPr>
              <w:t>układzie</w:t>
            </w:r>
            <w:r>
              <w:rPr>
                <w:spacing w:val="-9"/>
                <w:sz w:val="22"/>
              </w:rPr>
              <w:t> </w:t>
            </w:r>
            <w:r>
              <w:rPr>
                <w:sz w:val="22"/>
              </w:rPr>
              <w:t>zasilania</w:t>
            </w:r>
            <w:r>
              <w:rPr>
                <w:spacing w:val="-9"/>
                <w:sz w:val="22"/>
              </w:rPr>
              <w:t> </w:t>
            </w:r>
            <w:r>
              <w:rPr>
                <w:sz w:val="22"/>
              </w:rPr>
              <w:t>sieci</w:t>
            </w:r>
            <w:r>
              <w:rPr>
                <w:spacing w:val="-8"/>
                <w:sz w:val="22"/>
              </w:rPr>
              <w:t> </w:t>
            </w:r>
            <w:r>
              <w:rPr>
                <w:sz w:val="22"/>
              </w:rPr>
              <w:t>trakcyjnej przez PKP Energetyka S.A. podmiot ten będzie zwolniony w znacznej części z szeregu przepisów ustawy z dnia 10 kwietnia 1997 r. - Prawo energetyczne (projektowany art. 9dc). Takie działanie mogłoby wpłynąć m.in. na warunki ekonomiczne dostarczania energii elektrycznej dla pojazdów kolejowych (brak obowiązku przedkładania do zatwierdzenia taryf - projektowany art. 9dc ust. 1 pkt</w:t>
            </w:r>
            <w:r>
              <w:rPr>
                <w:spacing w:val="-6"/>
                <w:sz w:val="22"/>
              </w:rPr>
              <w:t> </w:t>
            </w:r>
            <w:r>
              <w:rPr>
                <w:sz w:val="22"/>
              </w:rPr>
              <w:t>1),</w:t>
            </w:r>
            <w:r>
              <w:rPr>
                <w:spacing w:val="-7"/>
                <w:sz w:val="22"/>
              </w:rPr>
              <w:t> </w:t>
            </w:r>
            <w:r>
              <w:rPr>
                <w:sz w:val="22"/>
              </w:rPr>
              <w:t>na</w:t>
            </w:r>
            <w:r>
              <w:rPr>
                <w:spacing w:val="-6"/>
                <w:sz w:val="22"/>
              </w:rPr>
              <w:t> </w:t>
            </w:r>
            <w:r>
              <w:rPr>
                <w:sz w:val="22"/>
              </w:rPr>
              <w:t>warunki</w:t>
            </w:r>
            <w:r>
              <w:rPr>
                <w:spacing w:val="-6"/>
                <w:sz w:val="22"/>
              </w:rPr>
              <w:t> </w:t>
            </w:r>
            <w:r>
              <w:rPr>
                <w:sz w:val="22"/>
              </w:rPr>
              <w:t>techniczne</w:t>
            </w:r>
            <w:r>
              <w:rPr>
                <w:spacing w:val="-6"/>
                <w:sz w:val="22"/>
              </w:rPr>
              <w:t> </w:t>
            </w:r>
            <w:r>
              <w:rPr>
                <w:sz w:val="22"/>
              </w:rPr>
              <w:t>np.</w:t>
            </w:r>
            <w:r>
              <w:rPr>
                <w:spacing w:val="-7"/>
                <w:sz w:val="22"/>
              </w:rPr>
              <w:t> </w:t>
            </w:r>
            <w:r>
              <w:rPr>
                <w:sz w:val="22"/>
              </w:rPr>
              <w:t>w</w:t>
            </w:r>
            <w:r>
              <w:rPr>
                <w:spacing w:val="-7"/>
                <w:sz w:val="22"/>
              </w:rPr>
              <w:t> </w:t>
            </w:r>
            <w:r>
              <w:rPr>
                <w:sz w:val="22"/>
              </w:rPr>
              <w:t>zakresie</w:t>
            </w:r>
            <w:r>
              <w:rPr>
                <w:spacing w:val="-7"/>
                <w:sz w:val="22"/>
              </w:rPr>
              <w:t> </w:t>
            </w:r>
            <w:r>
              <w:rPr>
                <w:sz w:val="22"/>
              </w:rPr>
              <w:t>kalkulacji</w:t>
            </w:r>
            <w:r>
              <w:rPr>
                <w:spacing w:val="-7"/>
                <w:sz w:val="22"/>
              </w:rPr>
              <w:t> </w:t>
            </w:r>
            <w:r>
              <w:rPr>
                <w:sz w:val="22"/>
              </w:rPr>
              <w:t>opłat</w:t>
            </w:r>
            <w:r>
              <w:rPr>
                <w:spacing w:val="-6"/>
                <w:sz w:val="22"/>
              </w:rPr>
              <w:t> </w:t>
            </w:r>
            <w:r>
              <w:rPr>
                <w:sz w:val="22"/>
              </w:rPr>
              <w:t>przyłączeniowych, gdyż zgodnie z wprowadzanymi zmianami (art. 9dc ust. 1 pkt 3) Operator Zamkniętego Systemu Dystrybucyjnego jest zwolniony z obowiązku przyłączania nowych podmiotów do sieci, jeżeli te znajdują się poza obszarem Zamkniętego Systemu Dystrybucyjnego (takie podejście może spowodować,</w:t>
            </w:r>
            <w:r>
              <w:rPr>
                <w:spacing w:val="-39"/>
                <w:sz w:val="22"/>
              </w:rPr>
              <w:t> </w:t>
            </w:r>
            <w:r>
              <w:rPr>
                <w:sz w:val="22"/>
              </w:rPr>
              <w:t>że koszty</w:t>
            </w:r>
            <w:r>
              <w:rPr>
                <w:spacing w:val="-13"/>
                <w:sz w:val="22"/>
              </w:rPr>
              <w:t> </w:t>
            </w:r>
            <w:r>
              <w:rPr>
                <w:sz w:val="22"/>
              </w:rPr>
              <w:t>przyłączenia</w:t>
            </w:r>
            <w:r>
              <w:rPr>
                <w:spacing w:val="-9"/>
                <w:sz w:val="22"/>
              </w:rPr>
              <w:t> </w:t>
            </w:r>
            <w:r>
              <w:rPr>
                <w:sz w:val="22"/>
              </w:rPr>
              <w:t>sieci</w:t>
            </w:r>
            <w:r>
              <w:rPr>
                <w:spacing w:val="-11"/>
                <w:sz w:val="22"/>
              </w:rPr>
              <w:t> </w:t>
            </w:r>
            <w:r>
              <w:rPr>
                <w:sz w:val="22"/>
              </w:rPr>
              <w:t>trakcyjnej</w:t>
            </w:r>
            <w:r>
              <w:rPr>
                <w:spacing w:val="-9"/>
                <w:sz w:val="22"/>
              </w:rPr>
              <w:t> </w:t>
            </w:r>
            <w:r>
              <w:rPr>
                <w:sz w:val="22"/>
              </w:rPr>
              <w:t>do</w:t>
            </w:r>
            <w:r>
              <w:rPr>
                <w:spacing w:val="-12"/>
                <w:sz w:val="22"/>
              </w:rPr>
              <w:t> </w:t>
            </w:r>
            <w:r>
              <w:rPr>
                <w:sz w:val="22"/>
              </w:rPr>
              <w:t>systemu</w:t>
            </w:r>
            <w:r>
              <w:rPr>
                <w:spacing w:val="-11"/>
                <w:sz w:val="22"/>
              </w:rPr>
              <w:t> </w:t>
            </w:r>
            <w:r>
              <w:rPr>
                <w:sz w:val="22"/>
              </w:rPr>
              <w:t>dystrybucyjnego</w:t>
            </w:r>
            <w:r>
              <w:rPr>
                <w:spacing w:val="-10"/>
                <w:sz w:val="22"/>
              </w:rPr>
              <w:t> </w:t>
            </w:r>
            <w:r>
              <w:rPr>
                <w:sz w:val="22"/>
              </w:rPr>
              <w:t>mogą</w:t>
            </w:r>
            <w:r>
              <w:rPr>
                <w:spacing w:val="-9"/>
                <w:sz w:val="22"/>
              </w:rPr>
              <w:t> </w:t>
            </w:r>
            <w:r>
              <w:rPr>
                <w:sz w:val="22"/>
              </w:rPr>
              <w:t>znacznie wzrosnąć), jak również na wykorzystanie przez przewoźników kolejowych projektowanych zmian dotyczących rekuperacji energii</w:t>
            </w:r>
            <w:r>
              <w:rPr>
                <w:spacing w:val="-5"/>
                <w:sz w:val="22"/>
              </w:rPr>
              <w:t> </w:t>
            </w:r>
            <w:r>
              <w:rPr>
                <w:sz w:val="22"/>
              </w:rPr>
              <w:t>elektrycznej.</w:t>
            </w:r>
          </w:p>
          <w:p>
            <w:pPr>
              <w:pStyle w:val="TableParagraph"/>
              <w:ind w:left="111" w:right="94"/>
              <w:jc w:val="both"/>
              <w:rPr>
                <w:sz w:val="22"/>
              </w:rPr>
            </w:pPr>
            <w:r>
              <w:rPr>
                <w:sz w:val="22"/>
              </w:rPr>
              <w:t>Wdrożenie zmian do ustawy z dnia 10 kwietnia 1997 r. - Prawo energetyczne, w</w:t>
            </w:r>
            <w:r>
              <w:rPr>
                <w:spacing w:val="-6"/>
                <w:sz w:val="22"/>
              </w:rPr>
              <w:t> </w:t>
            </w:r>
            <w:r>
              <w:rPr>
                <w:sz w:val="22"/>
              </w:rPr>
              <w:t>zakresie</w:t>
            </w:r>
            <w:r>
              <w:rPr>
                <w:spacing w:val="-6"/>
                <w:sz w:val="22"/>
              </w:rPr>
              <w:t> </w:t>
            </w:r>
            <w:r>
              <w:rPr>
                <w:sz w:val="22"/>
              </w:rPr>
              <w:t>jak</w:t>
            </w:r>
            <w:r>
              <w:rPr>
                <w:spacing w:val="-6"/>
                <w:sz w:val="22"/>
              </w:rPr>
              <w:t> </w:t>
            </w:r>
            <w:r>
              <w:rPr>
                <w:sz w:val="22"/>
              </w:rPr>
              <w:t>w</w:t>
            </w:r>
            <w:r>
              <w:rPr>
                <w:spacing w:val="-5"/>
                <w:sz w:val="22"/>
              </w:rPr>
              <w:t> </w:t>
            </w:r>
            <w:r>
              <w:rPr>
                <w:sz w:val="22"/>
              </w:rPr>
              <w:t>projektowanym</w:t>
            </w:r>
            <w:r>
              <w:rPr>
                <w:spacing w:val="-7"/>
                <w:sz w:val="22"/>
              </w:rPr>
              <w:t> </w:t>
            </w:r>
            <w:r>
              <w:rPr>
                <w:sz w:val="22"/>
              </w:rPr>
              <w:t>art.</w:t>
            </w:r>
            <w:r>
              <w:rPr>
                <w:spacing w:val="-4"/>
                <w:sz w:val="22"/>
              </w:rPr>
              <w:t> </w:t>
            </w:r>
            <w:r>
              <w:rPr>
                <w:sz w:val="22"/>
              </w:rPr>
              <w:t>9ad</w:t>
            </w:r>
            <w:r>
              <w:rPr>
                <w:spacing w:val="-3"/>
                <w:sz w:val="22"/>
              </w:rPr>
              <w:t> </w:t>
            </w:r>
            <w:r>
              <w:rPr>
                <w:sz w:val="22"/>
              </w:rPr>
              <w:t>ust.</w:t>
            </w:r>
            <w:r>
              <w:rPr>
                <w:spacing w:val="-6"/>
                <w:sz w:val="22"/>
              </w:rPr>
              <w:t> </w:t>
            </w:r>
            <w:r>
              <w:rPr>
                <w:sz w:val="22"/>
              </w:rPr>
              <w:t>1,</w:t>
            </w:r>
            <w:r>
              <w:rPr>
                <w:spacing w:val="-4"/>
                <w:sz w:val="22"/>
              </w:rPr>
              <w:t> </w:t>
            </w:r>
            <w:r>
              <w:rPr>
                <w:sz w:val="22"/>
              </w:rPr>
              <w:t>może</w:t>
            </w:r>
            <w:r>
              <w:rPr>
                <w:spacing w:val="-3"/>
                <w:sz w:val="22"/>
              </w:rPr>
              <w:t> </w:t>
            </w:r>
            <w:r>
              <w:rPr>
                <w:sz w:val="22"/>
              </w:rPr>
              <w:t>mieć</w:t>
            </w:r>
            <w:r>
              <w:rPr>
                <w:spacing w:val="-3"/>
                <w:sz w:val="22"/>
              </w:rPr>
              <w:t> </w:t>
            </w:r>
            <w:r>
              <w:rPr>
                <w:sz w:val="22"/>
              </w:rPr>
              <w:t>wpływ</w:t>
            </w:r>
            <w:r>
              <w:rPr>
                <w:spacing w:val="-5"/>
                <w:sz w:val="22"/>
              </w:rPr>
              <w:t> </w:t>
            </w:r>
            <w:r>
              <w:rPr>
                <w:sz w:val="22"/>
              </w:rPr>
              <w:t>na</w:t>
            </w:r>
            <w:r>
              <w:rPr>
                <w:spacing w:val="-3"/>
                <w:sz w:val="22"/>
              </w:rPr>
              <w:t> </w:t>
            </w:r>
            <w:r>
              <w:rPr>
                <w:sz w:val="22"/>
              </w:rPr>
              <w:t>obniżenie bezpieczeństwa dostaw energii elektrycznej dla pojazdów</w:t>
            </w:r>
            <w:r>
              <w:rPr>
                <w:spacing w:val="-7"/>
                <w:sz w:val="22"/>
              </w:rPr>
              <w:t> </w:t>
            </w:r>
            <w:r>
              <w:rPr>
                <w:sz w:val="22"/>
              </w:rPr>
              <w:t>kolejowych.</w:t>
            </w:r>
          </w:p>
          <w:p>
            <w:pPr>
              <w:pStyle w:val="TableParagraph"/>
              <w:ind w:left="111" w:right="95"/>
              <w:jc w:val="both"/>
              <w:rPr>
                <w:sz w:val="22"/>
              </w:rPr>
            </w:pPr>
            <w:r>
              <w:rPr>
                <w:sz w:val="22"/>
              </w:rPr>
              <w:t>W związku z powyższym, w celu uniknięcia sytuacji, która umożliwia utworzenie Zamkniętego Systemu Dystrybucji energii elektrycznej na obszarze całej sieci linii kolejowych, poprzez którą dystrybuowane jest ponad 2 TWh energii elektrycznej, proponuję wyżej przedstawioną zmianę przepisów projektowanego art. 9da ust.1.</w:t>
            </w:r>
          </w:p>
          <w:p>
            <w:pPr>
              <w:pStyle w:val="TableParagraph"/>
              <w:ind w:left="111" w:right="93"/>
              <w:jc w:val="both"/>
              <w:rPr>
                <w:sz w:val="22"/>
              </w:rPr>
            </w:pPr>
            <w:r>
              <w:rPr>
                <w:sz w:val="22"/>
              </w:rPr>
              <w:t>Dodanie proponowanej przesłanki zapewnia, że dla układu sieci trakcyjnej wyznaczony Operator Systemu Dystrybucyjnego nie będzie posiadał zwolnień z przepisów ustawy z dnia 10 kwietnia 1997 r. - Prawo energetyczne, a tym samym nie powstanie ryzyko wpływu na bezpieczeństwo funkcjonowania systemu</w:t>
            </w:r>
            <w:r>
              <w:rPr>
                <w:spacing w:val="-15"/>
                <w:sz w:val="22"/>
              </w:rPr>
              <w:t> </w:t>
            </w:r>
            <w:r>
              <w:rPr>
                <w:sz w:val="22"/>
              </w:rPr>
              <w:t>energetycznego</w:t>
            </w:r>
            <w:r>
              <w:rPr>
                <w:spacing w:val="-12"/>
                <w:sz w:val="22"/>
              </w:rPr>
              <w:t> </w:t>
            </w:r>
            <w:r>
              <w:rPr>
                <w:sz w:val="22"/>
              </w:rPr>
              <w:t>kolei</w:t>
            </w:r>
            <w:r>
              <w:rPr>
                <w:spacing w:val="-13"/>
                <w:sz w:val="22"/>
              </w:rPr>
              <w:t> </w:t>
            </w:r>
            <w:r>
              <w:rPr>
                <w:sz w:val="22"/>
              </w:rPr>
              <w:t>poprzez</w:t>
            </w:r>
            <w:r>
              <w:rPr>
                <w:spacing w:val="-16"/>
                <w:sz w:val="22"/>
              </w:rPr>
              <w:t> </w:t>
            </w:r>
            <w:r>
              <w:rPr>
                <w:sz w:val="22"/>
              </w:rPr>
              <w:t>obniżenie</w:t>
            </w:r>
            <w:r>
              <w:rPr>
                <w:spacing w:val="-14"/>
                <w:sz w:val="22"/>
              </w:rPr>
              <w:t> </w:t>
            </w:r>
            <w:r>
              <w:rPr>
                <w:sz w:val="22"/>
              </w:rPr>
              <w:t>bezpieczeństwa</w:t>
            </w:r>
            <w:r>
              <w:rPr>
                <w:spacing w:val="-15"/>
                <w:sz w:val="22"/>
              </w:rPr>
              <w:t> </w:t>
            </w:r>
            <w:r>
              <w:rPr>
                <w:sz w:val="22"/>
              </w:rPr>
              <w:t>dostaw</w:t>
            </w:r>
            <w:r>
              <w:rPr>
                <w:spacing w:val="-15"/>
                <w:sz w:val="22"/>
              </w:rPr>
              <w:t> </w:t>
            </w:r>
            <w:r>
              <w:rPr>
                <w:sz w:val="22"/>
              </w:rPr>
              <w:t>energii elektrycznej</w:t>
            </w:r>
          </w:p>
          <w:p>
            <w:pPr>
              <w:pStyle w:val="TableParagraph"/>
              <w:spacing w:line="240" w:lineRule="exact"/>
              <w:ind w:left="111"/>
              <w:jc w:val="both"/>
              <w:rPr>
                <w:sz w:val="22"/>
              </w:rPr>
            </w:pPr>
            <w:r>
              <w:rPr>
                <w:sz w:val="22"/>
              </w:rPr>
              <w:t>dla pojazdów kolejowych.</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480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1"/>
              <w:jc w:val="both"/>
              <w:rPr>
                <w:sz w:val="22"/>
              </w:rPr>
            </w:pPr>
            <w:r>
              <w:rPr>
                <w:sz w:val="22"/>
              </w:rPr>
              <w:t>Dodatkowo warto zaznaczyć, że większość projektowanych zmian należy ocenić pozytywnie dla funkcjonowania zarządców infrastruktury kolejowej (zakres zmiany sprzedawcy energii elektrycznej) lub dla przewoźników kolejowych (wprowadzenie pojęcia dotyczącego rekuperacji energii elektrycznej wprowadzanej do sieci trakcyjnej w następstwie hamowania pojazdów). Przedmiotowa nowelizacja ustawy z dnia 10 kwietnia 1997 r. - Prawo</w:t>
            </w:r>
            <w:r>
              <w:rPr>
                <w:spacing w:val="-12"/>
                <w:sz w:val="22"/>
              </w:rPr>
              <w:t> </w:t>
            </w:r>
            <w:r>
              <w:rPr>
                <w:sz w:val="22"/>
              </w:rPr>
              <w:t>energetyczne</w:t>
            </w:r>
            <w:r>
              <w:rPr>
                <w:spacing w:val="-12"/>
                <w:sz w:val="22"/>
              </w:rPr>
              <w:t> </w:t>
            </w:r>
            <w:r>
              <w:rPr>
                <w:sz w:val="22"/>
              </w:rPr>
              <w:t>wprowadza</w:t>
            </w:r>
            <w:r>
              <w:rPr>
                <w:spacing w:val="-12"/>
                <w:sz w:val="22"/>
              </w:rPr>
              <w:t> </w:t>
            </w:r>
            <w:r>
              <w:rPr>
                <w:sz w:val="22"/>
              </w:rPr>
              <w:t>szereg</w:t>
            </w:r>
            <w:r>
              <w:rPr>
                <w:spacing w:val="-14"/>
                <w:sz w:val="22"/>
              </w:rPr>
              <w:t> </w:t>
            </w:r>
            <w:r>
              <w:rPr>
                <w:sz w:val="22"/>
              </w:rPr>
              <w:t>zmian</w:t>
            </w:r>
            <w:r>
              <w:rPr>
                <w:spacing w:val="-12"/>
                <w:sz w:val="22"/>
              </w:rPr>
              <w:t> </w:t>
            </w:r>
            <w:r>
              <w:rPr>
                <w:sz w:val="22"/>
              </w:rPr>
              <w:t>w</w:t>
            </w:r>
            <w:r>
              <w:rPr>
                <w:spacing w:val="-11"/>
                <w:sz w:val="22"/>
              </w:rPr>
              <w:t> </w:t>
            </w:r>
            <w:r>
              <w:rPr>
                <w:sz w:val="22"/>
              </w:rPr>
              <w:t>zakresie</w:t>
            </w:r>
            <w:r>
              <w:rPr>
                <w:spacing w:val="-12"/>
                <w:sz w:val="22"/>
              </w:rPr>
              <w:t> </w:t>
            </w:r>
            <w:r>
              <w:rPr>
                <w:sz w:val="22"/>
              </w:rPr>
              <w:t>funkcjonowania</w:t>
            </w:r>
            <w:r>
              <w:rPr>
                <w:spacing w:val="-12"/>
                <w:sz w:val="22"/>
              </w:rPr>
              <w:t> </w:t>
            </w:r>
            <w:r>
              <w:rPr>
                <w:sz w:val="22"/>
              </w:rPr>
              <w:t>rynku energetycznego w skali Polski, które m.in.</w:t>
            </w:r>
            <w:r>
              <w:rPr>
                <w:spacing w:val="-2"/>
                <w:sz w:val="22"/>
              </w:rPr>
              <w:t> </w:t>
            </w:r>
            <w:r>
              <w:rPr>
                <w:sz w:val="22"/>
              </w:rPr>
              <w:t>dotyczą:</w:t>
            </w:r>
          </w:p>
          <w:p>
            <w:pPr>
              <w:pStyle w:val="TableParagraph"/>
              <w:numPr>
                <w:ilvl w:val="0"/>
                <w:numId w:val="20"/>
              </w:numPr>
              <w:tabs>
                <w:tab w:pos="830" w:val="left" w:leader="none"/>
                <w:tab w:pos="831" w:val="left" w:leader="none"/>
              </w:tabs>
              <w:spacing w:line="252" w:lineRule="exact" w:before="0" w:after="0"/>
              <w:ind w:left="111" w:right="0" w:firstLine="0"/>
              <w:jc w:val="left"/>
              <w:rPr>
                <w:sz w:val="22"/>
              </w:rPr>
            </w:pPr>
            <w:r>
              <w:rPr>
                <w:sz w:val="22"/>
              </w:rPr>
              <w:t>magazynowania</w:t>
            </w:r>
            <w:r>
              <w:rPr>
                <w:spacing w:val="-1"/>
                <w:sz w:val="22"/>
              </w:rPr>
              <w:t> </w:t>
            </w:r>
            <w:r>
              <w:rPr>
                <w:sz w:val="22"/>
              </w:rPr>
              <w:t>energii,</w:t>
            </w:r>
          </w:p>
          <w:p>
            <w:pPr>
              <w:pStyle w:val="TableParagraph"/>
              <w:numPr>
                <w:ilvl w:val="0"/>
                <w:numId w:val="20"/>
              </w:numPr>
              <w:tabs>
                <w:tab w:pos="830" w:val="left" w:leader="none"/>
                <w:tab w:pos="831" w:val="left" w:leader="none"/>
              </w:tabs>
              <w:spacing w:line="252" w:lineRule="exact" w:before="0" w:after="0"/>
              <w:ind w:left="111" w:right="0" w:firstLine="0"/>
              <w:jc w:val="left"/>
              <w:rPr>
                <w:sz w:val="22"/>
              </w:rPr>
            </w:pPr>
            <w:r>
              <w:rPr>
                <w:sz w:val="22"/>
              </w:rPr>
              <w:t>ładowania pojazdów</w:t>
            </w:r>
            <w:r>
              <w:rPr>
                <w:spacing w:val="-4"/>
                <w:sz w:val="22"/>
              </w:rPr>
              <w:t> </w:t>
            </w:r>
            <w:r>
              <w:rPr>
                <w:sz w:val="22"/>
              </w:rPr>
              <w:t>elektrycznych,</w:t>
            </w:r>
          </w:p>
          <w:p>
            <w:pPr>
              <w:pStyle w:val="TableParagraph"/>
              <w:numPr>
                <w:ilvl w:val="0"/>
                <w:numId w:val="20"/>
              </w:numPr>
              <w:tabs>
                <w:tab w:pos="830" w:val="left" w:leader="none"/>
                <w:tab w:pos="831" w:val="left" w:leader="none"/>
                <w:tab w:pos="1708" w:val="left" w:leader="none"/>
                <w:tab w:pos="2980" w:val="left" w:leader="none"/>
                <w:tab w:pos="3826" w:val="left" w:leader="none"/>
                <w:tab w:pos="5130" w:val="left" w:leader="none"/>
                <w:tab w:pos="6629" w:val="left" w:leader="none"/>
              </w:tabs>
              <w:spacing w:line="240" w:lineRule="auto" w:before="0" w:after="0"/>
              <w:ind w:left="111" w:right="98" w:firstLine="0"/>
              <w:jc w:val="left"/>
              <w:rPr>
                <w:sz w:val="22"/>
              </w:rPr>
            </w:pPr>
            <w:r>
              <w:rPr>
                <w:sz w:val="22"/>
              </w:rPr>
              <w:t>zmiany</w:t>
              <w:tab/>
              <w:t>sprzedawcy</w:t>
              <w:tab/>
              <w:t>energii</w:t>
              <w:tab/>
              <w:t>elektrycznej</w:t>
              <w:tab/>
              <w:t>(elektroniczny</w:t>
              <w:tab/>
              <w:t>obieg dokumentów),</w:t>
            </w:r>
          </w:p>
          <w:p>
            <w:pPr>
              <w:pStyle w:val="TableParagraph"/>
              <w:numPr>
                <w:ilvl w:val="0"/>
                <w:numId w:val="20"/>
              </w:numPr>
              <w:tabs>
                <w:tab w:pos="830" w:val="left" w:leader="none"/>
                <w:tab w:pos="831" w:val="left" w:leader="none"/>
              </w:tabs>
              <w:spacing w:line="251" w:lineRule="exact" w:before="0" w:after="0"/>
              <w:ind w:left="111" w:right="0" w:firstLine="0"/>
              <w:jc w:val="left"/>
              <w:rPr>
                <w:sz w:val="22"/>
              </w:rPr>
            </w:pPr>
            <w:r>
              <w:rPr>
                <w:sz w:val="22"/>
              </w:rPr>
              <w:t>rynku</w:t>
            </w:r>
            <w:r>
              <w:rPr>
                <w:spacing w:val="1"/>
                <w:sz w:val="22"/>
              </w:rPr>
              <w:t> </w:t>
            </w:r>
            <w:r>
              <w:rPr>
                <w:sz w:val="22"/>
              </w:rPr>
              <w:t>mocy,</w:t>
            </w:r>
          </w:p>
          <w:p>
            <w:pPr>
              <w:pStyle w:val="TableParagraph"/>
              <w:numPr>
                <w:ilvl w:val="0"/>
                <w:numId w:val="20"/>
              </w:numPr>
              <w:tabs>
                <w:tab w:pos="830" w:val="left" w:leader="none"/>
                <w:tab w:pos="831" w:val="left" w:leader="none"/>
              </w:tabs>
              <w:spacing w:line="240" w:lineRule="auto" w:before="0" w:after="0"/>
              <w:ind w:left="111" w:right="93" w:firstLine="0"/>
              <w:jc w:val="left"/>
              <w:rPr>
                <w:sz w:val="22"/>
              </w:rPr>
            </w:pPr>
            <w:r>
              <w:rPr>
                <w:sz w:val="22"/>
              </w:rPr>
              <w:t>funkcjonowania systemu pomiarowego – wprowadzenie jednego w skali polski operatora informacji</w:t>
            </w:r>
            <w:r>
              <w:rPr>
                <w:spacing w:val="53"/>
                <w:sz w:val="22"/>
              </w:rPr>
              <w:t> </w:t>
            </w:r>
            <w:r>
              <w:rPr>
                <w:sz w:val="22"/>
              </w:rPr>
              <w:t>pomiarowych,</w:t>
            </w:r>
          </w:p>
          <w:p>
            <w:pPr>
              <w:pStyle w:val="TableParagraph"/>
              <w:numPr>
                <w:ilvl w:val="0"/>
                <w:numId w:val="20"/>
              </w:numPr>
              <w:tabs>
                <w:tab w:pos="830" w:val="left" w:leader="none"/>
                <w:tab w:pos="831" w:val="left" w:leader="none"/>
              </w:tabs>
              <w:spacing w:line="240" w:lineRule="auto" w:before="0" w:after="0"/>
              <w:ind w:left="111" w:right="98" w:firstLine="0"/>
              <w:jc w:val="left"/>
              <w:rPr>
                <w:sz w:val="22"/>
              </w:rPr>
            </w:pPr>
            <w:r>
              <w:rPr>
                <w:sz w:val="22"/>
              </w:rPr>
              <w:t>rekuperacji energii elektrycznej przez zakwalifikowanie tej energii</w:t>
            </w:r>
            <w:r>
              <w:rPr>
                <w:spacing w:val="-37"/>
                <w:sz w:val="22"/>
              </w:rPr>
              <w:t> </w:t>
            </w:r>
            <w:r>
              <w:rPr>
                <w:sz w:val="22"/>
              </w:rPr>
              <w:t>jako pochodzącej</w:t>
            </w:r>
          </w:p>
          <w:p>
            <w:pPr>
              <w:pStyle w:val="TableParagraph"/>
              <w:numPr>
                <w:ilvl w:val="0"/>
                <w:numId w:val="20"/>
              </w:numPr>
              <w:tabs>
                <w:tab w:pos="830" w:val="left" w:leader="none"/>
                <w:tab w:pos="831" w:val="left" w:leader="none"/>
              </w:tabs>
              <w:spacing w:line="252" w:lineRule="exact" w:before="0" w:after="0"/>
              <w:ind w:left="111" w:right="0" w:firstLine="0"/>
              <w:jc w:val="left"/>
              <w:rPr>
                <w:sz w:val="22"/>
              </w:rPr>
            </w:pPr>
            <w:r>
              <w:rPr>
                <w:sz w:val="22"/>
              </w:rPr>
              <w:t>z odnawialnego źródła</w:t>
            </w:r>
            <w:r>
              <w:rPr>
                <w:spacing w:val="-5"/>
                <w:sz w:val="22"/>
              </w:rPr>
              <w:t> </w:t>
            </w:r>
            <w:r>
              <w:rPr>
                <w:sz w:val="22"/>
              </w:rPr>
              <w:t>energii,</w:t>
            </w:r>
          </w:p>
          <w:p>
            <w:pPr>
              <w:pStyle w:val="TableParagraph"/>
              <w:numPr>
                <w:ilvl w:val="0"/>
                <w:numId w:val="20"/>
              </w:numPr>
              <w:tabs>
                <w:tab w:pos="830" w:val="left" w:leader="none"/>
                <w:tab w:pos="831" w:val="left" w:leader="none"/>
              </w:tabs>
              <w:spacing w:line="238" w:lineRule="exact" w:before="0" w:after="0"/>
              <w:ind w:left="111" w:right="0" w:firstLine="0"/>
              <w:jc w:val="left"/>
              <w:rPr>
                <w:sz w:val="22"/>
              </w:rPr>
            </w:pPr>
            <w:r>
              <w:rPr>
                <w:sz w:val="22"/>
              </w:rPr>
              <w:t>zamkniętego operatora systemu</w:t>
            </w:r>
            <w:r>
              <w:rPr>
                <w:spacing w:val="-1"/>
                <w:sz w:val="22"/>
              </w:rPr>
              <w:t> </w:t>
            </w:r>
            <w:r>
              <w:rPr>
                <w:sz w:val="22"/>
              </w:rPr>
              <w:t>dystrybucyjnego.</w:t>
            </w:r>
          </w:p>
        </w:tc>
        <w:tc>
          <w:tcPr>
            <w:tcW w:w="4536" w:type="dxa"/>
          </w:tcPr>
          <w:p>
            <w:pPr>
              <w:pStyle w:val="TableParagraph"/>
              <w:rPr>
                <w:sz w:val="22"/>
              </w:rPr>
            </w:pPr>
          </w:p>
        </w:tc>
      </w:tr>
      <w:tr>
        <w:trPr>
          <w:trHeight w:val="2025" w:hRule="atLeast"/>
        </w:trPr>
        <w:tc>
          <w:tcPr>
            <w:tcW w:w="902" w:type="dxa"/>
          </w:tcPr>
          <w:p>
            <w:pPr>
              <w:pStyle w:val="TableParagraph"/>
              <w:spacing w:line="247" w:lineRule="exact"/>
              <w:ind w:right="143"/>
              <w:jc w:val="right"/>
              <w:rPr>
                <w:sz w:val="22"/>
              </w:rPr>
            </w:pPr>
            <w:r>
              <w:rPr>
                <w:sz w:val="22"/>
              </w:rPr>
              <w:t>59.</w:t>
            </w:r>
          </w:p>
        </w:tc>
        <w:tc>
          <w:tcPr>
            <w:tcW w:w="1805" w:type="dxa"/>
          </w:tcPr>
          <w:p>
            <w:pPr>
              <w:pStyle w:val="TableParagraph"/>
              <w:ind w:left="182" w:right="174" w:firstLine="3"/>
              <w:jc w:val="center"/>
              <w:rPr>
                <w:sz w:val="22"/>
              </w:rPr>
            </w:pPr>
            <w:r>
              <w:rPr>
                <w:sz w:val="22"/>
              </w:rPr>
              <w:t>Art. 1 pkt 12 projektu w zakresie art. 9da ust. 1</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7" w:lineRule="exact"/>
              <w:ind w:left="111"/>
              <w:rPr>
                <w:sz w:val="22"/>
              </w:rPr>
            </w:pPr>
            <w:r>
              <w:rPr>
                <w:sz w:val="22"/>
              </w:rPr>
              <w:t>Po wyrazach „stwierdza, w drodze decyzji, że system” należy dodać wyraz</w:t>
            </w:r>
          </w:p>
          <w:p>
            <w:pPr>
              <w:pStyle w:val="TableParagraph"/>
              <w:spacing w:line="252" w:lineRule="exact" w:before="2"/>
              <w:ind w:left="111"/>
              <w:rPr>
                <w:sz w:val="22"/>
              </w:rPr>
            </w:pPr>
            <w:r>
              <w:rPr>
                <w:sz w:val="22"/>
              </w:rPr>
              <w:t>„dystrybucyjny”.</w:t>
            </w:r>
          </w:p>
          <w:p>
            <w:pPr>
              <w:pStyle w:val="TableParagraph"/>
              <w:ind w:left="111"/>
              <w:rPr>
                <w:sz w:val="22"/>
              </w:rPr>
            </w:pPr>
            <w:r>
              <w:rPr>
                <w:sz w:val="22"/>
              </w:rPr>
              <w:t>Należy uściślić, że wyłącznie system dystrybucyjny może zostać objęty wnioskiem o uznanie go za zamknięty.</w:t>
            </w:r>
          </w:p>
          <w:p>
            <w:pPr>
              <w:pStyle w:val="TableParagraph"/>
              <w:tabs>
                <w:tab w:pos="1207" w:val="left" w:leader="none"/>
                <w:tab w:pos="2893" w:val="left" w:leader="none"/>
                <w:tab w:pos="3221" w:val="left" w:leader="none"/>
                <w:tab w:pos="4246" w:val="left" w:leader="none"/>
                <w:tab w:pos="5476" w:val="left" w:leader="none"/>
                <w:tab w:pos="6402" w:val="left" w:leader="none"/>
              </w:tabs>
              <w:ind w:left="111" w:right="97"/>
              <w:rPr>
                <w:sz w:val="22"/>
              </w:rPr>
            </w:pPr>
            <w:r>
              <w:rPr>
                <w:sz w:val="22"/>
              </w:rPr>
              <w:t>Ponadto zasadne jest uzupełnienie przepisów dotyczących tzw. zamkniętych systemów</w:t>
              <w:tab/>
              <w:t>dystrybucyjnych</w:t>
              <w:tab/>
              <w:t>o</w:t>
              <w:tab/>
              <w:t>regulacje</w:t>
              <w:tab/>
              <w:t>obejmujące</w:t>
              <w:tab/>
              <w:t>również</w:t>
              <w:tab/>
            </w:r>
            <w:r>
              <w:rPr>
                <w:spacing w:val="-1"/>
                <w:sz w:val="22"/>
              </w:rPr>
              <w:t>systemy</w:t>
            </w:r>
          </w:p>
          <w:p>
            <w:pPr>
              <w:pStyle w:val="TableParagraph"/>
              <w:spacing w:line="252" w:lineRule="exact" w:before="4"/>
              <w:ind w:left="111"/>
              <w:rPr>
                <w:sz w:val="22"/>
              </w:rPr>
            </w:pPr>
            <w:r>
              <w:rPr>
                <w:sz w:val="22"/>
              </w:rPr>
              <w:t>dystrybucyjne gazu ziemnego, szczególnie w kontekście planów rozwoju biogazowni polegających na tworzeniu sieci o charakterze lokalnym.</w:t>
            </w:r>
          </w:p>
        </w:tc>
        <w:tc>
          <w:tcPr>
            <w:tcW w:w="4536" w:type="dxa"/>
          </w:tcPr>
          <w:p>
            <w:pPr>
              <w:pStyle w:val="TableParagraph"/>
              <w:spacing w:line="247" w:lineRule="exact"/>
              <w:ind w:left="163"/>
              <w:rPr>
                <w:sz w:val="22"/>
              </w:rPr>
            </w:pPr>
            <w:r>
              <w:rPr>
                <w:sz w:val="22"/>
              </w:rPr>
              <w:t>Uwaga uwzględniona.</w:t>
            </w:r>
          </w:p>
        </w:tc>
      </w:tr>
      <w:tr>
        <w:trPr>
          <w:trHeight w:val="2023" w:hRule="atLeast"/>
        </w:trPr>
        <w:tc>
          <w:tcPr>
            <w:tcW w:w="902" w:type="dxa"/>
          </w:tcPr>
          <w:p>
            <w:pPr>
              <w:pStyle w:val="TableParagraph"/>
              <w:spacing w:line="247" w:lineRule="exact"/>
              <w:ind w:right="143"/>
              <w:jc w:val="right"/>
              <w:rPr>
                <w:sz w:val="22"/>
              </w:rPr>
            </w:pPr>
            <w:r>
              <w:rPr>
                <w:sz w:val="22"/>
              </w:rPr>
              <w:t>60.</w:t>
            </w:r>
          </w:p>
        </w:tc>
        <w:tc>
          <w:tcPr>
            <w:tcW w:w="1805" w:type="dxa"/>
          </w:tcPr>
          <w:p>
            <w:pPr>
              <w:pStyle w:val="TableParagraph"/>
              <w:ind w:left="182" w:right="174" w:firstLine="3"/>
              <w:jc w:val="center"/>
              <w:rPr>
                <w:sz w:val="22"/>
              </w:rPr>
            </w:pPr>
            <w:r>
              <w:rPr>
                <w:sz w:val="22"/>
              </w:rPr>
              <w:t>Art. 1 pkt 12 projektu w zakresie art. 9da ust. 3</w:t>
            </w:r>
          </w:p>
        </w:tc>
        <w:tc>
          <w:tcPr>
            <w:tcW w:w="979" w:type="dxa"/>
          </w:tcPr>
          <w:p>
            <w:pPr>
              <w:pStyle w:val="TableParagraph"/>
              <w:spacing w:line="247" w:lineRule="exact"/>
              <w:ind w:left="276"/>
              <w:rPr>
                <w:sz w:val="22"/>
              </w:rPr>
            </w:pPr>
            <w:r>
              <w:rPr>
                <w:sz w:val="22"/>
              </w:rPr>
              <w:t>RCL</w:t>
            </w:r>
          </w:p>
        </w:tc>
        <w:tc>
          <w:tcPr>
            <w:tcW w:w="7232" w:type="dxa"/>
          </w:tcPr>
          <w:p>
            <w:pPr>
              <w:pStyle w:val="TableParagraph"/>
              <w:ind w:left="111" w:right="94"/>
              <w:jc w:val="both"/>
              <w:rPr>
                <w:sz w:val="22"/>
              </w:rPr>
            </w:pPr>
            <w:r>
              <w:rPr>
                <w:sz w:val="22"/>
              </w:rPr>
              <w:t>Zasadne jest doprecyzowanie artykułu dotyczącego okresu, na jaki wydaje się decyzję o uznaniu systemu dystrybucyjnego za zamknięty system dystrybucyjny) – przy uwzględnieniu, że koncesje wydawane są przez Prezesa URE</w:t>
            </w:r>
            <w:r>
              <w:rPr>
                <w:spacing w:val="-4"/>
                <w:sz w:val="22"/>
              </w:rPr>
              <w:t> </w:t>
            </w:r>
            <w:r>
              <w:rPr>
                <w:sz w:val="22"/>
              </w:rPr>
              <w:t>z</w:t>
            </w:r>
            <w:r>
              <w:rPr>
                <w:spacing w:val="-6"/>
                <w:sz w:val="22"/>
              </w:rPr>
              <w:t> </w:t>
            </w:r>
            <w:r>
              <w:rPr>
                <w:sz w:val="22"/>
              </w:rPr>
              <w:t>reguły</w:t>
            </w:r>
            <w:r>
              <w:rPr>
                <w:spacing w:val="-5"/>
                <w:sz w:val="22"/>
              </w:rPr>
              <w:t> </w:t>
            </w:r>
            <w:r>
              <w:rPr>
                <w:sz w:val="22"/>
              </w:rPr>
              <w:t>na</w:t>
            </w:r>
            <w:r>
              <w:rPr>
                <w:spacing w:val="-3"/>
                <w:sz w:val="22"/>
              </w:rPr>
              <w:t> </w:t>
            </w:r>
            <w:r>
              <w:rPr>
                <w:sz w:val="22"/>
              </w:rPr>
              <w:t>okres</w:t>
            </w:r>
            <w:r>
              <w:rPr>
                <w:spacing w:val="-2"/>
                <w:sz w:val="22"/>
              </w:rPr>
              <w:t> </w:t>
            </w:r>
            <w:r>
              <w:rPr>
                <w:sz w:val="22"/>
              </w:rPr>
              <w:t>30</w:t>
            </w:r>
            <w:r>
              <w:rPr>
                <w:spacing w:val="-4"/>
                <w:sz w:val="22"/>
              </w:rPr>
              <w:t> </w:t>
            </w:r>
            <w:r>
              <w:rPr>
                <w:sz w:val="22"/>
              </w:rPr>
              <w:t>lat</w:t>
            </w:r>
            <w:r>
              <w:rPr>
                <w:spacing w:val="-3"/>
                <w:sz w:val="22"/>
              </w:rPr>
              <w:t> </w:t>
            </w:r>
            <w:r>
              <w:rPr>
                <w:sz w:val="22"/>
              </w:rPr>
              <w:t>(niewłaściwe</w:t>
            </w:r>
            <w:r>
              <w:rPr>
                <w:spacing w:val="-5"/>
                <w:sz w:val="22"/>
              </w:rPr>
              <w:t> </w:t>
            </w:r>
            <w:r>
              <w:rPr>
                <w:sz w:val="22"/>
              </w:rPr>
              <w:t>jest</w:t>
            </w:r>
            <w:r>
              <w:rPr>
                <w:spacing w:val="-3"/>
                <w:sz w:val="22"/>
              </w:rPr>
              <w:t> </w:t>
            </w:r>
            <w:r>
              <w:rPr>
                <w:sz w:val="22"/>
              </w:rPr>
              <w:t>zatem</w:t>
            </w:r>
            <w:r>
              <w:rPr>
                <w:spacing w:val="-4"/>
                <w:sz w:val="22"/>
              </w:rPr>
              <w:t> </w:t>
            </w:r>
            <w:r>
              <w:rPr>
                <w:sz w:val="22"/>
              </w:rPr>
              <w:t>odniesienie</w:t>
            </w:r>
            <w:r>
              <w:rPr>
                <w:spacing w:val="-6"/>
                <w:sz w:val="22"/>
              </w:rPr>
              <w:t> </w:t>
            </w:r>
            <w:r>
              <w:rPr>
                <w:sz w:val="22"/>
              </w:rPr>
              <w:t>się</w:t>
            </w:r>
            <w:r>
              <w:rPr>
                <w:spacing w:val="-3"/>
                <w:sz w:val="22"/>
              </w:rPr>
              <w:t> </w:t>
            </w:r>
            <w:r>
              <w:rPr>
                <w:sz w:val="22"/>
              </w:rPr>
              <w:t>do</w:t>
            </w:r>
            <w:r>
              <w:rPr>
                <w:spacing w:val="-3"/>
                <w:sz w:val="22"/>
              </w:rPr>
              <w:t> </w:t>
            </w:r>
            <w:r>
              <w:rPr>
                <w:sz w:val="22"/>
              </w:rPr>
              <w:t>okresu, na</w:t>
            </w:r>
            <w:r>
              <w:rPr>
                <w:spacing w:val="-7"/>
                <w:sz w:val="22"/>
              </w:rPr>
              <w:t> </w:t>
            </w:r>
            <w:r>
              <w:rPr>
                <w:sz w:val="22"/>
              </w:rPr>
              <w:t>jaki</w:t>
            </w:r>
            <w:r>
              <w:rPr>
                <w:spacing w:val="-3"/>
                <w:sz w:val="22"/>
              </w:rPr>
              <w:t> </w:t>
            </w:r>
            <w:r>
              <w:rPr>
                <w:sz w:val="22"/>
              </w:rPr>
              <w:t>koncesję</w:t>
            </w:r>
            <w:r>
              <w:rPr>
                <w:spacing w:val="-6"/>
                <w:sz w:val="22"/>
              </w:rPr>
              <w:t> </w:t>
            </w:r>
            <w:r>
              <w:rPr>
                <w:sz w:val="22"/>
              </w:rPr>
              <w:t>„wydano”),</w:t>
            </w:r>
            <w:r>
              <w:rPr>
                <w:spacing w:val="-4"/>
                <w:sz w:val="22"/>
              </w:rPr>
              <w:t> </w:t>
            </w:r>
            <w:r>
              <w:rPr>
                <w:sz w:val="22"/>
              </w:rPr>
              <w:t>oraz</w:t>
            </w:r>
            <w:r>
              <w:rPr>
                <w:spacing w:val="-5"/>
                <w:sz w:val="22"/>
              </w:rPr>
              <w:t> </w:t>
            </w:r>
            <w:r>
              <w:rPr>
                <w:sz w:val="22"/>
              </w:rPr>
              <w:t>że</w:t>
            </w:r>
            <w:r>
              <w:rPr>
                <w:spacing w:val="-4"/>
                <w:sz w:val="22"/>
              </w:rPr>
              <w:t> </w:t>
            </w:r>
            <w:r>
              <w:rPr>
                <w:sz w:val="22"/>
              </w:rPr>
              <w:t>ważność</w:t>
            </w:r>
            <w:r>
              <w:rPr>
                <w:spacing w:val="-3"/>
                <w:sz w:val="22"/>
              </w:rPr>
              <w:t> </w:t>
            </w:r>
            <w:r>
              <w:rPr>
                <w:sz w:val="22"/>
              </w:rPr>
              <w:t>decyzji</w:t>
            </w:r>
            <w:r>
              <w:rPr>
                <w:spacing w:val="-5"/>
                <w:sz w:val="22"/>
              </w:rPr>
              <w:t> </w:t>
            </w:r>
            <w:r>
              <w:rPr>
                <w:sz w:val="22"/>
              </w:rPr>
              <w:t>o</w:t>
            </w:r>
            <w:r>
              <w:rPr>
                <w:spacing w:val="-6"/>
                <w:sz w:val="22"/>
              </w:rPr>
              <w:t> </w:t>
            </w:r>
            <w:r>
              <w:rPr>
                <w:sz w:val="22"/>
              </w:rPr>
              <w:t>wyznaczeniu</w:t>
            </w:r>
            <w:r>
              <w:rPr>
                <w:spacing w:val="-4"/>
                <w:sz w:val="22"/>
              </w:rPr>
              <w:t> </w:t>
            </w:r>
            <w:r>
              <w:rPr>
                <w:sz w:val="22"/>
              </w:rPr>
              <w:t>operatora</w:t>
            </w:r>
            <w:r>
              <w:rPr>
                <w:spacing w:val="-8"/>
                <w:sz w:val="22"/>
              </w:rPr>
              <w:t> </w:t>
            </w:r>
            <w:r>
              <w:rPr>
                <w:sz w:val="22"/>
              </w:rPr>
              <w:t>i decyzji koncesyjnej może upływać w różnych terminach (co należy</w:t>
            </w:r>
            <w:r>
              <w:rPr>
                <w:spacing w:val="-22"/>
                <w:sz w:val="22"/>
              </w:rPr>
              <w:t> </w:t>
            </w:r>
            <w:r>
              <w:rPr>
                <w:sz w:val="22"/>
              </w:rPr>
              <w:t>uwzględnić w</w:t>
            </w:r>
            <w:r>
              <w:rPr>
                <w:spacing w:val="20"/>
                <w:sz w:val="22"/>
              </w:rPr>
              <w:t> </w:t>
            </w:r>
            <w:r>
              <w:rPr>
                <w:sz w:val="22"/>
              </w:rPr>
              <w:t>art.</w:t>
            </w:r>
            <w:r>
              <w:rPr>
                <w:spacing w:val="23"/>
                <w:sz w:val="22"/>
              </w:rPr>
              <w:t> </w:t>
            </w:r>
            <w:r>
              <w:rPr>
                <w:sz w:val="22"/>
              </w:rPr>
              <w:t>9da</w:t>
            </w:r>
            <w:r>
              <w:rPr>
                <w:spacing w:val="23"/>
                <w:sz w:val="22"/>
              </w:rPr>
              <w:t> </w:t>
            </w:r>
            <w:r>
              <w:rPr>
                <w:sz w:val="22"/>
              </w:rPr>
              <w:t>ust.</w:t>
            </w:r>
            <w:r>
              <w:rPr>
                <w:spacing w:val="23"/>
                <w:sz w:val="22"/>
              </w:rPr>
              <w:t> </w:t>
            </w:r>
            <w:r>
              <w:rPr>
                <w:sz w:val="22"/>
              </w:rPr>
              <w:t>3</w:t>
            </w:r>
            <w:r>
              <w:rPr>
                <w:spacing w:val="23"/>
                <w:sz w:val="22"/>
              </w:rPr>
              <w:t> </w:t>
            </w:r>
            <w:r>
              <w:rPr>
                <w:sz w:val="22"/>
              </w:rPr>
              <w:t>in</w:t>
            </w:r>
            <w:r>
              <w:rPr>
                <w:spacing w:val="20"/>
                <w:sz w:val="22"/>
              </w:rPr>
              <w:t> </w:t>
            </w:r>
            <w:r>
              <w:rPr>
                <w:sz w:val="22"/>
              </w:rPr>
              <w:t>fine,</w:t>
            </w:r>
            <w:r>
              <w:rPr>
                <w:spacing w:val="23"/>
                <w:sz w:val="22"/>
              </w:rPr>
              <w:t> </w:t>
            </w:r>
            <w:r>
              <w:rPr>
                <w:sz w:val="22"/>
              </w:rPr>
              <w:t>gdzie</w:t>
            </w:r>
            <w:r>
              <w:rPr>
                <w:spacing w:val="23"/>
                <w:sz w:val="22"/>
              </w:rPr>
              <w:t> </w:t>
            </w:r>
            <w:r>
              <w:rPr>
                <w:sz w:val="22"/>
              </w:rPr>
              <w:t>pominięto</w:t>
            </w:r>
            <w:r>
              <w:rPr>
                <w:spacing w:val="20"/>
                <w:sz w:val="22"/>
              </w:rPr>
              <w:t> </w:t>
            </w:r>
            <w:r>
              <w:rPr>
                <w:sz w:val="22"/>
              </w:rPr>
              <w:t>odniesienie</w:t>
            </w:r>
            <w:r>
              <w:rPr>
                <w:spacing w:val="21"/>
                <w:sz w:val="22"/>
              </w:rPr>
              <w:t> </w:t>
            </w:r>
            <w:r>
              <w:rPr>
                <w:sz w:val="22"/>
              </w:rPr>
              <w:t>się</w:t>
            </w:r>
            <w:r>
              <w:rPr>
                <w:spacing w:val="23"/>
                <w:sz w:val="22"/>
              </w:rPr>
              <w:t> </w:t>
            </w:r>
            <w:r>
              <w:rPr>
                <w:sz w:val="22"/>
              </w:rPr>
              <w:t>do</w:t>
            </w:r>
            <w:r>
              <w:rPr>
                <w:spacing w:val="23"/>
                <w:sz w:val="22"/>
              </w:rPr>
              <w:t> </w:t>
            </w:r>
            <w:r>
              <w:rPr>
                <w:sz w:val="22"/>
              </w:rPr>
              <w:t>pierwszej</w:t>
            </w:r>
            <w:r>
              <w:rPr>
                <w:spacing w:val="26"/>
                <w:sz w:val="22"/>
              </w:rPr>
              <w:t> </w:t>
            </w:r>
            <w:r>
              <w:rPr>
                <w:sz w:val="22"/>
              </w:rPr>
              <w:t>z</w:t>
            </w:r>
            <w:r>
              <w:rPr>
                <w:spacing w:val="20"/>
                <w:sz w:val="22"/>
              </w:rPr>
              <w:t> </w:t>
            </w:r>
            <w:r>
              <w:rPr>
                <w:sz w:val="22"/>
              </w:rPr>
              <w:t>ww.</w:t>
            </w:r>
          </w:p>
          <w:p>
            <w:pPr>
              <w:pStyle w:val="TableParagraph"/>
              <w:spacing w:line="238" w:lineRule="exact"/>
              <w:ind w:left="111"/>
              <w:jc w:val="both"/>
              <w:rPr>
                <w:sz w:val="22"/>
              </w:rPr>
            </w:pPr>
            <w:r>
              <w:rPr>
                <w:sz w:val="22"/>
              </w:rPr>
              <w:t>decyzji).</w:t>
            </w:r>
          </w:p>
        </w:tc>
        <w:tc>
          <w:tcPr>
            <w:tcW w:w="4536" w:type="dxa"/>
          </w:tcPr>
          <w:p>
            <w:pPr>
              <w:pStyle w:val="TableParagraph"/>
              <w:spacing w:line="247" w:lineRule="exact"/>
              <w:ind w:left="108"/>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2025" w:hRule="atLeast"/>
        </w:trPr>
        <w:tc>
          <w:tcPr>
            <w:tcW w:w="902" w:type="dxa"/>
          </w:tcPr>
          <w:p>
            <w:pPr>
              <w:pStyle w:val="TableParagraph"/>
              <w:spacing w:line="249" w:lineRule="exact"/>
              <w:ind w:right="143"/>
              <w:jc w:val="right"/>
              <w:rPr>
                <w:sz w:val="22"/>
              </w:rPr>
            </w:pPr>
            <w:r>
              <w:rPr>
                <w:sz w:val="22"/>
              </w:rPr>
              <w:t>61.</w:t>
            </w:r>
          </w:p>
        </w:tc>
        <w:tc>
          <w:tcPr>
            <w:tcW w:w="1805" w:type="dxa"/>
          </w:tcPr>
          <w:p>
            <w:pPr>
              <w:pStyle w:val="TableParagraph"/>
              <w:ind w:left="182" w:right="174" w:firstLine="3"/>
              <w:jc w:val="center"/>
              <w:rPr>
                <w:sz w:val="22"/>
              </w:rPr>
            </w:pPr>
            <w:r>
              <w:rPr>
                <w:sz w:val="22"/>
              </w:rPr>
              <w:t>Art. 1 pkt 12 projektu w zakresie art. 9da ust. 3</w:t>
            </w:r>
          </w:p>
        </w:tc>
        <w:tc>
          <w:tcPr>
            <w:tcW w:w="979" w:type="dxa"/>
          </w:tcPr>
          <w:p>
            <w:pPr>
              <w:pStyle w:val="TableParagraph"/>
              <w:ind w:left="269" w:right="173" w:hanging="68"/>
              <w:rPr>
                <w:sz w:val="22"/>
              </w:rPr>
            </w:pPr>
            <w:r>
              <w:rPr>
                <w:sz w:val="22"/>
              </w:rPr>
              <w:t>Prezes URE</w:t>
            </w:r>
          </w:p>
        </w:tc>
        <w:tc>
          <w:tcPr>
            <w:tcW w:w="7232" w:type="dxa"/>
          </w:tcPr>
          <w:p>
            <w:pPr>
              <w:pStyle w:val="TableParagraph"/>
              <w:spacing w:line="248" w:lineRule="exact"/>
              <w:ind w:left="111"/>
              <w:rPr>
                <w:sz w:val="22"/>
              </w:rPr>
            </w:pPr>
            <w:r>
              <w:rPr>
                <w:sz w:val="22"/>
              </w:rPr>
              <w:t>Proponuję art. 9da ust. 3 nadać brzmienie:</w:t>
            </w:r>
          </w:p>
          <w:p>
            <w:pPr>
              <w:pStyle w:val="TableParagraph"/>
              <w:ind w:left="111" w:right="96"/>
              <w:jc w:val="both"/>
              <w:rPr>
                <w:sz w:val="22"/>
              </w:rPr>
            </w:pPr>
            <w:r>
              <w:rPr>
                <w:sz w:val="22"/>
              </w:rPr>
              <w:t>„3. Decyzja, o której mowa w ust. 1, wydawana jest na czas oznaczony nie dłuższy niż 10 lat. W przypadku, gdy koncesja na prowadzenie działalności gospodarczej w zakresie dystrybucji energii elektrycznej lub decyzja o wyznaczeniu operatora, dotycząca operatora, o którym mowa w ust. 1, została wydana na czas krótszy – decyzję, o której mowa w ust. 1, wydaje się na czas nie dłuższy niż okres obowiązywania tych decyzji.”.</w:t>
            </w:r>
          </w:p>
          <w:p>
            <w:pPr>
              <w:pStyle w:val="TableParagraph"/>
              <w:spacing w:line="239" w:lineRule="exact"/>
              <w:ind w:left="111"/>
              <w:jc w:val="both"/>
              <w:rPr>
                <w:sz w:val="22"/>
              </w:rPr>
            </w:pPr>
            <w:r>
              <w:rPr>
                <w:sz w:val="22"/>
              </w:rPr>
              <w:t>Poprawki mają charakter redakcyjny.</w:t>
            </w:r>
          </w:p>
        </w:tc>
        <w:tc>
          <w:tcPr>
            <w:tcW w:w="4536" w:type="dxa"/>
          </w:tcPr>
          <w:p>
            <w:pPr>
              <w:pStyle w:val="TableParagraph"/>
              <w:spacing w:line="249" w:lineRule="exact"/>
              <w:ind w:left="108"/>
              <w:rPr>
                <w:sz w:val="22"/>
              </w:rPr>
            </w:pPr>
            <w:r>
              <w:rPr>
                <w:sz w:val="22"/>
              </w:rPr>
              <w:t>Uwaga uwzględniona.</w:t>
            </w:r>
          </w:p>
        </w:tc>
      </w:tr>
      <w:tr>
        <w:trPr>
          <w:trHeight w:val="1265" w:hRule="atLeast"/>
        </w:trPr>
        <w:tc>
          <w:tcPr>
            <w:tcW w:w="902" w:type="dxa"/>
          </w:tcPr>
          <w:p>
            <w:pPr>
              <w:pStyle w:val="TableParagraph"/>
              <w:spacing w:line="247" w:lineRule="exact"/>
              <w:ind w:right="143"/>
              <w:jc w:val="right"/>
              <w:rPr>
                <w:sz w:val="22"/>
              </w:rPr>
            </w:pPr>
            <w:r>
              <w:rPr>
                <w:sz w:val="22"/>
              </w:rPr>
              <w:t>62.</w:t>
            </w:r>
          </w:p>
        </w:tc>
        <w:tc>
          <w:tcPr>
            <w:tcW w:w="1805" w:type="dxa"/>
          </w:tcPr>
          <w:p>
            <w:pPr>
              <w:pStyle w:val="TableParagraph"/>
              <w:ind w:left="182" w:right="173" w:firstLine="2"/>
              <w:jc w:val="center"/>
              <w:rPr>
                <w:sz w:val="22"/>
              </w:rPr>
            </w:pPr>
            <w:r>
              <w:rPr>
                <w:sz w:val="22"/>
              </w:rPr>
              <w:t>Art. 1 pkt 12 projektu w zakresie art. 9da ust. 4</w:t>
            </w:r>
          </w:p>
        </w:tc>
        <w:tc>
          <w:tcPr>
            <w:tcW w:w="979" w:type="dxa"/>
          </w:tcPr>
          <w:p>
            <w:pPr>
              <w:pStyle w:val="TableParagraph"/>
              <w:ind w:left="269" w:right="173" w:hanging="68"/>
              <w:rPr>
                <w:sz w:val="22"/>
              </w:rPr>
            </w:pPr>
            <w:r>
              <w:rPr>
                <w:sz w:val="22"/>
              </w:rPr>
              <w:t>Prezes URE</w:t>
            </w:r>
          </w:p>
        </w:tc>
        <w:tc>
          <w:tcPr>
            <w:tcW w:w="7232" w:type="dxa"/>
          </w:tcPr>
          <w:p>
            <w:pPr>
              <w:pStyle w:val="TableParagraph"/>
              <w:spacing w:line="246" w:lineRule="exact"/>
              <w:ind w:left="111"/>
              <w:rPr>
                <w:sz w:val="22"/>
              </w:rPr>
            </w:pPr>
            <w:r>
              <w:rPr>
                <w:sz w:val="22"/>
              </w:rPr>
              <w:t>Po wyrazie „składa” należy dodać wyraz „również”.</w:t>
            </w:r>
          </w:p>
          <w:p>
            <w:pPr>
              <w:pStyle w:val="TableParagraph"/>
              <w:ind w:left="111" w:right="94"/>
              <w:jc w:val="both"/>
              <w:rPr>
                <w:sz w:val="22"/>
              </w:rPr>
            </w:pPr>
            <w:r>
              <w:rPr>
                <w:sz w:val="22"/>
              </w:rPr>
              <w:t>Należy zwrócić uwagę, że co do zasady, wniosek o uznanie systemu dystrybucyjnego za zamknięty, składa operator. W przypadku, gdy operator nie jest właścicielem systemu dystrybucyjnego objętego wnioskiem, do wniosku</w:t>
            </w:r>
          </w:p>
          <w:p>
            <w:pPr>
              <w:pStyle w:val="TableParagraph"/>
              <w:spacing w:line="238" w:lineRule="exact" w:before="2"/>
              <w:ind w:left="111"/>
              <w:jc w:val="both"/>
              <w:rPr>
                <w:sz w:val="22"/>
              </w:rPr>
            </w:pPr>
            <w:r>
              <w:rPr>
                <w:sz w:val="22"/>
              </w:rPr>
              <w:t>powinien dołączyć się również właściciel.</w:t>
            </w:r>
          </w:p>
        </w:tc>
        <w:tc>
          <w:tcPr>
            <w:tcW w:w="4536" w:type="dxa"/>
          </w:tcPr>
          <w:p>
            <w:pPr>
              <w:pStyle w:val="TableParagraph"/>
              <w:tabs>
                <w:tab w:pos="1037" w:val="left" w:leader="none"/>
                <w:tab w:pos="2579" w:val="left" w:leader="none"/>
                <w:tab w:pos="3361" w:val="left" w:leader="none"/>
              </w:tabs>
              <w:ind w:left="108" w:right="95"/>
              <w:rPr>
                <w:sz w:val="22"/>
              </w:rPr>
            </w:pPr>
            <w:r>
              <w:rPr>
                <w:sz w:val="22"/>
              </w:rPr>
              <w:t>Uwaga</w:t>
              <w:tab/>
              <w:t>uwzględniona</w:t>
              <w:tab/>
              <w:t>przez</w:t>
              <w:tab/>
              <w:t>wykreślenie przepisu.</w:t>
            </w:r>
          </w:p>
        </w:tc>
      </w:tr>
      <w:tr>
        <w:trPr>
          <w:trHeight w:val="2784" w:hRule="atLeast"/>
        </w:trPr>
        <w:tc>
          <w:tcPr>
            <w:tcW w:w="902" w:type="dxa"/>
          </w:tcPr>
          <w:p>
            <w:pPr>
              <w:pStyle w:val="TableParagraph"/>
              <w:spacing w:line="247" w:lineRule="exact"/>
              <w:ind w:right="143"/>
              <w:jc w:val="right"/>
              <w:rPr>
                <w:sz w:val="22"/>
              </w:rPr>
            </w:pPr>
            <w:r>
              <w:rPr>
                <w:sz w:val="22"/>
              </w:rPr>
              <w:t>63.</w:t>
            </w:r>
          </w:p>
        </w:tc>
        <w:tc>
          <w:tcPr>
            <w:tcW w:w="1805" w:type="dxa"/>
          </w:tcPr>
          <w:p>
            <w:pPr>
              <w:pStyle w:val="TableParagraph"/>
              <w:ind w:left="107" w:right="96"/>
              <w:jc w:val="center"/>
              <w:rPr>
                <w:sz w:val="22"/>
              </w:rPr>
            </w:pPr>
            <w:r>
              <w:rPr>
                <w:sz w:val="22"/>
              </w:rPr>
              <w:t>Art. 1 pkt 12 projektu w zakresie art. 9db ust. 1</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7" w:lineRule="exact"/>
              <w:ind w:left="111"/>
              <w:rPr>
                <w:sz w:val="22"/>
              </w:rPr>
            </w:pPr>
            <w:r>
              <w:rPr>
                <w:sz w:val="22"/>
              </w:rPr>
              <w:t>Proponuje się art. 9db ust. 1 nadać następujące brzmienie:</w:t>
            </w:r>
          </w:p>
          <w:p>
            <w:pPr>
              <w:pStyle w:val="TableParagraph"/>
              <w:spacing w:before="1"/>
              <w:ind w:left="111" w:right="96"/>
              <w:jc w:val="both"/>
              <w:rPr>
                <w:sz w:val="22"/>
              </w:rPr>
            </w:pPr>
            <w:r>
              <w:rPr>
                <w:sz w:val="22"/>
              </w:rPr>
              <w:t>„Art. 9db. 1. W przypadku rażącego naruszenia przez operatora warunków prowadzenia działalności w zamkniętym systemie dystrybucyjnym, o którym mowa w ustawie, Prezes URE może uchylić decyzję, o której mowa w art. 9da ust. 1.”.</w:t>
            </w:r>
          </w:p>
          <w:p>
            <w:pPr>
              <w:pStyle w:val="TableParagraph"/>
              <w:ind w:left="111" w:right="95"/>
              <w:jc w:val="both"/>
              <w:rPr>
                <w:sz w:val="22"/>
              </w:rPr>
            </w:pPr>
            <w:r>
              <w:rPr>
                <w:sz w:val="22"/>
              </w:rPr>
              <w:t>Zaproponowana w projekcie regulacja zawarta w art. 9db ust. 1 nie różni się od regulacji zawartej w art. 9db ust. 2. Istnieje potrzeba zabezpieczenia interesów odbiorców objętych zamkniętym systemem dystrybucyjnym poprzez uprawnienie regulatora do „sankcyjnego” uchylenia decyzji w przypadku</w:t>
            </w:r>
          </w:p>
          <w:p>
            <w:pPr>
              <w:pStyle w:val="TableParagraph"/>
              <w:spacing w:line="252" w:lineRule="exact" w:before="4"/>
              <w:ind w:left="111" w:right="96"/>
              <w:jc w:val="both"/>
              <w:rPr>
                <w:sz w:val="22"/>
              </w:rPr>
            </w:pPr>
            <w:r>
              <w:rPr>
                <w:sz w:val="22"/>
              </w:rPr>
              <w:t>naruszenia przez operatora zasad prowadzenia działalności w zamkniętym systemie dystrybucyjnym</w:t>
            </w:r>
          </w:p>
        </w:tc>
        <w:tc>
          <w:tcPr>
            <w:tcW w:w="4536" w:type="dxa"/>
          </w:tcPr>
          <w:p>
            <w:pPr>
              <w:pStyle w:val="TableParagraph"/>
              <w:tabs>
                <w:tab w:pos="1010" w:val="left" w:leader="none"/>
                <w:tab w:pos="2210" w:val="left" w:leader="none"/>
                <w:tab w:pos="3781" w:val="left" w:leader="none"/>
              </w:tabs>
              <w:spacing w:line="247" w:lineRule="exact"/>
              <w:ind w:left="108"/>
              <w:rPr>
                <w:sz w:val="22"/>
              </w:rPr>
            </w:pPr>
            <w:r>
              <w:rPr>
                <w:sz w:val="22"/>
              </w:rPr>
              <w:t>Uwaga</w:t>
              <w:tab/>
              <w:t>częściowo</w:t>
              <w:tab/>
              <w:t>uwzględniona.</w:t>
              <w:tab/>
              <w:t>Pojęcie</w:t>
            </w:r>
          </w:p>
          <w:p>
            <w:pPr>
              <w:pStyle w:val="TableParagraph"/>
              <w:spacing w:before="1"/>
              <w:ind w:left="108"/>
              <w:rPr>
                <w:sz w:val="22"/>
              </w:rPr>
            </w:pPr>
            <w:r>
              <w:rPr>
                <w:sz w:val="22"/>
              </w:rPr>
              <w:t>„rażącego” jest pojęciem nieostrym i może wzbudzić wątpliwości interpretacyjne.</w:t>
            </w:r>
          </w:p>
        </w:tc>
      </w:tr>
      <w:tr>
        <w:trPr>
          <w:trHeight w:val="1516" w:hRule="atLeast"/>
        </w:trPr>
        <w:tc>
          <w:tcPr>
            <w:tcW w:w="902" w:type="dxa"/>
          </w:tcPr>
          <w:p>
            <w:pPr>
              <w:pStyle w:val="TableParagraph"/>
              <w:spacing w:line="247" w:lineRule="exact"/>
              <w:ind w:right="143"/>
              <w:jc w:val="right"/>
              <w:rPr>
                <w:sz w:val="22"/>
              </w:rPr>
            </w:pPr>
            <w:r>
              <w:rPr>
                <w:sz w:val="22"/>
              </w:rPr>
              <w:t>64.</w:t>
            </w:r>
          </w:p>
        </w:tc>
        <w:tc>
          <w:tcPr>
            <w:tcW w:w="1805" w:type="dxa"/>
          </w:tcPr>
          <w:p>
            <w:pPr>
              <w:pStyle w:val="TableParagraph"/>
              <w:ind w:left="182" w:right="172" w:firstLine="1"/>
              <w:jc w:val="center"/>
              <w:rPr>
                <w:sz w:val="22"/>
              </w:rPr>
            </w:pPr>
            <w:r>
              <w:rPr>
                <w:sz w:val="22"/>
              </w:rPr>
              <w:t>Art. 1 pkt 12 projektu w zakresie art. 9dc ust. 2</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3"/>
              <w:jc w:val="both"/>
              <w:rPr>
                <w:sz w:val="22"/>
              </w:rPr>
            </w:pPr>
            <w:r>
              <w:rPr>
                <w:sz w:val="22"/>
              </w:rPr>
              <w:t>Niezasadne jest podzielenie warunków zwolnienia, o którym mowa w tym przepisie</w:t>
            </w:r>
            <w:r>
              <w:rPr>
                <w:spacing w:val="-11"/>
                <w:sz w:val="22"/>
              </w:rPr>
              <w:t> </w:t>
            </w:r>
            <w:r>
              <w:rPr>
                <w:sz w:val="22"/>
              </w:rPr>
              <w:t>na</w:t>
            </w:r>
            <w:r>
              <w:rPr>
                <w:spacing w:val="-11"/>
                <w:sz w:val="22"/>
              </w:rPr>
              <w:t> </w:t>
            </w:r>
            <w:r>
              <w:rPr>
                <w:sz w:val="22"/>
              </w:rPr>
              <w:t>dwa</w:t>
            </w:r>
            <w:r>
              <w:rPr>
                <w:spacing w:val="-11"/>
                <w:sz w:val="22"/>
              </w:rPr>
              <w:t> </w:t>
            </w:r>
            <w:r>
              <w:rPr>
                <w:sz w:val="22"/>
              </w:rPr>
              <w:t>punkty</w:t>
            </w:r>
            <w:r>
              <w:rPr>
                <w:spacing w:val="-12"/>
                <w:sz w:val="22"/>
              </w:rPr>
              <w:t> </w:t>
            </w:r>
            <w:r>
              <w:rPr>
                <w:sz w:val="22"/>
              </w:rPr>
              <w:t>–</w:t>
            </w:r>
            <w:r>
              <w:rPr>
                <w:spacing w:val="-11"/>
                <w:sz w:val="22"/>
              </w:rPr>
              <w:t> </w:t>
            </w:r>
            <w:r>
              <w:rPr>
                <w:sz w:val="22"/>
              </w:rPr>
              <w:t>pkt</w:t>
            </w:r>
            <w:r>
              <w:rPr>
                <w:spacing w:val="-10"/>
                <w:sz w:val="22"/>
              </w:rPr>
              <w:t> </w:t>
            </w:r>
            <w:r>
              <w:rPr>
                <w:sz w:val="22"/>
              </w:rPr>
              <w:t>2</w:t>
            </w:r>
            <w:r>
              <w:rPr>
                <w:spacing w:val="-11"/>
                <w:sz w:val="22"/>
              </w:rPr>
              <w:t> </w:t>
            </w:r>
            <w:r>
              <w:rPr>
                <w:sz w:val="22"/>
              </w:rPr>
              <w:t>stanowi</w:t>
            </w:r>
            <w:r>
              <w:rPr>
                <w:spacing w:val="-11"/>
                <w:sz w:val="22"/>
              </w:rPr>
              <w:t> </w:t>
            </w:r>
            <w:r>
              <w:rPr>
                <w:sz w:val="22"/>
              </w:rPr>
              <w:t>o</w:t>
            </w:r>
            <w:r>
              <w:rPr>
                <w:spacing w:val="-11"/>
                <w:sz w:val="22"/>
              </w:rPr>
              <w:t> </w:t>
            </w:r>
            <w:r>
              <w:rPr>
                <w:sz w:val="22"/>
              </w:rPr>
              <w:t>„tej</w:t>
            </w:r>
            <w:r>
              <w:rPr>
                <w:spacing w:val="-10"/>
                <w:sz w:val="22"/>
              </w:rPr>
              <w:t> </w:t>
            </w:r>
            <w:r>
              <w:rPr>
                <w:sz w:val="22"/>
              </w:rPr>
              <w:t>taryfie”</w:t>
            </w:r>
            <w:r>
              <w:rPr>
                <w:spacing w:val="-10"/>
                <w:sz w:val="22"/>
              </w:rPr>
              <w:t> </w:t>
            </w:r>
            <w:r>
              <w:rPr>
                <w:sz w:val="22"/>
              </w:rPr>
              <w:t>i</w:t>
            </w:r>
            <w:r>
              <w:rPr>
                <w:spacing w:val="-12"/>
                <w:sz w:val="22"/>
              </w:rPr>
              <w:t> </w:t>
            </w:r>
            <w:r>
              <w:rPr>
                <w:sz w:val="22"/>
              </w:rPr>
              <w:t>„tym</w:t>
            </w:r>
            <w:r>
              <w:rPr>
                <w:spacing w:val="-12"/>
                <w:sz w:val="22"/>
              </w:rPr>
              <w:t> </w:t>
            </w:r>
            <w:r>
              <w:rPr>
                <w:sz w:val="22"/>
              </w:rPr>
              <w:t>przedsiębiorstwie” bez odniesienia do taryfy przedsiębiorstwa, o którym mowa. Proponuje się połączenie punktów („(…) na którego obszarze działania zamknięty system dystrybucyjny jest położony oraz zasady rozliczeń i warunki stosowania</w:t>
            </w:r>
            <w:r>
              <w:rPr>
                <w:spacing w:val="11"/>
                <w:sz w:val="22"/>
              </w:rPr>
              <w:t> </w:t>
            </w:r>
            <w:r>
              <w:rPr>
                <w:sz w:val="22"/>
              </w:rPr>
              <w:t>tej</w:t>
            </w:r>
          </w:p>
          <w:p>
            <w:pPr>
              <w:pStyle w:val="TableParagraph"/>
              <w:spacing w:line="238" w:lineRule="exact"/>
              <w:ind w:left="111"/>
              <w:jc w:val="both"/>
              <w:rPr>
                <w:sz w:val="22"/>
              </w:rPr>
            </w:pPr>
            <w:r>
              <w:rPr>
                <w:sz w:val="22"/>
              </w:rPr>
              <w:t>taryfy są takie same jak w taryfie tego przedsiębiorstwa energetycznego.”).</w:t>
            </w:r>
          </w:p>
        </w:tc>
        <w:tc>
          <w:tcPr>
            <w:tcW w:w="4536" w:type="dxa"/>
          </w:tcPr>
          <w:p>
            <w:pPr>
              <w:pStyle w:val="TableParagraph"/>
              <w:spacing w:line="247" w:lineRule="exact"/>
              <w:ind w:left="108"/>
              <w:rPr>
                <w:sz w:val="22"/>
              </w:rPr>
            </w:pPr>
            <w:r>
              <w:rPr>
                <w:sz w:val="22"/>
              </w:rPr>
              <w:t>Uwaga uwzględniona.</w:t>
            </w:r>
          </w:p>
        </w:tc>
      </w:tr>
      <w:tr>
        <w:trPr>
          <w:trHeight w:val="1012" w:hRule="atLeast"/>
        </w:trPr>
        <w:tc>
          <w:tcPr>
            <w:tcW w:w="902" w:type="dxa"/>
          </w:tcPr>
          <w:p>
            <w:pPr>
              <w:pStyle w:val="TableParagraph"/>
              <w:spacing w:line="247" w:lineRule="exact"/>
              <w:ind w:right="143"/>
              <w:jc w:val="right"/>
              <w:rPr>
                <w:sz w:val="22"/>
              </w:rPr>
            </w:pPr>
            <w:r>
              <w:rPr>
                <w:sz w:val="22"/>
              </w:rPr>
              <w:t>65.</w:t>
            </w:r>
          </w:p>
        </w:tc>
        <w:tc>
          <w:tcPr>
            <w:tcW w:w="1805" w:type="dxa"/>
          </w:tcPr>
          <w:p>
            <w:pPr>
              <w:pStyle w:val="TableParagraph"/>
              <w:ind w:left="110" w:right="100" w:hanging="1"/>
              <w:jc w:val="center"/>
              <w:rPr>
                <w:sz w:val="22"/>
              </w:rPr>
            </w:pPr>
            <w:r>
              <w:rPr>
                <w:sz w:val="22"/>
              </w:rPr>
              <w:t>Art. 1 pkt 12 projektu dodający rozdział 2c</w:t>
            </w:r>
          </w:p>
        </w:tc>
        <w:tc>
          <w:tcPr>
            <w:tcW w:w="979" w:type="dxa"/>
          </w:tcPr>
          <w:p>
            <w:pPr>
              <w:pStyle w:val="TableParagraph"/>
              <w:spacing w:line="247" w:lineRule="exact"/>
              <w:ind w:left="110"/>
              <w:rPr>
                <w:sz w:val="22"/>
              </w:rPr>
            </w:pPr>
            <w:r>
              <w:rPr>
                <w:sz w:val="22"/>
              </w:rPr>
              <w:t>MRiRW</w:t>
            </w:r>
          </w:p>
        </w:tc>
        <w:tc>
          <w:tcPr>
            <w:tcW w:w="7232" w:type="dxa"/>
          </w:tcPr>
          <w:p>
            <w:pPr>
              <w:pStyle w:val="TableParagraph"/>
              <w:ind w:left="111" w:right="96"/>
              <w:jc w:val="both"/>
              <w:rPr>
                <w:sz w:val="22"/>
              </w:rPr>
            </w:pPr>
            <w:r>
              <w:rPr>
                <w:sz w:val="22"/>
              </w:rPr>
              <w:t>Wyjaśnienia</w:t>
            </w:r>
            <w:r>
              <w:rPr>
                <w:spacing w:val="-7"/>
                <w:sz w:val="22"/>
              </w:rPr>
              <w:t> </w:t>
            </w:r>
            <w:r>
              <w:rPr>
                <w:sz w:val="22"/>
              </w:rPr>
              <w:t>wymaga</w:t>
            </w:r>
            <w:r>
              <w:rPr>
                <w:spacing w:val="-7"/>
                <w:sz w:val="22"/>
              </w:rPr>
              <w:t> </w:t>
            </w:r>
            <w:r>
              <w:rPr>
                <w:sz w:val="22"/>
              </w:rPr>
              <w:t>przepis</w:t>
            </w:r>
            <w:r>
              <w:rPr>
                <w:spacing w:val="-9"/>
                <w:sz w:val="22"/>
              </w:rPr>
              <w:t> </w:t>
            </w:r>
            <w:r>
              <w:rPr>
                <w:sz w:val="22"/>
              </w:rPr>
              <w:t>art.</w:t>
            </w:r>
            <w:r>
              <w:rPr>
                <w:spacing w:val="-7"/>
                <w:sz w:val="22"/>
              </w:rPr>
              <w:t> </w:t>
            </w:r>
            <w:r>
              <w:rPr>
                <w:sz w:val="22"/>
              </w:rPr>
              <w:t>11u</w:t>
            </w:r>
            <w:r>
              <w:rPr>
                <w:spacing w:val="-10"/>
                <w:sz w:val="22"/>
              </w:rPr>
              <w:t> </w:t>
            </w:r>
            <w:r>
              <w:rPr>
                <w:sz w:val="22"/>
              </w:rPr>
              <w:t>ust.</w:t>
            </w:r>
            <w:r>
              <w:rPr>
                <w:spacing w:val="-10"/>
                <w:sz w:val="22"/>
              </w:rPr>
              <w:t> </w:t>
            </w:r>
            <w:r>
              <w:rPr>
                <w:sz w:val="22"/>
              </w:rPr>
              <w:t>4,</w:t>
            </w:r>
            <w:r>
              <w:rPr>
                <w:spacing w:val="-7"/>
                <w:sz w:val="22"/>
              </w:rPr>
              <w:t> </w:t>
            </w:r>
            <w:r>
              <w:rPr>
                <w:sz w:val="22"/>
              </w:rPr>
              <w:t>kto</w:t>
            </w:r>
            <w:r>
              <w:rPr>
                <w:spacing w:val="-7"/>
                <w:sz w:val="22"/>
              </w:rPr>
              <w:t> </w:t>
            </w:r>
            <w:r>
              <w:rPr>
                <w:sz w:val="22"/>
              </w:rPr>
              <w:t>będzie</w:t>
            </w:r>
            <w:r>
              <w:rPr>
                <w:spacing w:val="-9"/>
                <w:sz w:val="22"/>
              </w:rPr>
              <w:t> </w:t>
            </w:r>
            <w:r>
              <w:rPr>
                <w:sz w:val="22"/>
              </w:rPr>
              <w:t>pokrywał</w:t>
            </w:r>
            <w:r>
              <w:rPr>
                <w:spacing w:val="-6"/>
                <w:sz w:val="22"/>
              </w:rPr>
              <w:t> </w:t>
            </w:r>
            <w:r>
              <w:rPr>
                <w:sz w:val="22"/>
              </w:rPr>
              <w:t>koszty</w:t>
            </w:r>
            <w:r>
              <w:rPr>
                <w:spacing w:val="-7"/>
                <w:sz w:val="22"/>
              </w:rPr>
              <w:t> </w:t>
            </w:r>
            <w:r>
              <w:rPr>
                <w:sz w:val="22"/>
              </w:rPr>
              <w:t>zakupu licznika zdalnego odczytu, jego zainstalowania i uruchomienia, a także koszty niezbędnej     infrastruktury     technicznej     wymaganej     do   </w:t>
            </w:r>
            <w:r>
              <w:rPr>
                <w:spacing w:val="14"/>
                <w:sz w:val="22"/>
              </w:rPr>
              <w:t> </w:t>
            </w:r>
            <w:r>
              <w:rPr>
                <w:sz w:val="22"/>
              </w:rPr>
              <w:t>prawidłowego</w:t>
            </w:r>
          </w:p>
          <w:p>
            <w:pPr>
              <w:pStyle w:val="TableParagraph"/>
              <w:spacing w:line="238" w:lineRule="exact"/>
              <w:ind w:left="111"/>
              <w:jc w:val="both"/>
              <w:rPr>
                <w:sz w:val="22"/>
              </w:rPr>
            </w:pPr>
            <w:r>
              <w:rPr>
                <w:sz w:val="22"/>
              </w:rPr>
              <w:t>funkcjonowania</w:t>
            </w:r>
            <w:r>
              <w:rPr>
                <w:spacing w:val="29"/>
                <w:sz w:val="22"/>
              </w:rPr>
              <w:t> </w:t>
            </w:r>
            <w:r>
              <w:rPr>
                <w:sz w:val="22"/>
              </w:rPr>
              <w:t>tego</w:t>
            </w:r>
            <w:r>
              <w:rPr>
                <w:spacing w:val="31"/>
                <w:sz w:val="22"/>
              </w:rPr>
              <w:t> </w:t>
            </w:r>
            <w:r>
              <w:rPr>
                <w:sz w:val="22"/>
              </w:rPr>
              <w:t>licznika</w:t>
            </w:r>
            <w:r>
              <w:rPr>
                <w:spacing w:val="32"/>
                <w:sz w:val="22"/>
              </w:rPr>
              <w:t> </w:t>
            </w:r>
            <w:r>
              <w:rPr>
                <w:sz w:val="22"/>
              </w:rPr>
              <w:t>u</w:t>
            </w:r>
            <w:r>
              <w:rPr>
                <w:spacing w:val="31"/>
                <w:sz w:val="22"/>
              </w:rPr>
              <w:t> </w:t>
            </w:r>
            <w:r>
              <w:rPr>
                <w:sz w:val="22"/>
              </w:rPr>
              <w:t>odbiorcy</w:t>
            </w:r>
            <w:r>
              <w:rPr>
                <w:spacing w:val="30"/>
                <w:sz w:val="22"/>
              </w:rPr>
              <w:t> </w:t>
            </w:r>
            <w:r>
              <w:rPr>
                <w:sz w:val="22"/>
              </w:rPr>
              <w:t>końcowego</w:t>
            </w:r>
            <w:r>
              <w:rPr>
                <w:spacing w:val="31"/>
                <w:sz w:val="22"/>
              </w:rPr>
              <w:t> </w:t>
            </w:r>
            <w:r>
              <w:rPr>
                <w:sz w:val="22"/>
              </w:rPr>
              <w:t>przyłączonego</w:t>
            </w:r>
            <w:r>
              <w:rPr>
                <w:spacing w:val="31"/>
                <w:sz w:val="22"/>
              </w:rPr>
              <w:t> </w:t>
            </w:r>
            <w:r>
              <w:rPr>
                <w:sz w:val="22"/>
              </w:rPr>
              <w:t>do</w:t>
            </w:r>
            <w:r>
              <w:rPr>
                <w:spacing w:val="31"/>
                <w:sz w:val="22"/>
              </w:rPr>
              <w:t> </w:t>
            </w:r>
            <w:r>
              <w:rPr>
                <w:sz w:val="22"/>
              </w:rPr>
              <w:t>sieci</w:t>
            </w:r>
          </w:p>
        </w:tc>
        <w:tc>
          <w:tcPr>
            <w:tcW w:w="4536" w:type="dxa"/>
          </w:tcPr>
          <w:p>
            <w:pPr>
              <w:pStyle w:val="TableParagraph"/>
              <w:ind w:left="108" w:right="92"/>
              <w:jc w:val="both"/>
              <w:rPr>
                <w:sz w:val="22"/>
              </w:rPr>
            </w:pPr>
            <w:r>
              <w:rPr>
                <w:sz w:val="22"/>
              </w:rPr>
              <w:t>Uwaga uwzględniona poprzez wykreślenie art. 9da ust. 4 i opracowanie na nowo wszystkich przepisów dot. inteligentnego opomiarowania w</w:t>
            </w:r>
          </w:p>
          <w:p>
            <w:pPr>
              <w:pStyle w:val="TableParagraph"/>
              <w:spacing w:line="238" w:lineRule="exact"/>
              <w:ind w:left="108"/>
              <w:jc w:val="both"/>
              <w:rPr>
                <w:sz w:val="22"/>
              </w:rPr>
            </w:pPr>
            <w:r>
              <w:rPr>
                <w:sz w:val="22"/>
              </w:rPr>
              <w:t>ramach Zespołu.</w:t>
            </w:r>
          </w:p>
        </w:tc>
      </w:tr>
    </w:tbl>
    <w:p>
      <w:pPr>
        <w:spacing w:after="0" w:line="238"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spacing w:line="248" w:lineRule="exact"/>
              <w:ind w:left="111"/>
              <w:rPr>
                <w:sz w:val="22"/>
              </w:rPr>
            </w:pPr>
            <w:r>
              <w:rPr>
                <w:sz w:val="22"/>
              </w:rPr>
              <w:t>tego operatora, w sytuacji gdy w świetle art. 9da ust. 4, właścicielem sieci jest</w:t>
            </w:r>
          </w:p>
          <w:p>
            <w:pPr>
              <w:pStyle w:val="TableParagraph"/>
              <w:spacing w:line="238" w:lineRule="exact"/>
              <w:ind w:left="111"/>
              <w:rPr>
                <w:sz w:val="22"/>
              </w:rPr>
            </w:pPr>
            <w:r>
              <w:rPr>
                <w:sz w:val="22"/>
              </w:rPr>
              <w:t>inny podmiot, niż operator systemu dystrybucyjnego elektroenergetycznego</w:t>
            </w:r>
          </w:p>
        </w:tc>
        <w:tc>
          <w:tcPr>
            <w:tcW w:w="4536" w:type="dxa"/>
          </w:tcPr>
          <w:p>
            <w:pPr>
              <w:pStyle w:val="TableParagraph"/>
              <w:rPr>
                <w:sz w:val="22"/>
              </w:rPr>
            </w:pPr>
          </w:p>
        </w:tc>
      </w:tr>
      <w:tr>
        <w:trPr>
          <w:trHeight w:val="4048" w:hRule="atLeast"/>
        </w:trPr>
        <w:tc>
          <w:tcPr>
            <w:tcW w:w="902" w:type="dxa"/>
          </w:tcPr>
          <w:p>
            <w:pPr>
              <w:pStyle w:val="TableParagraph"/>
              <w:spacing w:line="249" w:lineRule="exact"/>
              <w:ind w:right="143"/>
              <w:jc w:val="right"/>
              <w:rPr>
                <w:sz w:val="22"/>
              </w:rPr>
            </w:pPr>
            <w:r>
              <w:rPr>
                <w:sz w:val="22"/>
              </w:rPr>
              <w:t>66.</w:t>
            </w:r>
          </w:p>
        </w:tc>
        <w:tc>
          <w:tcPr>
            <w:tcW w:w="1805" w:type="dxa"/>
          </w:tcPr>
          <w:p>
            <w:pPr>
              <w:pStyle w:val="TableParagraph"/>
              <w:ind w:left="233" w:right="219" w:hanging="3"/>
              <w:jc w:val="center"/>
              <w:rPr>
                <w:sz w:val="22"/>
              </w:rPr>
            </w:pPr>
            <w:r>
              <w:rPr>
                <w:sz w:val="22"/>
              </w:rPr>
              <w:t>Art. 1 pkt 13 projektu w zakresie art. 9g</w:t>
            </w:r>
          </w:p>
        </w:tc>
        <w:tc>
          <w:tcPr>
            <w:tcW w:w="979" w:type="dxa"/>
          </w:tcPr>
          <w:p>
            <w:pPr>
              <w:pStyle w:val="TableParagraph"/>
              <w:spacing w:line="249" w:lineRule="exact"/>
              <w:ind w:left="170"/>
              <w:rPr>
                <w:sz w:val="22"/>
              </w:rPr>
            </w:pPr>
            <w:r>
              <w:rPr>
                <w:sz w:val="22"/>
              </w:rPr>
              <w:t>UODO</w:t>
            </w:r>
          </w:p>
        </w:tc>
        <w:tc>
          <w:tcPr>
            <w:tcW w:w="7232" w:type="dxa"/>
          </w:tcPr>
          <w:p>
            <w:pPr>
              <w:pStyle w:val="TableParagraph"/>
              <w:ind w:left="111" w:right="93"/>
              <w:jc w:val="both"/>
              <w:rPr>
                <w:sz w:val="22"/>
              </w:rPr>
            </w:pPr>
            <w:r>
              <w:rPr>
                <w:sz w:val="22"/>
              </w:rPr>
              <w:t>W wskazanym artykule określa się wymogi dotyczące rozszerzenia instrukcji ruchu</w:t>
            </w:r>
            <w:r>
              <w:rPr>
                <w:spacing w:val="-14"/>
                <w:sz w:val="22"/>
              </w:rPr>
              <w:t> </w:t>
            </w:r>
            <w:r>
              <w:rPr>
                <w:sz w:val="22"/>
              </w:rPr>
              <w:t>i</w:t>
            </w:r>
            <w:r>
              <w:rPr>
                <w:spacing w:val="-12"/>
                <w:sz w:val="22"/>
              </w:rPr>
              <w:t> </w:t>
            </w:r>
            <w:r>
              <w:rPr>
                <w:sz w:val="22"/>
              </w:rPr>
              <w:t>eksploatacji</w:t>
            </w:r>
            <w:r>
              <w:rPr>
                <w:spacing w:val="-11"/>
                <w:sz w:val="22"/>
              </w:rPr>
              <w:t> </w:t>
            </w:r>
            <w:r>
              <w:rPr>
                <w:sz w:val="22"/>
              </w:rPr>
              <w:t>sieci</w:t>
            </w:r>
            <w:r>
              <w:rPr>
                <w:spacing w:val="-12"/>
                <w:sz w:val="22"/>
              </w:rPr>
              <w:t> </w:t>
            </w:r>
            <w:r>
              <w:rPr>
                <w:sz w:val="22"/>
              </w:rPr>
              <w:t>dystrybucyjnej</w:t>
            </w:r>
            <w:r>
              <w:rPr>
                <w:spacing w:val="-11"/>
                <w:sz w:val="22"/>
              </w:rPr>
              <w:t> </w:t>
            </w:r>
            <w:r>
              <w:rPr>
                <w:sz w:val="22"/>
              </w:rPr>
              <w:t>o</w:t>
            </w:r>
            <w:r>
              <w:rPr>
                <w:spacing w:val="-13"/>
                <w:sz w:val="22"/>
              </w:rPr>
              <w:t> </w:t>
            </w:r>
            <w:r>
              <w:rPr>
                <w:sz w:val="22"/>
              </w:rPr>
              <w:t>dodatkowe</w:t>
            </w:r>
            <w:r>
              <w:rPr>
                <w:spacing w:val="-12"/>
                <w:sz w:val="22"/>
              </w:rPr>
              <w:t> </w:t>
            </w:r>
            <w:r>
              <w:rPr>
                <w:sz w:val="22"/>
              </w:rPr>
              <w:t>elementy,</w:t>
            </w:r>
            <w:r>
              <w:rPr>
                <w:spacing w:val="-11"/>
                <w:sz w:val="22"/>
              </w:rPr>
              <w:t> </w:t>
            </w:r>
            <w:r>
              <w:rPr>
                <w:sz w:val="22"/>
              </w:rPr>
              <w:t>w</w:t>
            </w:r>
            <w:r>
              <w:rPr>
                <w:spacing w:val="-13"/>
                <w:sz w:val="22"/>
              </w:rPr>
              <w:t> </w:t>
            </w:r>
            <w:r>
              <w:rPr>
                <w:sz w:val="22"/>
              </w:rPr>
              <w:t>tym</w:t>
            </w:r>
            <w:r>
              <w:rPr>
                <w:spacing w:val="-15"/>
                <w:sz w:val="22"/>
              </w:rPr>
              <w:t> </w:t>
            </w:r>
            <w:r>
              <w:rPr>
                <w:sz w:val="22"/>
              </w:rPr>
              <w:t>elementy dotyczące współpracy operatora systemu przesyłowego elektroenergetycznego z użytkownikami systemu i innymi podmiotami zobowiązanymi do przekazywania danych pomiarowych lub uprawnionymi do ich otrzymywania. Wśród wymienionych elementów, jakie powinna zawierać ta instrukcja, wymieniono szereg informacji technicznych istotnych dla integratorów i administratorów systemu pomiarowego. W instrukcji tej nie przewidziano, aby zawierała ona obowiązkowo instrukcje dla odbiorcy końcowego w zakresie sposobu odczyty danych jakie prezentowane są na wyświetlaczu określonego typu</w:t>
            </w:r>
            <w:r>
              <w:rPr>
                <w:spacing w:val="-8"/>
                <w:sz w:val="22"/>
              </w:rPr>
              <w:t> </w:t>
            </w:r>
            <w:r>
              <w:rPr>
                <w:sz w:val="22"/>
              </w:rPr>
              <w:t>licznika,</w:t>
            </w:r>
            <w:r>
              <w:rPr>
                <w:spacing w:val="-8"/>
                <w:sz w:val="22"/>
              </w:rPr>
              <w:t> </w:t>
            </w:r>
            <w:r>
              <w:rPr>
                <w:sz w:val="22"/>
              </w:rPr>
              <w:t>w</w:t>
            </w:r>
            <w:r>
              <w:rPr>
                <w:spacing w:val="-9"/>
                <w:sz w:val="22"/>
              </w:rPr>
              <w:t> </w:t>
            </w:r>
            <w:r>
              <w:rPr>
                <w:sz w:val="22"/>
              </w:rPr>
              <w:t>szczególności</w:t>
            </w:r>
            <w:r>
              <w:rPr>
                <w:spacing w:val="-10"/>
                <w:sz w:val="22"/>
              </w:rPr>
              <w:t> </w:t>
            </w:r>
            <w:r>
              <w:rPr>
                <w:sz w:val="22"/>
              </w:rPr>
              <w:t>co</w:t>
            </w:r>
            <w:r>
              <w:rPr>
                <w:spacing w:val="-8"/>
                <w:sz w:val="22"/>
              </w:rPr>
              <w:t> </w:t>
            </w:r>
            <w:r>
              <w:rPr>
                <w:sz w:val="22"/>
              </w:rPr>
              <w:t>oznaczają</w:t>
            </w:r>
            <w:r>
              <w:rPr>
                <w:spacing w:val="-8"/>
                <w:sz w:val="22"/>
              </w:rPr>
              <w:t> </w:t>
            </w:r>
            <w:r>
              <w:rPr>
                <w:sz w:val="22"/>
              </w:rPr>
              <w:t>poszczególne</w:t>
            </w:r>
            <w:r>
              <w:rPr>
                <w:spacing w:val="-8"/>
                <w:sz w:val="22"/>
              </w:rPr>
              <w:t> </w:t>
            </w:r>
            <w:r>
              <w:rPr>
                <w:sz w:val="22"/>
              </w:rPr>
              <w:t>pola</w:t>
            </w:r>
            <w:r>
              <w:rPr>
                <w:spacing w:val="-8"/>
                <w:sz w:val="22"/>
              </w:rPr>
              <w:t> </w:t>
            </w:r>
            <w:r>
              <w:rPr>
                <w:sz w:val="22"/>
              </w:rPr>
              <w:t>na</w:t>
            </w:r>
            <w:r>
              <w:rPr>
                <w:spacing w:val="-8"/>
                <w:sz w:val="22"/>
              </w:rPr>
              <w:t> </w:t>
            </w:r>
            <w:r>
              <w:rPr>
                <w:sz w:val="22"/>
              </w:rPr>
              <w:t>wyświetlaczu licznika. Dodatkowo powinien być wskazany wymóg, aby instrukcja taka napisana była językiem zrozumiałem dla przeciętnego odbiorcy. Brak takiej instrukcji należy ocenić jako niewykonanie obowiązku przejrzystego informowania i przejrzystej komunikacji administratora z osobą, której</w:t>
            </w:r>
            <w:r>
              <w:rPr>
                <w:spacing w:val="37"/>
                <w:sz w:val="22"/>
              </w:rPr>
              <w:t> </w:t>
            </w:r>
            <w:r>
              <w:rPr>
                <w:sz w:val="22"/>
              </w:rPr>
              <w:t>dane</w:t>
            </w:r>
          </w:p>
          <w:p>
            <w:pPr>
              <w:pStyle w:val="TableParagraph"/>
              <w:spacing w:line="238" w:lineRule="exact"/>
              <w:ind w:left="111"/>
              <w:jc w:val="both"/>
              <w:rPr>
                <w:sz w:val="22"/>
              </w:rPr>
            </w:pPr>
            <w:r>
              <w:rPr>
                <w:sz w:val="22"/>
              </w:rPr>
              <w:t>dotyczą (art. 12 rozporządzenia 2016/679).</w:t>
            </w:r>
          </w:p>
        </w:tc>
        <w:tc>
          <w:tcPr>
            <w:tcW w:w="4536" w:type="dxa"/>
          </w:tcPr>
          <w:p>
            <w:pPr>
              <w:pStyle w:val="TableParagraph"/>
              <w:tabs>
                <w:tab w:pos="1272" w:val="left" w:leader="none"/>
                <w:tab w:pos="1367" w:val="left" w:leader="none"/>
                <w:tab w:pos="1538" w:val="left" w:leader="none"/>
                <w:tab w:pos="1792" w:val="left" w:leader="none"/>
                <w:tab w:pos="2207" w:val="left" w:leader="none"/>
                <w:tab w:pos="2365" w:val="left" w:leader="none"/>
                <w:tab w:pos="2629" w:val="left" w:leader="none"/>
                <w:tab w:pos="3013" w:val="left" w:leader="none"/>
                <w:tab w:pos="3154" w:val="left" w:leader="none"/>
                <w:tab w:pos="3236" w:val="left" w:leader="none"/>
                <w:tab w:pos="3720" w:val="left" w:leader="none"/>
                <w:tab w:pos="3793" w:val="left" w:leader="none"/>
                <w:tab w:pos="4266" w:val="left" w:leader="none"/>
                <w:tab w:pos="4330" w:val="left" w:leader="none"/>
              </w:tabs>
              <w:ind w:left="108" w:right="94"/>
              <w:rPr>
                <w:sz w:val="22"/>
              </w:rPr>
            </w:pPr>
            <w:r>
              <w:rPr>
                <w:sz w:val="22"/>
              </w:rPr>
              <w:t>Uwaga wyjaśniona na spotkaniu z UODO. mających na celu dostosowanie do przepisów rozporządzenia</w:t>
              <w:tab/>
              <w:tab/>
              <w:t>2016/679.</w:t>
              <w:tab/>
              <w:t>Wskazany</w:t>
              <w:tab/>
              <w:t>w komentarzu UODO art. 12 rozporządzenia 2016/679,</w:t>
              <w:tab/>
              <w:t>wskazuje</w:t>
              <w:tab/>
              <w:tab/>
              <w:t>zasady</w:t>
              <w:tab/>
              <w:tab/>
              <w:tab/>
              <w:t>związane</w:t>
              <w:tab/>
              <w:tab/>
              <w:t>z komunikacją z podmiotem danych przy</w:t>
            </w:r>
            <w:r>
              <w:rPr>
                <w:spacing w:val="-38"/>
                <w:sz w:val="22"/>
              </w:rPr>
              <w:t> </w:t>
            </w:r>
            <w:r>
              <w:rPr>
                <w:sz w:val="22"/>
              </w:rPr>
              <w:t>realizacji praw podmiotowych. Nie odnosi się on zatem do wszelkiej komunikacji z odbiorcą końcowym, w szczególności dotyczącej instrukcji technicznej. Przedmiotem</w:t>
              <w:tab/>
              <w:tab/>
              <w:t>instrukcji</w:t>
              <w:tab/>
              <w:t>nie</w:t>
              <w:tab/>
              <w:tab/>
              <w:t>jest</w:t>
              <w:tab/>
            </w:r>
            <w:r>
              <w:rPr>
                <w:spacing w:val="-1"/>
                <w:sz w:val="22"/>
              </w:rPr>
              <w:t>bowiem </w:t>
            </w:r>
            <w:r>
              <w:rPr>
                <w:sz w:val="22"/>
              </w:rPr>
              <w:t>określenie</w:t>
              <w:tab/>
              <w:tab/>
              <w:t>zasad</w:t>
              <w:tab/>
              <w:t>przetwarzania</w:t>
              <w:tab/>
              <w:tab/>
            </w:r>
            <w:r>
              <w:rPr>
                <w:spacing w:val="-1"/>
                <w:sz w:val="22"/>
              </w:rPr>
              <w:t>danych </w:t>
            </w:r>
            <w:r>
              <w:rPr>
                <w:sz w:val="22"/>
              </w:rPr>
              <w:t>osobowych, oraz sposobów realizacji praw podmiotowych.</w:t>
            </w:r>
          </w:p>
        </w:tc>
      </w:tr>
      <w:tr>
        <w:trPr>
          <w:trHeight w:val="4301" w:hRule="atLeast"/>
        </w:trPr>
        <w:tc>
          <w:tcPr>
            <w:tcW w:w="902" w:type="dxa"/>
          </w:tcPr>
          <w:p>
            <w:pPr>
              <w:pStyle w:val="TableParagraph"/>
              <w:spacing w:line="247" w:lineRule="exact"/>
              <w:ind w:right="143"/>
              <w:jc w:val="right"/>
              <w:rPr>
                <w:sz w:val="22"/>
              </w:rPr>
            </w:pPr>
            <w:r>
              <w:rPr>
                <w:sz w:val="22"/>
              </w:rPr>
              <w:t>67.</w:t>
            </w:r>
          </w:p>
        </w:tc>
        <w:tc>
          <w:tcPr>
            <w:tcW w:w="1805" w:type="dxa"/>
          </w:tcPr>
          <w:p>
            <w:pPr>
              <w:pStyle w:val="TableParagraph"/>
              <w:ind w:left="105" w:right="96"/>
              <w:jc w:val="center"/>
              <w:rPr>
                <w:sz w:val="22"/>
              </w:rPr>
            </w:pPr>
            <w:r>
              <w:rPr>
                <w:sz w:val="22"/>
              </w:rPr>
              <w:t>Art. 1 pkt 13 lit. a projektu w zakresie art. 9g ust. 1 i 2</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ind w:left="111" w:right="96"/>
              <w:jc w:val="both"/>
              <w:rPr>
                <w:sz w:val="22"/>
              </w:rPr>
            </w:pPr>
            <w:r>
              <w:rPr>
                <w:sz w:val="22"/>
              </w:rPr>
              <w:t>W ust. 1 i 2 po wyrazach „operator systemu magazynowania” należy dodać wyrazy „oraz operator systemu skraplania”. Wymienione w ust. 1 instrukcje należy uzupełnić o instrukcję ruchu i eksploatacji instalacji skraplania. Wskazane jest, aby również instrukcja ruchu i eksploatacji skroplonego gazu ziemnego była opracowana, zatwierdzona i opublikowana w trybie określonym w art. 9g ustawy - Prawo energetyczne</w:t>
            </w:r>
          </w:p>
          <w:p>
            <w:pPr>
              <w:pStyle w:val="TableParagraph"/>
              <w:spacing w:line="252" w:lineRule="exact"/>
              <w:ind w:left="111"/>
              <w:rPr>
                <w:sz w:val="22"/>
              </w:rPr>
            </w:pPr>
            <w:r>
              <w:rPr>
                <w:sz w:val="22"/>
              </w:rPr>
              <w:t>Z tego względu proponuje się następujące brzmienie art. 9g ust. 1 i</w:t>
            </w:r>
            <w:r>
              <w:rPr>
                <w:spacing w:val="-21"/>
                <w:sz w:val="22"/>
              </w:rPr>
              <w:t> </w:t>
            </w:r>
            <w:r>
              <w:rPr>
                <w:sz w:val="22"/>
              </w:rPr>
              <w:t>2:</w:t>
            </w:r>
          </w:p>
          <w:p>
            <w:pPr>
              <w:pStyle w:val="TableParagraph"/>
              <w:ind w:left="111" w:right="95"/>
              <w:jc w:val="both"/>
              <w:rPr>
                <w:sz w:val="22"/>
              </w:rPr>
            </w:pPr>
            <w:r>
              <w:rPr>
                <w:sz w:val="22"/>
              </w:rPr>
              <w:t>„1. Operator systemu przesyłowego, operator systemu dystrybucyjnego, operator systemu magazynowania i operator systemu skraplania gazu ziemnego są obowiązani do opracowania odpowiednio instrukcji ruchu i eksploatacji</w:t>
            </w:r>
            <w:r>
              <w:rPr>
                <w:spacing w:val="-39"/>
                <w:sz w:val="22"/>
              </w:rPr>
              <w:t> </w:t>
            </w:r>
            <w:r>
              <w:rPr>
                <w:sz w:val="22"/>
              </w:rPr>
              <w:t>sieci przesyłowej,</w:t>
            </w:r>
            <w:r>
              <w:rPr>
                <w:spacing w:val="-15"/>
                <w:sz w:val="22"/>
              </w:rPr>
              <w:t> </w:t>
            </w:r>
            <w:r>
              <w:rPr>
                <w:sz w:val="22"/>
              </w:rPr>
              <w:t>instrukcji</w:t>
            </w:r>
            <w:r>
              <w:rPr>
                <w:spacing w:val="-14"/>
                <w:sz w:val="22"/>
              </w:rPr>
              <w:t> </w:t>
            </w:r>
            <w:r>
              <w:rPr>
                <w:sz w:val="22"/>
              </w:rPr>
              <w:t>ruchu</w:t>
            </w:r>
            <w:r>
              <w:rPr>
                <w:spacing w:val="-13"/>
                <w:sz w:val="22"/>
              </w:rPr>
              <w:t> </w:t>
            </w:r>
            <w:r>
              <w:rPr>
                <w:sz w:val="22"/>
              </w:rPr>
              <w:t>i</w:t>
            </w:r>
            <w:r>
              <w:rPr>
                <w:spacing w:val="-13"/>
                <w:sz w:val="22"/>
              </w:rPr>
              <w:t> </w:t>
            </w:r>
            <w:r>
              <w:rPr>
                <w:sz w:val="22"/>
              </w:rPr>
              <w:t>eksploatacji</w:t>
            </w:r>
            <w:r>
              <w:rPr>
                <w:spacing w:val="-14"/>
                <w:sz w:val="22"/>
              </w:rPr>
              <w:t> </w:t>
            </w:r>
            <w:r>
              <w:rPr>
                <w:sz w:val="22"/>
              </w:rPr>
              <w:t>sieci</w:t>
            </w:r>
            <w:r>
              <w:rPr>
                <w:spacing w:val="-14"/>
                <w:sz w:val="22"/>
              </w:rPr>
              <w:t> </w:t>
            </w:r>
            <w:r>
              <w:rPr>
                <w:sz w:val="22"/>
              </w:rPr>
              <w:t>dystrybucyjnej,</w:t>
            </w:r>
            <w:r>
              <w:rPr>
                <w:spacing w:val="-15"/>
                <w:sz w:val="22"/>
              </w:rPr>
              <w:t> </w:t>
            </w:r>
            <w:r>
              <w:rPr>
                <w:sz w:val="22"/>
              </w:rPr>
              <w:t>instrukcji</w:t>
            </w:r>
            <w:r>
              <w:rPr>
                <w:spacing w:val="-13"/>
                <w:sz w:val="22"/>
              </w:rPr>
              <w:t> </w:t>
            </w:r>
            <w:r>
              <w:rPr>
                <w:sz w:val="22"/>
              </w:rPr>
              <w:t>ruchu i eksploatacji instalacji magazynowej oraz instrukcji ruchu i eksploatacji instalacji skroplonego gazu ziemnego, zwanych dalej „instrukcjami”.</w:t>
            </w:r>
          </w:p>
          <w:p>
            <w:pPr>
              <w:pStyle w:val="TableParagraph"/>
              <w:ind w:left="111" w:right="97"/>
              <w:jc w:val="both"/>
              <w:rPr>
                <w:sz w:val="22"/>
              </w:rPr>
            </w:pPr>
            <w:r>
              <w:rPr>
                <w:sz w:val="22"/>
              </w:rPr>
              <w:t>2.</w:t>
            </w:r>
            <w:r>
              <w:rPr>
                <w:spacing w:val="-7"/>
                <w:sz w:val="22"/>
              </w:rPr>
              <w:t> </w:t>
            </w:r>
            <w:r>
              <w:rPr>
                <w:sz w:val="22"/>
              </w:rPr>
              <w:t>Operator</w:t>
            </w:r>
            <w:r>
              <w:rPr>
                <w:spacing w:val="-8"/>
                <w:sz w:val="22"/>
              </w:rPr>
              <w:t> </w:t>
            </w:r>
            <w:r>
              <w:rPr>
                <w:sz w:val="22"/>
              </w:rPr>
              <w:t>systemu</w:t>
            </w:r>
            <w:r>
              <w:rPr>
                <w:spacing w:val="-6"/>
                <w:sz w:val="22"/>
              </w:rPr>
              <w:t> </w:t>
            </w:r>
            <w:r>
              <w:rPr>
                <w:sz w:val="22"/>
              </w:rPr>
              <w:t>przesyłowego,</w:t>
            </w:r>
            <w:r>
              <w:rPr>
                <w:spacing w:val="-7"/>
                <w:sz w:val="22"/>
              </w:rPr>
              <w:t> </w:t>
            </w:r>
            <w:r>
              <w:rPr>
                <w:sz w:val="22"/>
              </w:rPr>
              <w:t>operator</w:t>
            </w:r>
            <w:r>
              <w:rPr>
                <w:spacing w:val="-7"/>
                <w:sz w:val="22"/>
              </w:rPr>
              <w:t> </w:t>
            </w:r>
            <w:r>
              <w:rPr>
                <w:sz w:val="22"/>
              </w:rPr>
              <w:t>systemu</w:t>
            </w:r>
            <w:r>
              <w:rPr>
                <w:spacing w:val="-7"/>
                <w:sz w:val="22"/>
              </w:rPr>
              <w:t> </w:t>
            </w:r>
            <w:r>
              <w:rPr>
                <w:sz w:val="22"/>
              </w:rPr>
              <w:t>dystrybucyjnego,</w:t>
            </w:r>
            <w:r>
              <w:rPr>
                <w:spacing w:val="-8"/>
                <w:sz w:val="22"/>
              </w:rPr>
              <w:t> </w:t>
            </w:r>
            <w:r>
              <w:rPr>
                <w:sz w:val="22"/>
              </w:rPr>
              <w:t>operator systemu magazynowania i operator systemu skraplania gazu ziemnego informują</w:t>
            </w:r>
            <w:r>
              <w:rPr>
                <w:spacing w:val="23"/>
                <w:sz w:val="22"/>
              </w:rPr>
              <w:t> </w:t>
            </w:r>
            <w:r>
              <w:rPr>
                <w:sz w:val="22"/>
              </w:rPr>
              <w:t>użytkowników</w:t>
            </w:r>
            <w:r>
              <w:rPr>
                <w:spacing w:val="24"/>
                <w:sz w:val="22"/>
              </w:rPr>
              <w:t> </w:t>
            </w:r>
            <w:r>
              <w:rPr>
                <w:sz w:val="22"/>
              </w:rPr>
              <w:t>systemu,</w:t>
            </w:r>
            <w:r>
              <w:rPr>
                <w:spacing w:val="26"/>
                <w:sz w:val="22"/>
              </w:rPr>
              <w:t> </w:t>
            </w:r>
            <w:r>
              <w:rPr>
                <w:sz w:val="22"/>
              </w:rPr>
              <w:t>w</w:t>
            </w:r>
            <w:r>
              <w:rPr>
                <w:spacing w:val="24"/>
                <w:sz w:val="22"/>
              </w:rPr>
              <w:t> </w:t>
            </w:r>
            <w:r>
              <w:rPr>
                <w:sz w:val="22"/>
              </w:rPr>
              <w:t>formie</w:t>
            </w:r>
            <w:r>
              <w:rPr>
                <w:spacing w:val="26"/>
                <w:sz w:val="22"/>
              </w:rPr>
              <w:t> </w:t>
            </w:r>
            <w:r>
              <w:rPr>
                <w:sz w:val="22"/>
              </w:rPr>
              <w:t>pisemnej</w:t>
            </w:r>
            <w:r>
              <w:rPr>
                <w:spacing w:val="26"/>
                <w:sz w:val="22"/>
              </w:rPr>
              <w:t> </w:t>
            </w:r>
            <w:r>
              <w:rPr>
                <w:sz w:val="22"/>
              </w:rPr>
              <w:t>lub</w:t>
            </w:r>
            <w:r>
              <w:rPr>
                <w:spacing w:val="26"/>
                <w:sz w:val="22"/>
              </w:rPr>
              <w:t> </w:t>
            </w:r>
            <w:r>
              <w:rPr>
                <w:sz w:val="22"/>
              </w:rPr>
              <w:t>za</w:t>
            </w:r>
            <w:r>
              <w:rPr>
                <w:spacing w:val="26"/>
                <w:sz w:val="22"/>
              </w:rPr>
              <w:t> </w:t>
            </w:r>
            <w:r>
              <w:rPr>
                <w:sz w:val="22"/>
              </w:rPr>
              <w:t>pomocą</w:t>
            </w:r>
            <w:r>
              <w:rPr>
                <w:spacing w:val="26"/>
                <w:sz w:val="22"/>
              </w:rPr>
              <w:t> </w:t>
            </w:r>
            <w:r>
              <w:rPr>
                <w:sz w:val="22"/>
              </w:rPr>
              <w:t>innego</w:t>
            </w:r>
          </w:p>
          <w:p>
            <w:pPr>
              <w:pStyle w:val="TableParagraph"/>
              <w:spacing w:line="237" w:lineRule="exact"/>
              <w:ind w:left="111"/>
              <w:jc w:val="both"/>
              <w:rPr>
                <w:sz w:val="22"/>
              </w:rPr>
            </w:pPr>
            <w:r>
              <w:rPr>
                <w:sz w:val="22"/>
              </w:rPr>
              <w:t>środka  komunikowania  przyjętego  przez  operatora  systemu,  o  </w:t>
            </w:r>
            <w:r>
              <w:rPr>
                <w:spacing w:val="8"/>
                <w:sz w:val="22"/>
              </w:rPr>
              <w:t> </w:t>
            </w:r>
            <w:r>
              <w:rPr>
                <w:sz w:val="22"/>
              </w:rPr>
              <w:t>publicznym</w:t>
            </w:r>
          </w:p>
        </w:tc>
        <w:tc>
          <w:tcPr>
            <w:tcW w:w="4536" w:type="dxa"/>
          </w:tcPr>
          <w:p>
            <w:pPr>
              <w:pStyle w:val="TableParagraph"/>
              <w:spacing w:line="247" w:lineRule="exact"/>
              <w:ind w:left="108"/>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60"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Pr>
                <w:sz w:val="22"/>
              </w:rPr>
            </w:pPr>
            <w:r>
              <w:rPr>
                <w:sz w:val="22"/>
              </w:rPr>
              <w:t>dostępie</w:t>
            </w:r>
            <w:r>
              <w:rPr>
                <w:spacing w:val="-11"/>
                <w:sz w:val="22"/>
              </w:rPr>
              <w:t> </w:t>
            </w:r>
            <w:r>
              <w:rPr>
                <w:sz w:val="22"/>
              </w:rPr>
              <w:t>do</w:t>
            </w:r>
            <w:r>
              <w:rPr>
                <w:spacing w:val="-11"/>
                <w:sz w:val="22"/>
              </w:rPr>
              <w:t> </w:t>
            </w:r>
            <w:r>
              <w:rPr>
                <w:sz w:val="22"/>
              </w:rPr>
              <w:t>projektu</w:t>
            </w:r>
            <w:r>
              <w:rPr>
                <w:spacing w:val="-12"/>
                <w:sz w:val="22"/>
              </w:rPr>
              <w:t> </w:t>
            </w:r>
            <w:r>
              <w:rPr>
                <w:sz w:val="22"/>
              </w:rPr>
              <w:t>instrukcji</w:t>
            </w:r>
            <w:r>
              <w:rPr>
                <w:spacing w:val="-12"/>
                <w:sz w:val="22"/>
              </w:rPr>
              <w:t> </w:t>
            </w:r>
            <w:r>
              <w:rPr>
                <w:sz w:val="22"/>
              </w:rPr>
              <w:t>lub</w:t>
            </w:r>
            <w:r>
              <w:rPr>
                <w:spacing w:val="-14"/>
                <w:sz w:val="22"/>
              </w:rPr>
              <w:t> </w:t>
            </w:r>
            <w:r>
              <w:rPr>
                <w:sz w:val="22"/>
              </w:rPr>
              <w:t>jej</w:t>
            </w:r>
            <w:r>
              <w:rPr>
                <w:spacing w:val="-8"/>
                <w:sz w:val="22"/>
              </w:rPr>
              <w:t> </w:t>
            </w:r>
            <w:r>
              <w:rPr>
                <w:sz w:val="22"/>
              </w:rPr>
              <w:t>zmian</w:t>
            </w:r>
            <w:r>
              <w:rPr>
                <w:spacing w:val="-11"/>
                <w:sz w:val="22"/>
              </w:rPr>
              <w:t> </w:t>
            </w:r>
            <w:r>
              <w:rPr>
                <w:sz w:val="22"/>
              </w:rPr>
              <w:t>oraz</w:t>
            </w:r>
            <w:r>
              <w:rPr>
                <w:spacing w:val="-13"/>
                <w:sz w:val="22"/>
              </w:rPr>
              <w:t> </w:t>
            </w:r>
            <w:r>
              <w:rPr>
                <w:sz w:val="22"/>
              </w:rPr>
              <w:t>o</w:t>
            </w:r>
            <w:r>
              <w:rPr>
                <w:spacing w:val="-10"/>
                <w:sz w:val="22"/>
              </w:rPr>
              <w:t> </w:t>
            </w:r>
            <w:r>
              <w:rPr>
                <w:sz w:val="22"/>
              </w:rPr>
              <w:t>możliwości</w:t>
            </w:r>
            <w:r>
              <w:rPr>
                <w:spacing w:val="-10"/>
                <w:sz w:val="22"/>
              </w:rPr>
              <w:t> </w:t>
            </w:r>
            <w:r>
              <w:rPr>
                <w:sz w:val="22"/>
              </w:rPr>
              <w:t>zgłaszania</w:t>
            </w:r>
            <w:r>
              <w:rPr>
                <w:spacing w:val="-11"/>
                <w:sz w:val="22"/>
              </w:rPr>
              <w:t> </w:t>
            </w:r>
            <w:r>
              <w:rPr>
                <w:sz w:val="22"/>
              </w:rPr>
              <w:t>uwag, określając miejsce i termin ich zgłaszania, nie krótszy niż 21 dni od</w:t>
            </w:r>
            <w:r>
              <w:rPr>
                <w:spacing w:val="-6"/>
                <w:sz w:val="22"/>
              </w:rPr>
              <w:t> </w:t>
            </w:r>
            <w:r>
              <w:rPr>
                <w:sz w:val="22"/>
              </w:rPr>
              <w:t>dnia</w:t>
            </w:r>
          </w:p>
          <w:p>
            <w:pPr>
              <w:pStyle w:val="TableParagraph"/>
              <w:spacing w:line="238" w:lineRule="exact"/>
              <w:ind w:left="111"/>
              <w:rPr>
                <w:sz w:val="22"/>
              </w:rPr>
            </w:pPr>
            <w:r>
              <w:rPr>
                <w:sz w:val="22"/>
              </w:rPr>
              <w:t>udostępnienia projektu instrukcji lub jej zmian.”.</w:t>
            </w:r>
          </w:p>
        </w:tc>
        <w:tc>
          <w:tcPr>
            <w:tcW w:w="4536" w:type="dxa"/>
          </w:tcPr>
          <w:p>
            <w:pPr>
              <w:pStyle w:val="TableParagraph"/>
              <w:rPr>
                <w:sz w:val="22"/>
              </w:rPr>
            </w:pPr>
          </w:p>
        </w:tc>
      </w:tr>
      <w:tr>
        <w:trPr>
          <w:trHeight w:val="250" w:hRule="atLeast"/>
        </w:trPr>
        <w:tc>
          <w:tcPr>
            <w:tcW w:w="902" w:type="dxa"/>
            <w:tcBorders>
              <w:bottom w:val="nil"/>
            </w:tcBorders>
          </w:tcPr>
          <w:p>
            <w:pPr>
              <w:pStyle w:val="TableParagraph"/>
              <w:spacing w:line="231" w:lineRule="exact"/>
              <w:ind w:left="470"/>
              <w:rPr>
                <w:sz w:val="22"/>
              </w:rPr>
            </w:pPr>
            <w:r>
              <w:rPr>
                <w:sz w:val="22"/>
              </w:rPr>
              <w:t>68.</w:t>
            </w:r>
          </w:p>
        </w:tc>
        <w:tc>
          <w:tcPr>
            <w:tcW w:w="1805" w:type="dxa"/>
            <w:tcBorders>
              <w:bottom w:val="nil"/>
            </w:tcBorders>
          </w:tcPr>
          <w:p>
            <w:pPr>
              <w:pStyle w:val="TableParagraph"/>
              <w:spacing w:line="231" w:lineRule="exact"/>
              <w:ind w:left="95" w:right="88"/>
              <w:jc w:val="center"/>
              <w:rPr>
                <w:sz w:val="22"/>
              </w:rPr>
            </w:pPr>
            <w:r>
              <w:rPr>
                <w:sz w:val="22"/>
              </w:rPr>
              <w:t>Art. 1 pkt 13 lit. c</w:t>
            </w:r>
          </w:p>
        </w:tc>
        <w:tc>
          <w:tcPr>
            <w:tcW w:w="979" w:type="dxa"/>
            <w:tcBorders>
              <w:bottom w:val="nil"/>
            </w:tcBorders>
          </w:tcPr>
          <w:p>
            <w:pPr>
              <w:pStyle w:val="TableParagraph"/>
              <w:spacing w:line="231" w:lineRule="exact"/>
              <w:ind w:left="88" w:right="79"/>
              <w:jc w:val="center"/>
              <w:rPr>
                <w:sz w:val="22"/>
              </w:rPr>
            </w:pPr>
            <w:r>
              <w:rPr>
                <w:sz w:val="22"/>
              </w:rPr>
              <w:t>Prezes</w:t>
            </w:r>
          </w:p>
        </w:tc>
        <w:tc>
          <w:tcPr>
            <w:tcW w:w="7232" w:type="dxa"/>
            <w:tcBorders>
              <w:bottom w:val="nil"/>
            </w:tcBorders>
          </w:tcPr>
          <w:p>
            <w:pPr>
              <w:pStyle w:val="TableParagraph"/>
              <w:spacing w:line="231" w:lineRule="exact"/>
              <w:ind w:left="111"/>
              <w:rPr>
                <w:sz w:val="22"/>
              </w:rPr>
            </w:pPr>
            <w:r>
              <w:rPr>
                <w:sz w:val="22"/>
              </w:rPr>
              <w:t>Ww. ustępom 3a i 3b proponuję nadać następujące brzmienie:</w:t>
            </w:r>
          </w:p>
        </w:tc>
        <w:tc>
          <w:tcPr>
            <w:tcW w:w="4536" w:type="dxa"/>
            <w:tcBorders>
              <w:bottom w:val="nil"/>
            </w:tcBorders>
          </w:tcPr>
          <w:p>
            <w:pPr>
              <w:pStyle w:val="TableParagraph"/>
              <w:spacing w:line="231" w:lineRule="exact"/>
              <w:ind w:left="108"/>
              <w:rPr>
                <w:sz w:val="22"/>
              </w:rPr>
            </w:pPr>
            <w:r>
              <w:rPr>
                <w:sz w:val="22"/>
              </w:rPr>
              <w:t>Uwaga uwzględniona.</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5" w:right="96"/>
              <w:jc w:val="center"/>
              <w:rPr>
                <w:sz w:val="22"/>
              </w:rPr>
            </w:pPr>
            <w:r>
              <w:rPr>
                <w:sz w:val="22"/>
              </w:rPr>
              <w:t>projektu w</w:t>
            </w:r>
          </w:p>
        </w:tc>
        <w:tc>
          <w:tcPr>
            <w:tcW w:w="979" w:type="dxa"/>
            <w:tcBorders>
              <w:top w:val="nil"/>
              <w:bottom w:val="nil"/>
            </w:tcBorders>
          </w:tcPr>
          <w:p>
            <w:pPr>
              <w:pStyle w:val="TableParagraph"/>
              <w:spacing w:line="233" w:lineRule="exact"/>
              <w:ind w:left="86" w:right="79"/>
              <w:jc w:val="center"/>
              <w:rPr>
                <w:sz w:val="22"/>
              </w:rPr>
            </w:pPr>
            <w:r>
              <w:rPr>
                <w:sz w:val="22"/>
              </w:rPr>
              <w:t>URE</w:t>
            </w:r>
          </w:p>
        </w:tc>
        <w:tc>
          <w:tcPr>
            <w:tcW w:w="7232" w:type="dxa"/>
            <w:tcBorders>
              <w:top w:val="nil"/>
              <w:bottom w:val="nil"/>
            </w:tcBorders>
          </w:tcPr>
          <w:p>
            <w:pPr>
              <w:pStyle w:val="TableParagraph"/>
              <w:tabs>
                <w:tab w:pos="674" w:val="left" w:leader="none"/>
                <w:tab w:pos="1753" w:val="left" w:leader="none"/>
                <w:tab w:pos="3283" w:val="left" w:leader="none"/>
                <w:tab w:pos="6328" w:val="left" w:leader="none"/>
              </w:tabs>
              <w:spacing w:line="233" w:lineRule="exact"/>
              <w:ind w:left="111"/>
              <w:rPr>
                <w:sz w:val="22"/>
              </w:rPr>
            </w:pPr>
            <w:r>
              <w:rPr>
                <w:sz w:val="22"/>
              </w:rPr>
              <w:t>„3a.</w:t>
              <w:tab/>
              <w:t>Instrukcje</w:t>
              <w:tab/>
              <w:t>opracowywane</w:t>
              <w:tab/>
              <w:t>dla  </w:t>
            </w:r>
            <w:r>
              <w:rPr>
                <w:spacing w:val="30"/>
                <w:sz w:val="22"/>
              </w:rPr>
              <w:t> </w:t>
            </w:r>
            <w:r>
              <w:rPr>
                <w:sz w:val="22"/>
              </w:rPr>
              <w:t>instalacji  </w:t>
            </w:r>
            <w:r>
              <w:rPr>
                <w:spacing w:val="32"/>
                <w:sz w:val="22"/>
              </w:rPr>
              <w:t> </w:t>
            </w:r>
            <w:r>
              <w:rPr>
                <w:sz w:val="22"/>
              </w:rPr>
              <w:t>magazynowych</w:t>
              <w:tab/>
              <w:t>określają</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7" w:right="96"/>
              <w:jc w:val="center"/>
              <w:rPr>
                <w:sz w:val="22"/>
              </w:rPr>
            </w:pPr>
            <w:r>
              <w:rPr>
                <w:sz w:val="22"/>
              </w:rPr>
              <w:t>zakresie art. 9g</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szczegółowe warunki korzystania z tych instalacji przez użytkowników systemu</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8" w:right="96"/>
              <w:jc w:val="center"/>
              <w:rPr>
                <w:sz w:val="22"/>
              </w:rPr>
            </w:pPr>
            <w:r>
              <w:rPr>
                <w:sz w:val="22"/>
              </w:rPr>
              <w:t>ust. 3a i 3b</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oraz warunki i sposób prowadzenia ruchu, eksploatacji i planowania rozwoju</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tych instalacji, w szczególności dotyczące:</w:t>
            </w:r>
          </w:p>
        </w:tc>
        <w:tc>
          <w:tcPr>
            <w:tcW w:w="4536" w:type="dxa"/>
            <w:tcBorders>
              <w:top w:val="nil"/>
              <w:bottom w:val="nil"/>
            </w:tcBorders>
          </w:tcPr>
          <w:p>
            <w:pPr>
              <w:pStyle w:val="TableParagraph"/>
              <w:rPr>
                <w:sz w:val="18"/>
              </w:rPr>
            </w:pP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2" w:lineRule="exact"/>
              <w:ind w:left="111"/>
              <w:rPr>
                <w:sz w:val="22"/>
              </w:rPr>
            </w:pPr>
            <w:r>
              <w:rPr>
                <w:sz w:val="22"/>
              </w:rPr>
              <w:t>1)</w:t>
              <w:tab/>
              <w:t>procedur</w:t>
            </w:r>
            <w:r>
              <w:rPr>
                <w:spacing w:val="-11"/>
                <w:sz w:val="22"/>
              </w:rPr>
              <w:t> </w:t>
            </w:r>
            <w:r>
              <w:rPr>
                <w:sz w:val="22"/>
              </w:rPr>
              <w:t>zawierania</w:t>
            </w:r>
            <w:r>
              <w:rPr>
                <w:spacing w:val="-10"/>
                <w:sz w:val="22"/>
              </w:rPr>
              <w:t> </w:t>
            </w:r>
            <w:r>
              <w:rPr>
                <w:sz w:val="22"/>
              </w:rPr>
              <w:t>umowy</w:t>
            </w:r>
            <w:r>
              <w:rPr>
                <w:spacing w:val="-13"/>
                <w:sz w:val="22"/>
              </w:rPr>
              <w:t> </w:t>
            </w:r>
            <w:r>
              <w:rPr>
                <w:sz w:val="22"/>
              </w:rPr>
              <w:t>o</w:t>
            </w:r>
            <w:r>
              <w:rPr>
                <w:spacing w:val="-11"/>
                <w:sz w:val="22"/>
              </w:rPr>
              <w:t> </w:t>
            </w:r>
            <w:r>
              <w:rPr>
                <w:sz w:val="22"/>
              </w:rPr>
              <w:t>świadczenie</w:t>
            </w:r>
            <w:r>
              <w:rPr>
                <w:spacing w:val="-10"/>
                <w:sz w:val="22"/>
              </w:rPr>
              <w:t> </w:t>
            </w:r>
            <w:r>
              <w:rPr>
                <w:sz w:val="22"/>
              </w:rPr>
              <w:t>usług</w:t>
            </w:r>
            <w:r>
              <w:rPr>
                <w:spacing w:val="-13"/>
                <w:sz w:val="22"/>
              </w:rPr>
              <w:t> </w:t>
            </w:r>
            <w:r>
              <w:rPr>
                <w:sz w:val="22"/>
              </w:rPr>
              <w:t>magazynowania</w:t>
            </w:r>
            <w:r>
              <w:rPr>
                <w:spacing w:val="-10"/>
                <w:sz w:val="22"/>
              </w:rPr>
              <w:t> </w:t>
            </w:r>
            <w:r>
              <w:rPr>
                <w:sz w:val="22"/>
              </w:rPr>
              <w:t>paliw</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4" w:lineRule="exact"/>
              <w:ind w:left="111"/>
              <w:rPr>
                <w:sz w:val="22"/>
              </w:rPr>
            </w:pPr>
            <w:r>
              <w:rPr>
                <w:sz w:val="22"/>
              </w:rPr>
              <w:t>gazowych;</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3" w:lineRule="exact"/>
              <w:ind w:left="111"/>
              <w:rPr>
                <w:sz w:val="22"/>
              </w:rPr>
            </w:pPr>
            <w:r>
              <w:rPr>
                <w:sz w:val="22"/>
              </w:rPr>
              <w:t>2)</w:t>
              <w:tab/>
              <w:t>zasad świadczenia usług magazynowania paliw</w:t>
            </w:r>
            <w:r>
              <w:rPr>
                <w:spacing w:val="-7"/>
                <w:sz w:val="22"/>
              </w:rPr>
              <w:t> </w:t>
            </w:r>
            <w:r>
              <w:rPr>
                <w:sz w:val="22"/>
              </w:rPr>
              <w:t>gazowych;</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3" w:lineRule="exact"/>
              <w:ind w:left="111"/>
              <w:rPr>
                <w:sz w:val="22"/>
              </w:rPr>
            </w:pPr>
            <w:r>
              <w:rPr>
                <w:sz w:val="22"/>
              </w:rPr>
              <w:t>3)</w:t>
              <w:tab/>
              <w:t>zasad</w:t>
            </w:r>
            <w:r>
              <w:rPr>
                <w:spacing w:val="-15"/>
                <w:sz w:val="22"/>
              </w:rPr>
              <w:t> </w:t>
            </w:r>
            <w:r>
              <w:rPr>
                <w:sz w:val="22"/>
              </w:rPr>
              <w:t>dotyczących</w:t>
            </w:r>
            <w:r>
              <w:rPr>
                <w:spacing w:val="-15"/>
                <w:sz w:val="22"/>
              </w:rPr>
              <w:t> </w:t>
            </w:r>
            <w:r>
              <w:rPr>
                <w:sz w:val="22"/>
              </w:rPr>
              <w:t>mechanizmów</w:t>
            </w:r>
            <w:r>
              <w:rPr>
                <w:spacing w:val="-16"/>
                <w:sz w:val="22"/>
              </w:rPr>
              <w:t> </w:t>
            </w:r>
            <w:r>
              <w:rPr>
                <w:sz w:val="22"/>
              </w:rPr>
              <w:t>przydziału</w:t>
            </w:r>
            <w:r>
              <w:rPr>
                <w:spacing w:val="-15"/>
                <w:sz w:val="22"/>
              </w:rPr>
              <w:t> </w:t>
            </w:r>
            <w:r>
              <w:rPr>
                <w:sz w:val="22"/>
              </w:rPr>
              <w:t>zdolności</w:t>
            </w:r>
            <w:r>
              <w:rPr>
                <w:spacing w:val="-17"/>
                <w:sz w:val="22"/>
              </w:rPr>
              <w:t> </w:t>
            </w:r>
            <w:r>
              <w:rPr>
                <w:sz w:val="22"/>
              </w:rPr>
              <w:t>magazynowych;</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3" w:lineRule="exact"/>
              <w:ind w:left="111"/>
              <w:rPr>
                <w:sz w:val="22"/>
              </w:rPr>
            </w:pPr>
            <w:r>
              <w:rPr>
                <w:sz w:val="22"/>
              </w:rPr>
              <w:t>4)</w:t>
              <w:tab/>
              <w:t>zarządzania ograniczeniami</w:t>
            </w:r>
            <w:r>
              <w:rPr>
                <w:spacing w:val="-3"/>
                <w:sz w:val="22"/>
              </w:rPr>
              <w:t> </w:t>
            </w:r>
            <w:r>
              <w:rPr>
                <w:sz w:val="22"/>
              </w:rPr>
              <w:t>systemowymi;</w:t>
            </w:r>
          </w:p>
        </w:tc>
        <w:tc>
          <w:tcPr>
            <w:tcW w:w="4536"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 w:pos="1790" w:val="left" w:leader="none"/>
                <w:tab w:pos="3234" w:val="left" w:leader="none"/>
                <w:tab w:pos="3630" w:val="left" w:leader="none"/>
                <w:tab w:pos="4553" w:val="left" w:leader="none"/>
                <w:tab w:pos="5741" w:val="left" w:leader="none"/>
              </w:tabs>
              <w:spacing w:line="232" w:lineRule="exact"/>
              <w:ind w:left="111"/>
              <w:rPr>
                <w:sz w:val="22"/>
              </w:rPr>
            </w:pPr>
            <w:r>
              <w:rPr>
                <w:sz w:val="22"/>
              </w:rPr>
              <w:t>5)</w:t>
              <w:tab/>
              <w:t>sposobu</w:t>
              <w:tab/>
              <w:t>postępowania</w:t>
              <w:tab/>
              <w:t>w</w:t>
              <w:tab/>
              <w:t>sytuacji</w:t>
              <w:tab/>
              <w:t>zagrożenia</w:t>
              <w:tab/>
              <w:t>bezpieczeństwa</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zaopatrzenia w paliwa gazowe;</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3" w:lineRule="exact"/>
              <w:ind w:left="111"/>
              <w:rPr>
                <w:sz w:val="22"/>
              </w:rPr>
            </w:pPr>
            <w:r>
              <w:rPr>
                <w:sz w:val="22"/>
              </w:rPr>
              <w:t>6)</w:t>
              <w:tab/>
              <w:t>procedur postępowania w sytuacjach</w:t>
            </w:r>
            <w:r>
              <w:rPr>
                <w:spacing w:val="-4"/>
                <w:sz w:val="22"/>
              </w:rPr>
              <w:t> </w:t>
            </w:r>
            <w:r>
              <w:rPr>
                <w:sz w:val="22"/>
              </w:rPr>
              <w:t>awaryjnych;</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3" w:lineRule="exact"/>
              <w:ind w:left="111"/>
              <w:rPr>
                <w:sz w:val="22"/>
              </w:rPr>
            </w:pPr>
            <w:r>
              <w:rPr>
                <w:sz w:val="22"/>
              </w:rPr>
              <w:t>7)</w:t>
              <w:tab/>
              <w:t>kryteriów bezpieczeństwa funkcjonowania systemu oraz</w:t>
            </w:r>
            <w:r>
              <w:rPr>
                <w:spacing w:val="9"/>
                <w:sz w:val="22"/>
              </w:rPr>
              <w:t> </w:t>
            </w:r>
            <w:r>
              <w:rPr>
                <w:sz w:val="22"/>
              </w:rPr>
              <w:t>instalacji</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magazynowych;</w:t>
            </w:r>
          </w:p>
        </w:tc>
        <w:tc>
          <w:tcPr>
            <w:tcW w:w="4536" w:type="dxa"/>
            <w:tcBorders>
              <w:top w:val="nil"/>
              <w:bottom w:val="nil"/>
            </w:tcBorders>
          </w:tcPr>
          <w:p>
            <w:pPr>
              <w:pStyle w:val="TableParagraph"/>
              <w:rPr>
                <w:sz w:val="18"/>
              </w:rPr>
            </w:pP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2" w:lineRule="exact"/>
              <w:ind w:left="111"/>
              <w:rPr>
                <w:sz w:val="22"/>
              </w:rPr>
            </w:pPr>
            <w:r>
              <w:rPr>
                <w:sz w:val="22"/>
              </w:rPr>
              <w:t>8)</w:t>
              <w:tab/>
              <w:t>wymagań technicznych dla funkcjonowania</w:t>
            </w:r>
            <w:r>
              <w:rPr>
                <w:spacing w:val="-6"/>
                <w:sz w:val="22"/>
              </w:rPr>
              <w:t> </w:t>
            </w:r>
            <w:r>
              <w:rPr>
                <w:sz w:val="22"/>
              </w:rPr>
              <w:t>instalacji;</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 w:pos="2077" w:val="left" w:leader="none"/>
                <w:tab w:pos="3176" w:val="left" w:leader="none"/>
                <w:tab w:pos="4409" w:val="left" w:leader="none"/>
                <w:tab w:pos="5363" w:val="left" w:leader="none"/>
                <w:tab w:pos="7023" w:val="left" w:leader="none"/>
              </w:tabs>
              <w:spacing w:line="233" w:lineRule="exact"/>
              <w:ind w:left="111"/>
              <w:rPr>
                <w:sz w:val="22"/>
              </w:rPr>
            </w:pPr>
            <w:r>
              <w:rPr>
                <w:sz w:val="22"/>
              </w:rPr>
              <w:t>9)</w:t>
              <w:tab/>
              <w:t>współpracy</w:t>
              <w:tab/>
              <w:t>pomiędzy</w:t>
              <w:tab/>
              <w:t>operatorem</w:t>
              <w:tab/>
              <w:t>systemu</w:t>
              <w:tab/>
              <w:t>magazynowania</w:t>
              <w:tab/>
              <w:t>a</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operatorami systemów gazowych;</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3" w:lineRule="exact"/>
              <w:ind w:left="111"/>
              <w:rPr>
                <w:sz w:val="22"/>
              </w:rPr>
            </w:pPr>
            <w:r>
              <w:rPr>
                <w:sz w:val="22"/>
              </w:rPr>
              <w:t>10)</w:t>
              <w:tab/>
              <w:t>przekazywania informacji pomiędzy operatorami systemów</w:t>
            </w:r>
            <w:r>
              <w:rPr>
                <w:spacing w:val="28"/>
                <w:sz w:val="22"/>
              </w:rPr>
              <w:t> </w:t>
            </w:r>
            <w:r>
              <w:rPr>
                <w:sz w:val="22"/>
              </w:rPr>
              <w:t>oraz</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pomiędzy operatorami systemów a użytkownikami systemów;</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3" w:lineRule="exact"/>
              <w:ind w:left="111"/>
              <w:rPr>
                <w:sz w:val="22"/>
              </w:rPr>
            </w:pPr>
            <w:r>
              <w:rPr>
                <w:sz w:val="22"/>
              </w:rPr>
              <w:t>11)</w:t>
              <w:tab/>
              <w:t>parametrów jakościowych paliw gazowych i standardów</w:t>
            </w:r>
            <w:r>
              <w:rPr>
                <w:spacing w:val="21"/>
                <w:sz w:val="22"/>
              </w:rPr>
              <w:t> </w:t>
            </w:r>
            <w:r>
              <w:rPr>
                <w:sz w:val="22"/>
              </w:rPr>
              <w:t>jakościowych</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obsługi użytkowników instalacji;</w:t>
            </w:r>
          </w:p>
        </w:tc>
        <w:tc>
          <w:tcPr>
            <w:tcW w:w="4536" w:type="dxa"/>
            <w:tcBorders>
              <w:top w:val="nil"/>
              <w:bottom w:val="nil"/>
            </w:tcBorders>
          </w:tcPr>
          <w:p>
            <w:pPr>
              <w:pStyle w:val="TableParagraph"/>
              <w:rPr>
                <w:sz w:val="18"/>
              </w:rPr>
            </w:pP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2" w:lineRule="exact"/>
              <w:ind w:left="111"/>
              <w:rPr>
                <w:sz w:val="22"/>
              </w:rPr>
            </w:pPr>
            <w:r>
              <w:rPr>
                <w:sz w:val="22"/>
              </w:rPr>
              <w:t>12)</w:t>
              <w:tab/>
              <w:t>charakterystyki usług dla zatłaczania paliwa gazowego do</w:t>
            </w:r>
            <w:r>
              <w:rPr>
                <w:spacing w:val="-13"/>
                <w:sz w:val="22"/>
              </w:rPr>
              <w:t> </w:t>
            </w:r>
            <w:r>
              <w:rPr>
                <w:sz w:val="22"/>
              </w:rPr>
              <w:t>instalacji</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magazynowych lub grup instalacji magazynowych,</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3" w:lineRule="exact"/>
              <w:ind w:left="111"/>
              <w:rPr>
                <w:sz w:val="22"/>
              </w:rPr>
            </w:pPr>
            <w:r>
              <w:rPr>
                <w:sz w:val="22"/>
              </w:rPr>
              <w:t>13)</w:t>
              <w:tab/>
              <w:t>charakterystyki usług dla odbioru paliwa gazowego z</w:t>
            </w:r>
            <w:r>
              <w:rPr>
                <w:spacing w:val="15"/>
                <w:sz w:val="22"/>
              </w:rPr>
              <w:t> </w:t>
            </w:r>
            <w:r>
              <w:rPr>
                <w:sz w:val="22"/>
              </w:rPr>
              <w:t>instalacji</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magazynowych lub grup instalacji magazynowych.”.</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3b. Instrukcje opracowywane dla instalacji skroplonego gazu ziemnego</w:t>
            </w:r>
          </w:p>
        </w:tc>
        <w:tc>
          <w:tcPr>
            <w:tcW w:w="4536"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1137" w:val="left" w:leader="none"/>
                <w:tab w:pos="2487" w:val="left" w:leader="none"/>
                <w:tab w:pos="3440" w:val="left" w:leader="none"/>
                <w:tab w:pos="4684" w:val="left" w:leader="none"/>
                <w:tab w:pos="5010" w:val="left" w:leader="none"/>
                <w:tab w:pos="5620" w:val="left" w:leader="none"/>
                <w:tab w:pos="6646" w:val="left" w:leader="none"/>
              </w:tabs>
              <w:spacing w:line="232" w:lineRule="exact"/>
              <w:ind w:left="111"/>
              <w:rPr>
                <w:sz w:val="22"/>
              </w:rPr>
            </w:pPr>
            <w:r>
              <w:rPr>
                <w:sz w:val="22"/>
              </w:rPr>
              <w:t>określają</w:t>
              <w:tab/>
              <w:t>szczegółowe</w:t>
              <w:tab/>
              <w:t>warunki</w:t>
              <w:tab/>
              <w:t>korzystania</w:t>
              <w:tab/>
              <w:t>z</w:t>
              <w:tab/>
              <w:t>tych</w:t>
              <w:tab/>
              <w:t>instalacji</w:t>
              <w:tab/>
              <w:t>przez</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4" w:lineRule="exact"/>
              <w:ind w:left="111"/>
              <w:rPr>
                <w:sz w:val="22"/>
              </w:rPr>
            </w:pPr>
            <w:r>
              <w:rPr>
                <w:sz w:val="22"/>
              </w:rPr>
              <w:t>użytkowników systemu oraz warunki i sposób prowadzenia ruchu, eksploatacji</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i planowania rozwoju tych instalacji, w szczególności dotyczące:</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 w:pos="1842" w:val="left" w:leader="none"/>
              </w:tabs>
              <w:spacing w:line="233" w:lineRule="exact"/>
              <w:ind w:left="111"/>
              <w:rPr>
                <w:sz w:val="22"/>
              </w:rPr>
            </w:pPr>
            <w:r>
              <w:rPr>
                <w:sz w:val="22"/>
              </w:rPr>
              <w:t>1)</w:t>
              <w:tab/>
              <w:t>procedur</w:t>
              <w:tab/>
              <w:t>zawierania umowy o świadczenie usług skraplania</w:t>
            </w:r>
            <w:r>
              <w:rPr>
                <w:spacing w:val="14"/>
                <w:sz w:val="22"/>
              </w:rPr>
              <w:t> </w:t>
            </w:r>
            <w:r>
              <w:rPr>
                <w:sz w:val="22"/>
              </w:rPr>
              <w:t>gazu</w:t>
            </w:r>
          </w:p>
        </w:tc>
        <w:tc>
          <w:tcPr>
            <w:tcW w:w="4536" w:type="dxa"/>
            <w:tcBorders>
              <w:top w:val="nil"/>
              <w:bottom w:val="nil"/>
            </w:tcBorders>
          </w:tcPr>
          <w:p>
            <w:pPr>
              <w:pStyle w:val="TableParagraph"/>
              <w:rPr>
                <w:sz w:val="18"/>
              </w:rPr>
            </w:pPr>
          </w:p>
        </w:tc>
      </w:tr>
      <w:tr>
        <w:trPr>
          <w:trHeight w:val="254" w:hRule="atLeast"/>
        </w:trPr>
        <w:tc>
          <w:tcPr>
            <w:tcW w:w="902" w:type="dxa"/>
            <w:tcBorders>
              <w:top w:val="nil"/>
            </w:tcBorders>
          </w:tcPr>
          <w:p>
            <w:pPr>
              <w:pStyle w:val="TableParagraph"/>
              <w:rPr>
                <w:sz w:val="18"/>
              </w:rPr>
            </w:pPr>
          </w:p>
        </w:tc>
        <w:tc>
          <w:tcPr>
            <w:tcW w:w="1805" w:type="dxa"/>
            <w:tcBorders>
              <w:top w:val="nil"/>
            </w:tcBorders>
          </w:tcPr>
          <w:p>
            <w:pPr>
              <w:pStyle w:val="TableParagraph"/>
              <w:rPr>
                <w:sz w:val="18"/>
              </w:rPr>
            </w:pPr>
          </w:p>
        </w:tc>
        <w:tc>
          <w:tcPr>
            <w:tcW w:w="979" w:type="dxa"/>
            <w:tcBorders>
              <w:top w:val="nil"/>
            </w:tcBorders>
          </w:tcPr>
          <w:p>
            <w:pPr>
              <w:pStyle w:val="TableParagraph"/>
              <w:rPr>
                <w:sz w:val="18"/>
              </w:rPr>
            </w:pPr>
          </w:p>
        </w:tc>
        <w:tc>
          <w:tcPr>
            <w:tcW w:w="7232" w:type="dxa"/>
            <w:tcBorders>
              <w:top w:val="nil"/>
            </w:tcBorders>
          </w:tcPr>
          <w:p>
            <w:pPr>
              <w:pStyle w:val="TableParagraph"/>
              <w:spacing w:line="234" w:lineRule="exact"/>
              <w:ind w:left="111"/>
              <w:rPr>
                <w:sz w:val="22"/>
              </w:rPr>
            </w:pPr>
            <w:r>
              <w:rPr>
                <w:sz w:val="22"/>
              </w:rPr>
              <w:t>ziemnego lub regazyfikacji;</w:t>
            </w:r>
          </w:p>
        </w:tc>
        <w:tc>
          <w:tcPr>
            <w:tcW w:w="4536" w:type="dxa"/>
            <w:tcBorders>
              <w:top w:val="nil"/>
            </w:tcBorders>
          </w:tcPr>
          <w:p>
            <w:pPr>
              <w:pStyle w:val="TableParagraph"/>
              <w:rPr>
                <w:sz w:val="18"/>
              </w:rPr>
            </w:pPr>
          </w:p>
        </w:tc>
      </w:tr>
    </w:tbl>
    <w:p>
      <w:pPr>
        <w:spacing w:after="0"/>
        <w:rPr>
          <w:sz w:val="18"/>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455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numPr>
                <w:ilvl w:val="0"/>
                <w:numId w:val="21"/>
              </w:numPr>
              <w:tabs>
                <w:tab w:pos="830" w:val="left" w:leader="none"/>
                <w:tab w:pos="831" w:val="left" w:leader="none"/>
              </w:tabs>
              <w:spacing w:line="248" w:lineRule="exact" w:before="0" w:after="0"/>
              <w:ind w:left="111" w:right="0" w:firstLine="0"/>
              <w:jc w:val="left"/>
              <w:rPr>
                <w:sz w:val="22"/>
              </w:rPr>
            </w:pPr>
            <w:r>
              <w:rPr>
                <w:sz w:val="22"/>
              </w:rPr>
              <w:t>mechanizmów</w:t>
            </w:r>
            <w:r>
              <w:rPr>
                <w:spacing w:val="-16"/>
                <w:sz w:val="22"/>
              </w:rPr>
              <w:t> </w:t>
            </w:r>
            <w:r>
              <w:rPr>
                <w:sz w:val="22"/>
              </w:rPr>
              <w:t>alokacji</w:t>
            </w:r>
            <w:r>
              <w:rPr>
                <w:spacing w:val="-14"/>
                <w:sz w:val="22"/>
              </w:rPr>
              <w:t> </w:t>
            </w:r>
            <w:r>
              <w:rPr>
                <w:sz w:val="22"/>
              </w:rPr>
              <w:t>zdolności</w:t>
            </w:r>
            <w:r>
              <w:rPr>
                <w:spacing w:val="-17"/>
                <w:sz w:val="22"/>
              </w:rPr>
              <w:t> </w:t>
            </w:r>
            <w:r>
              <w:rPr>
                <w:sz w:val="22"/>
              </w:rPr>
              <w:t>instalacji</w:t>
            </w:r>
            <w:r>
              <w:rPr>
                <w:spacing w:val="-13"/>
                <w:sz w:val="22"/>
              </w:rPr>
              <w:t> </w:t>
            </w:r>
            <w:r>
              <w:rPr>
                <w:sz w:val="22"/>
              </w:rPr>
              <w:t>skroplonego</w:t>
            </w:r>
            <w:r>
              <w:rPr>
                <w:spacing w:val="-15"/>
                <w:sz w:val="22"/>
              </w:rPr>
              <w:t> </w:t>
            </w:r>
            <w:r>
              <w:rPr>
                <w:sz w:val="22"/>
              </w:rPr>
              <w:t>gazu</w:t>
            </w:r>
            <w:r>
              <w:rPr>
                <w:spacing w:val="-13"/>
                <w:sz w:val="22"/>
              </w:rPr>
              <w:t> </w:t>
            </w:r>
            <w:r>
              <w:rPr>
                <w:sz w:val="22"/>
              </w:rPr>
              <w:t>ziemnego;</w:t>
            </w:r>
          </w:p>
          <w:p>
            <w:pPr>
              <w:pStyle w:val="TableParagraph"/>
              <w:numPr>
                <w:ilvl w:val="0"/>
                <w:numId w:val="21"/>
              </w:numPr>
              <w:tabs>
                <w:tab w:pos="830" w:val="left" w:leader="none"/>
                <w:tab w:pos="831" w:val="left" w:leader="none"/>
              </w:tabs>
              <w:spacing w:line="240" w:lineRule="auto" w:before="0" w:after="0"/>
              <w:ind w:left="111" w:right="96" w:firstLine="0"/>
              <w:jc w:val="left"/>
              <w:rPr>
                <w:sz w:val="22"/>
              </w:rPr>
            </w:pPr>
            <w:r>
              <w:rPr>
                <w:sz w:val="22"/>
              </w:rPr>
              <w:t>zasad dostarczania, odbioru i składowania ładunków skroplonego gazu ziemnego;</w:t>
            </w:r>
          </w:p>
          <w:p>
            <w:pPr>
              <w:pStyle w:val="TableParagraph"/>
              <w:numPr>
                <w:ilvl w:val="0"/>
                <w:numId w:val="21"/>
              </w:numPr>
              <w:tabs>
                <w:tab w:pos="830" w:val="left" w:leader="none"/>
                <w:tab w:pos="831" w:val="left" w:leader="none"/>
              </w:tabs>
              <w:spacing w:line="240" w:lineRule="auto" w:before="0" w:after="0"/>
              <w:ind w:left="111" w:right="95" w:firstLine="0"/>
              <w:jc w:val="left"/>
              <w:rPr>
                <w:sz w:val="22"/>
              </w:rPr>
            </w:pPr>
            <w:r>
              <w:rPr>
                <w:sz w:val="22"/>
              </w:rPr>
              <w:t>zasad świadczenia usług skraplania lub regazyfikacji skroplonego gazu ziemnego;</w:t>
            </w:r>
          </w:p>
          <w:p>
            <w:pPr>
              <w:pStyle w:val="TableParagraph"/>
              <w:numPr>
                <w:ilvl w:val="0"/>
                <w:numId w:val="21"/>
              </w:numPr>
              <w:tabs>
                <w:tab w:pos="830" w:val="left" w:leader="none"/>
                <w:tab w:pos="831" w:val="left" w:leader="none"/>
              </w:tabs>
              <w:spacing w:line="240" w:lineRule="auto" w:before="0" w:after="0"/>
              <w:ind w:left="111" w:right="97" w:firstLine="0"/>
              <w:jc w:val="left"/>
              <w:rPr>
                <w:sz w:val="22"/>
              </w:rPr>
            </w:pPr>
            <w:r>
              <w:rPr>
                <w:sz w:val="22"/>
              </w:rPr>
              <w:t>zasad świadczenia usług załadunku lub przeładunku skroplonego gazu ziemnego z wykorzystaniem</w:t>
            </w:r>
            <w:r>
              <w:rPr>
                <w:spacing w:val="-7"/>
                <w:sz w:val="22"/>
              </w:rPr>
              <w:t> </w:t>
            </w:r>
            <w:r>
              <w:rPr>
                <w:sz w:val="22"/>
              </w:rPr>
              <w:t>terminalu;</w:t>
            </w:r>
          </w:p>
          <w:p>
            <w:pPr>
              <w:pStyle w:val="TableParagraph"/>
              <w:numPr>
                <w:ilvl w:val="0"/>
                <w:numId w:val="21"/>
              </w:numPr>
              <w:tabs>
                <w:tab w:pos="830" w:val="left" w:leader="none"/>
                <w:tab w:pos="831" w:val="left" w:leader="none"/>
              </w:tabs>
              <w:spacing w:line="240" w:lineRule="auto" w:before="0" w:after="0"/>
              <w:ind w:left="111" w:right="101" w:firstLine="0"/>
              <w:jc w:val="left"/>
              <w:rPr>
                <w:sz w:val="22"/>
              </w:rPr>
            </w:pPr>
            <w:r>
              <w:rPr>
                <w:sz w:val="22"/>
              </w:rPr>
              <w:t>zasad wyznaczania długości okresów, w których ładunki określonej wielkości będą podlegały skraplaniu lub</w:t>
            </w:r>
            <w:r>
              <w:rPr>
                <w:spacing w:val="-4"/>
                <w:sz w:val="22"/>
              </w:rPr>
              <w:t> </w:t>
            </w:r>
            <w:r>
              <w:rPr>
                <w:sz w:val="22"/>
              </w:rPr>
              <w:t>regazyfikacji;</w:t>
            </w:r>
          </w:p>
          <w:p>
            <w:pPr>
              <w:pStyle w:val="TableParagraph"/>
              <w:numPr>
                <w:ilvl w:val="0"/>
                <w:numId w:val="21"/>
              </w:numPr>
              <w:tabs>
                <w:tab w:pos="830" w:val="left" w:leader="none"/>
                <w:tab w:pos="831" w:val="left" w:leader="none"/>
              </w:tabs>
              <w:spacing w:line="240" w:lineRule="auto" w:before="0" w:after="0"/>
              <w:ind w:left="111" w:right="0" w:firstLine="0"/>
              <w:jc w:val="left"/>
              <w:rPr>
                <w:sz w:val="22"/>
              </w:rPr>
            </w:pPr>
            <w:r>
              <w:rPr>
                <w:sz w:val="22"/>
              </w:rPr>
              <w:t>zarządzania ograniczeniami</w:t>
            </w:r>
            <w:r>
              <w:rPr>
                <w:spacing w:val="-3"/>
                <w:sz w:val="22"/>
              </w:rPr>
              <w:t> </w:t>
            </w:r>
            <w:r>
              <w:rPr>
                <w:sz w:val="22"/>
              </w:rPr>
              <w:t>systemowymi;</w:t>
            </w:r>
          </w:p>
          <w:p>
            <w:pPr>
              <w:pStyle w:val="TableParagraph"/>
              <w:numPr>
                <w:ilvl w:val="0"/>
                <w:numId w:val="21"/>
              </w:numPr>
              <w:tabs>
                <w:tab w:pos="830" w:val="left" w:leader="none"/>
                <w:tab w:pos="831" w:val="left" w:leader="none"/>
              </w:tabs>
              <w:spacing w:line="252" w:lineRule="exact" w:before="1" w:after="0"/>
              <w:ind w:left="111" w:right="0" w:firstLine="0"/>
              <w:jc w:val="left"/>
              <w:rPr>
                <w:sz w:val="22"/>
              </w:rPr>
            </w:pPr>
            <w:r>
              <w:rPr>
                <w:sz w:val="22"/>
              </w:rPr>
              <w:t>postępowania w sytuacjach</w:t>
            </w:r>
            <w:r>
              <w:rPr>
                <w:spacing w:val="-4"/>
                <w:sz w:val="22"/>
              </w:rPr>
              <w:t> </w:t>
            </w:r>
            <w:r>
              <w:rPr>
                <w:sz w:val="22"/>
              </w:rPr>
              <w:t>awaryjnych;</w:t>
            </w:r>
          </w:p>
          <w:p>
            <w:pPr>
              <w:pStyle w:val="TableParagraph"/>
              <w:numPr>
                <w:ilvl w:val="0"/>
                <w:numId w:val="21"/>
              </w:numPr>
              <w:tabs>
                <w:tab w:pos="830" w:val="left" w:leader="none"/>
                <w:tab w:pos="831" w:val="left" w:leader="none"/>
              </w:tabs>
              <w:spacing w:line="240" w:lineRule="auto" w:before="0" w:after="0"/>
              <w:ind w:left="111" w:right="100" w:firstLine="0"/>
              <w:jc w:val="left"/>
              <w:rPr>
                <w:sz w:val="22"/>
              </w:rPr>
            </w:pPr>
            <w:r>
              <w:rPr>
                <w:sz w:val="22"/>
              </w:rPr>
              <w:t>kryteriów bezpieczeństwa funkcjonowania instalacji skroplonego gazu ziemnego;</w:t>
            </w:r>
          </w:p>
          <w:p>
            <w:pPr>
              <w:pStyle w:val="TableParagraph"/>
              <w:numPr>
                <w:ilvl w:val="0"/>
                <w:numId w:val="21"/>
              </w:numPr>
              <w:tabs>
                <w:tab w:pos="830" w:val="left" w:leader="none"/>
                <w:tab w:pos="831" w:val="left" w:leader="none"/>
              </w:tabs>
              <w:spacing w:line="252" w:lineRule="exact" w:before="0" w:after="0"/>
              <w:ind w:left="111" w:right="0" w:firstLine="0"/>
              <w:jc w:val="left"/>
              <w:rPr>
                <w:sz w:val="22"/>
              </w:rPr>
            </w:pPr>
            <w:r>
              <w:rPr>
                <w:sz w:val="22"/>
              </w:rPr>
              <w:t>współpracy pomiędzy operatorami systemów</w:t>
            </w:r>
            <w:r>
              <w:rPr>
                <w:spacing w:val="-8"/>
                <w:sz w:val="22"/>
              </w:rPr>
              <w:t> </w:t>
            </w:r>
            <w:r>
              <w:rPr>
                <w:sz w:val="22"/>
              </w:rPr>
              <w:t>gazowych;</w:t>
            </w:r>
          </w:p>
          <w:p>
            <w:pPr>
              <w:pStyle w:val="TableParagraph"/>
              <w:numPr>
                <w:ilvl w:val="0"/>
                <w:numId w:val="21"/>
              </w:numPr>
              <w:tabs>
                <w:tab w:pos="830" w:val="left" w:leader="none"/>
                <w:tab w:pos="831" w:val="left" w:leader="none"/>
              </w:tabs>
              <w:spacing w:line="240" w:lineRule="auto" w:before="0" w:after="0"/>
              <w:ind w:left="111" w:right="92" w:firstLine="0"/>
              <w:jc w:val="left"/>
              <w:rPr>
                <w:sz w:val="22"/>
              </w:rPr>
            </w:pPr>
            <w:r>
              <w:rPr>
                <w:sz w:val="22"/>
              </w:rPr>
              <w:t>przekazywania informacji pomiędzy operatorami systemów oraz pomiędzy operatorami systemów a użytkownikami</w:t>
            </w:r>
            <w:r>
              <w:rPr>
                <w:spacing w:val="-6"/>
                <w:sz w:val="22"/>
              </w:rPr>
              <w:t> </w:t>
            </w:r>
            <w:r>
              <w:rPr>
                <w:sz w:val="22"/>
              </w:rPr>
              <w:t>systemów;</w:t>
            </w:r>
          </w:p>
          <w:p>
            <w:pPr>
              <w:pStyle w:val="TableParagraph"/>
              <w:numPr>
                <w:ilvl w:val="0"/>
                <w:numId w:val="21"/>
              </w:numPr>
              <w:tabs>
                <w:tab w:pos="830" w:val="left" w:leader="none"/>
                <w:tab w:pos="831" w:val="left" w:leader="none"/>
              </w:tabs>
              <w:spacing w:line="254" w:lineRule="exact" w:before="2" w:after="0"/>
              <w:ind w:left="111" w:right="97" w:firstLine="0"/>
              <w:jc w:val="left"/>
              <w:rPr>
                <w:sz w:val="22"/>
              </w:rPr>
            </w:pPr>
            <w:r>
              <w:rPr>
                <w:sz w:val="22"/>
              </w:rPr>
              <w:t>parametrów jakościowych paliw gazowych i standardów jakościowych obsługi użytkowników</w:t>
            </w:r>
            <w:r>
              <w:rPr>
                <w:spacing w:val="-1"/>
                <w:sz w:val="22"/>
              </w:rPr>
              <w:t> </w:t>
            </w:r>
            <w:r>
              <w:rPr>
                <w:sz w:val="22"/>
              </w:rPr>
              <w:t>systemu.”.</w:t>
            </w:r>
          </w:p>
        </w:tc>
        <w:tc>
          <w:tcPr>
            <w:tcW w:w="4536" w:type="dxa"/>
          </w:tcPr>
          <w:p>
            <w:pPr>
              <w:pStyle w:val="TableParagraph"/>
              <w:rPr>
                <w:sz w:val="22"/>
              </w:rPr>
            </w:pPr>
          </w:p>
        </w:tc>
      </w:tr>
      <w:tr>
        <w:trPr>
          <w:trHeight w:val="4301" w:hRule="atLeast"/>
        </w:trPr>
        <w:tc>
          <w:tcPr>
            <w:tcW w:w="902" w:type="dxa"/>
          </w:tcPr>
          <w:p>
            <w:pPr>
              <w:pStyle w:val="TableParagraph"/>
              <w:spacing w:line="247" w:lineRule="exact"/>
              <w:ind w:left="470"/>
              <w:rPr>
                <w:sz w:val="22"/>
              </w:rPr>
            </w:pPr>
            <w:r>
              <w:rPr>
                <w:sz w:val="22"/>
              </w:rPr>
              <w:t>69.</w:t>
            </w:r>
          </w:p>
        </w:tc>
        <w:tc>
          <w:tcPr>
            <w:tcW w:w="1805" w:type="dxa"/>
          </w:tcPr>
          <w:p>
            <w:pPr>
              <w:pStyle w:val="TableParagraph"/>
              <w:ind w:left="105" w:right="96"/>
              <w:jc w:val="center"/>
              <w:rPr>
                <w:sz w:val="22"/>
              </w:rPr>
            </w:pPr>
            <w:r>
              <w:rPr>
                <w:sz w:val="22"/>
              </w:rPr>
              <w:t>Art. 1 pkt 13 lit. c projektu w zakresie art. 9g ust. 3a</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3" w:firstLine="340"/>
              <w:jc w:val="both"/>
              <w:rPr>
                <w:sz w:val="22"/>
              </w:rPr>
            </w:pPr>
            <w:r>
              <w:rPr>
                <w:sz w:val="22"/>
                <w:u w:val="single"/>
              </w:rPr>
              <w:t>Przewidziane w Projekcie liczne zmiany w przepisach PrE dotyczących</w:t>
            </w:r>
            <w:r>
              <w:rPr>
                <w:sz w:val="22"/>
              </w:rPr>
              <w:t> </w:t>
            </w:r>
            <w:r>
              <w:rPr>
                <w:sz w:val="22"/>
                <w:u w:val="single"/>
              </w:rPr>
              <w:t>instrukcji</w:t>
            </w:r>
            <w:r>
              <w:rPr>
                <w:spacing w:val="-10"/>
                <w:sz w:val="22"/>
                <w:u w:val="single"/>
              </w:rPr>
              <w:t> </w:t>
            </w:r>
            <w:r>
              <w:rPr>
                <w:sz w:val="22"/>
                <w:u w:val="single"/>
              </w:rPr>
              <w:t>ruchu</w:t>
            </w:r>
            <w:r>
              <w:rPr>
                <w:spacing w:val="-10"/>
                <w:sz w:val="22"/>
                <w:u w:val="single"/>
              </w:rPr>
              <w:t> </w:t>
            </w:r>
            <w:r>
              <w:rPr>
                <w:sz w:val="22"/>
                <w:u w:val="single"/>
              </w:rPr>
              <w:t>i</w:t>
            </w:r>
            <w:r>
              <w:rPr>
                <w:spacing w:val="-10"/>
                <w:sz w:val="22"/>
                <w:u w:val="single"/>
              </w:rPr>
              <w:t> </w:t>
            </w:r>
            <w:r>
              <w:rPr>
                <w:sz w:val="22"/>
                <w:u w:val="single"/>
              </w:rPr>
              <w:t>eksploatacji</w:t>
            </w:r>
            <w:r>
              <w:rPr>
                <w:spacing w:val="-9"/>
                <w:sz w:val="22"/>
                <w:u w:val="single"/>
              </w:rPr>
              <w:t> </w:t>
            </w:r>
            <w:r>
              <w:rPr>
                <w:sz w:val="22"/>
                <w:u w:val="single"/>
              </w:rPr>
              <w:t>poszczególnych</w:t>
            </w:r>
            <w:r>
              <w:rPr>
                <w:spacing w:val="-9"/>
                <w:sz w:val="22"/>
                <w:u w:val="single"/>
              </w:rPr>
              <w:t> </w:t>
            </w:r>
            <w:r>
              <w:rPr>
                <w:sz w:val="22"/>
                <w:u w:val="single"/>
              </w:rPr>
              <w:t>rodzajów</w:t>
            </w:r>
            <w:r>
              <w:rPr>
                <w:spacing w:val="-12"/>
                <w:sz w:val="22"/>
                <w:u w:val="single"/>
              </w:rPr>
              <w:t> </w:t>
            </w:r>
            <w:r>
              <w:rPr>
                <w:sz w:val="22"/>
                <w:u w:val="single"/>
              </w:rPr>
              <w:t>systemów</w:t>
            </w:r>
            <w:r>
              <w:rPr>
                <w:spacing w:val="-8"/>
                <w:sz w:val="22"/>
                <w:u w:val="single"/>
              </w:rPr>
              <w:t> </w:t>
            </w:r>
            <w:r>
              <w:rPr>
                <w:sz w:val="22"/>
                <w:u w:val="single"/>
              </w:rPr>
              <w:t>lub</w:t>
            </w:r>
            <w:r>
              <w:rPr>
                <w:spacing w:val="-11"/>
                <w:sz w:val="22"/>
                <w:u w:val="single"/>
              </w:rPr>
              <w:t> </w:t>
            </w:r>
            <w:r>
              <w:rPr>
                <w:sz w:val="22"/>
                <w:u w:val="single"/>
              </w:rPr>
              <w:t>instalacji</w:t>
            </w:r>
            <w:r>
              <w:rPr>
                <w:sz w:val="22"/>
              </w:rPr>
              <w:t> </w:t>
            </w:r>
            <w:r>
              <w:rPr>
                <w:sz w:val="22"/>
                <w:u w:val="single"/>
              </w:rPr>
              <w:t>są w odniesieniu do niektórych kwestii niedostatecznie spójne i</w:t>
            </w:r>
            <w:r>
              <w:rPr>
                <w:sz w:val="22"/>
              </w:rPr>
              <w:t> </w:t>
            </w:r>
            <w:r>
              <w:rPr>
                <w:sz w:val="22"/>
                <w:u w:val="single"/>
              </w:rPr>
              <w:t>niekonsekwentne</w:t>
            </w:r>
            <w:r>
              <w:rPr>
                <w:sz w:val="22"/>
              </w:rPr>
              <w:t>. Najważniejszą zmianą w tym zakresie jest ustanowienie obowiązku opracowania instrukcji ruchu i eksploatacji instalacji magazynowej przez</w:t>
            </w:r>
            <w:r>
              <w:rPr>
                <w:spacing w:val="-16"/>
                <w:sz w:val="22"/>
              </w:rPr>
              <w:t> </w:t>
            </w:r>
            <w:r>
              <w:rPr>
                <w:sz w:val="22"/>
              </w:rPr>
              <w:t>operatora</w:t>
            </w:r>
            <w:r>
              <w:rPr>
                <w:spacing w:val="-13"/>
                <w:sz w:val="22"/>
              </w:rPr>
              <w:t> </w:t>
            </w:r>
            <w:r>
              <w:rPr>
                <w:sz w:val="22"/>
              </w:rPr>
              <w:t>systemu</w:t>
            </w:r>
            <w:r>
              <w:rPr>
                <w:spacing w:val="-13"/>
                <w:sz w:val="22"/>
              </w:rPr>
              <w:t> </w:t>
            </w:r>
            <w:r>
              <w:rPr>
                <w:sz w:val="22"/>
              </w:rPr>
              <w:t>magazynowania</w:t>
            </w:r>
            <w:r>
              <w:rPr>
                <w:spacing w:val="-13"/>
                <w:sz w:val="22"/>
              </w:rPr>
              <w:t> </w:t>
            </w:r>
            <w:r>
              <w:rPr>
                <w:sz w:val="22"/>
              </w:rPr>
              <w:t>(na</w:t>
            </w:r>
            <w:r>
              <w:rPr>
                <w:spacing w:val="-14"/>
                <w:sz w:val="22"/>
              </w:rPr>
              <w:t> </w:t>
            </w:r>
            <w:r>
              <w:rPr>
                <w:sz w:val="22"/>
              </w:rPr>
              <w:t>którym</w:t>
            </w:r>
            <w:r>
              <w:rPr>
                <w:spacing w:val="-11"/>
                <w:sz w:val="22"/>
              </w:rPr>
              <w:t> </w:t>
            </w:r>
            <w:r>
              <w:rPr>
                <w:i/>
                <w:sz w:val="22"/>
              </w:rPr>
              <w:t>de</w:t>
            </w:r>
            <w:r>
              <w:rPr>
                <w:i/>
                <w:spacing w:val="-13"/>
                <w:sz w:val="22"/>
              </w:rPr>
              <w:t> </w:t>
            </w:r>
            <w:r>
              <w:rPr>
                <w:i/>
                <w:sz w:val="22"/>
              </w:rPr>
              <w:t>lege</w:t>
            </w:r>
            <w:r>
              <w:rPr>
                <w:i/>
                <w:spacing w:val="-13"/>
                <w:sz w:val="22"/>
              </w:rPr>
              <w:t> </w:t>
            </w:r>
            <w:r>
              <w:rPr>
                <w:i/>
                <w:sz w:val="22"/>
              </w:rPr>
              <w:t>lata</w:t>
            </w:r>
            <w:r>
              <w:rPr>
                <w:i/>
                <w:spacing w:val="-13"/>
                <w:sz w:val="22"/>
              </w:rPr>
              <w:t> </w:t>
            </w:r>
            <w:r>
              <w:rPr>
                <w:sz w:val="22"/>
              </w:rPr>
              <w:t>taki</w:t>
            </w:r>
            <w:r>
              <w:rPr>
                <w:spacing w:val="-12"/>
                <w:sz w:val="22"/>
              </w:rPr>
              <w:t> </w:t>
            </w:r>
            <w:r>
              <w:rPr>
                <w:sz w:val="22"/>
              </w:rPr>
              <w:t>obowiązek nie spoczywa), a także poddanie tego operatora obowiązkowi uzyskania zatwierdzenia swojej instrukcji przez Prezesa URE. Oceniając co do zasady pozytywnie ustanowienie obu tych obowiązków można się jedynie zastanawiać nad tym, czy wymogi treściowe dotyczące instrukcji ruchu i eksploatacji instalacji magazynowej nie są określone w Projekcie nadmiernie szczegółowo (zob. projektowany art. 9g ust. 3a PrE), co, uwzględniając obowiązek zatwierdzenia tej instrukcji przez Prezesa URE, może prowadzić do daleko idącej ingerencji tego organu administracji w szereg detalicznie zakreślonych aspektów funkcjonowania operatora systemu magazynowania. W tym względzie</w:t>
            </w:r>
            <w:r>
              <w:rPr>
                <w:spacing w:val="22"/>
                <w:sz w:val="22"/>
              </w:rPr>
              <w:t> </w:t>
            </w:r>
            <w:r>
              <w:rPr>
                <w:sz w:val="22"/>
              </w:rPr>
              <w:t>wypada</w:t>
            </w:r>
            <w:r>
              <w:rPr>
                <w:spacing w:val="23"/>
                <w:sz w:val="22"/>
              </w:rPr>
              <w:t> </w:t>
            </w:r>
            <w:r>
              <w:rPr>
                <w:sz w:val="22"/>
              </w:rPr>
              <w:t>zauważyć,</w:t>
            </w:r>
            <w:r>
              <w:rPr>
                <w:spacing w:val="22"/>
                <w:sz w:val="22"/>
              </w:rPr>
              <w:t> </w:t>
            </w:r>
            <w:r>
              <w:rPr>
                <w:sz w:val="22"/>
              </w:rPr>
              <w:t>że</w:t>
            </w:r>
            <w:r>
              <w:rPr>
                <w:spacing w:val="23"/>
                <w:sz w:val="22"/>
              </w:rPr>
              <w:t> </w:t>
            </w:r>
            <w:r>
              <w:rPr>
                <w:sz w:val="22"/>
              </w:rPr>
              <w:t>przepisy</w:t>
            </w:r>
            <w:r>
              <w:rPr>
                <w:spacing w:val="20"/>
                <w:sz w:val="22"/>
              </w:rPr>
              <w:t> </w:t>
            </w:r>
            <w:r>
              <w:rPr>
                <w:sz w:val="22"/>
              </w:rPr>
              <w:t>unijnego</w:t>
            </w:r>
            <w:r>
              <w:rPr>
                <w:spacing w:val="23"/>
                <w:sz w:val="22"/>
              </w:rPr>
              <w:t> </w:t>
            </w:r>
            <w:r>
              <w:rPr>
                <w:sz w:val="22"/>
              </w:rPr>
              <w:t>prawa</w:t>
            </w:r>
            <w:r>
              <w:rPr>
                <w:spacing w:val="21"/>
                <w:sz w:val="22"/>
              </w:rPr>
              <w:t> </w:t>
            </w:r>
            <w:r>
              <w:rPr>
                <w:sz w:val="22"/>
              </w:rPr>
              <w:t>energetycznego</w:t>
            </w:r>
            <w:r>
              <w:rPr>
                <w:spacing w:val="23"/>
                <w:sz w:val="22"/>
              </w:rPr>
              <w:t> </w:t>
            </w:r>
            <w:r>
              <w:rPr>
                <w:sz w:val="22"/>
              </w:rPr>
              <w:t>(tj.</w:t>
            </w:r>
          </w:p>
          <w:p>
            <w:pPr>
              <w:pStyle w:val="TableParagraph"/>
              <w:spacing w:line="238" w:lineRule="exact"/>
              <w:ind w:left="111"/>
              <w:rPr>
                <w:sz w:val="22"/>
              </w:rPr>
            </w:pPr>
            <w:r>
              <w:rPr>
                <w:sz w:val="22"/>
              </w:rPr>
              <w:t>stosownych</w:t>
            </w:r>
            <w:r>
              <w:rPr>
                <w:spacing w:val="16"/>
                <w:sz w:val="22"/>
              </w:rPr>
              <w:t> </w:t>
            </w:r>
            <w:r>
              <w:rPr>
                <w:sz w:val="22"/>
              </w:rPr>
              <w:t>dyrektyw</w:t>
            </w:r>
            <w:r>
              <w:rPr>
                <w:spacing w:val="16"/>
                <w:sz w:val="22"/>
              </w:rPr>
              <w:t> </w:t>
            </w:r>
            <w:r>
              <w:rPr>
                <w:sz w:val="22"/>
              </w:rPr>
              <w:t>i</w:t>
            </w:r>
            <w:r>
              <w:rPr>
                <w:spacing w:val="18"/>
                <w:sz w:val="22"/>
              </w:rPr>
              <w:t> </w:t>
            </w:r>
            <w:r>
              <w:rPr>
                <w:sz w:val="22"/>
              </w:rPr>
              <w:t>rozporządzeń)</w:t>
            </w:r>
            <w:r>
              <w:rPr>
                <w:spacing w:val="18"/>
                <w:sz w:val="22"/>
              </w:rPr>
              <w:t> </w:t>
            </w:r>
            <w:r>
              <w:rPr>
                <w:sz w:val="22"/>
              </w:rPr>
              <w:t>nie</w:t>
            </w:r>
            <w:r>
              <w:rPr>
                <w:spacing w:val="14"/>
                <w:sz w:val="22"/>
              </w:rPr>
              <w:t> </w:t>
            </w:r>
            <w:r>
              <w:rPr>
                <w:sz w:val="22"/>
              </w:rPr>
              <w:t>przewidują</w:t>
            </w:r>
            <w:r>
              <w:rPr>
                <w:spacing w:val="12"/>
                <w:sz w:val="22"/>
              </w:rPr>
              <w:t> </w:t>
            </w:r>
            <w:r>
              <w:rPr>
                <w:sz w:val="22"/>
              </w:rPr>
              <w:t>nakładania</w:t>
            </w:r>
            <w:r>
              <w:rPr>
                <w:spacing w:val="15"/>
                <w:sz w:val="22"/>
              </w:rPr>
              <w:t> </w:t>
            </w:r>
            <w:r>
              <w:rPr>
                <w:sz w:val="22"/>
              </w:rPr>
              <w:t>tego</w:t>
            </w:r>
            <w:r>
              <w:rPr>
                <w:spacing w:val="17"/>
                <w:sz w:val="22"/>
              </w:rPr>
              <w:t> </w:t>
            </w:r>
            <w:r>
              <w:rPr>
                <w:sz w:val="22"/>
              </w:rPr>
              <w:t>rodzaju</w:t>
            </w:r>
          </w:p>
        </w:tc>
        <w:tc>
          <w:tcPr>
            <w:tcW w:w="4536" w:type="dxa"/>
          </w:tcPr>
          <w:p>
            <w:pPr>
              <w:pStyle w:val="TableParagraph"/>
              <w:spacing w:line="247" w:lineRule="exact"/>
              <w:ind w:left="108"/>
              <w:rPr>
                <w:sz w:val="22"/>
              </w:rPr>
            </w:pPr>
            <w:r>
              <w:rPr>
                <w:sz w:val="22"/>
              </w:rPr>
              <w:t>Uwaga uwzględniona. Przepis przeredagowano.</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6578" w:hRule="atLeast"/>
        </w:trPr>
        <w:tc>
          <w:tcPr>
            <w:tcW w:w="902" w:type="dxa"/>
          </w:tcPr>
          <w:p>
            <w:pPr>
              <w:pStyle w:val="TableParagraph"/>
              <w:rPr>
                <w:sz w:val="20"/>
              </w:rPr>
            </w:pPr>
          </w:p>
        </w:tc>
        <w:tc>
          <w:tcPr>
            <w:tcW w:w="1805" w:type="dxa"/>
          </w:tcPr>
          <w:p>
            <w:pPr>
              <w:pStyle w:val="TableParagraph"/>
              <w:rPr>
                <w:sz w:val="20"/>
              </w:rPr>
            </w:pPr>
          </w:p>
        </w:tc>
        <w:tc>
          <w:tcPr>
            <w:tcW w:w="979" w:type="dxa"/>
          </w:tcPr>
          <w:p>
            <w:pPr>
              <w:pStyle w:val="TableParagraph"/>
              <w:rPr>
                <w:sz w:val="20"/>
              </w:rPr>
            </w:pPr>
          </w:p>
        </w:tc>
        <w:tc>
          <w:tcPr>
            <w:tcW w:w="7232" w:type="dxa"/>
          </w:tcPr>
          <w:p>
            <w:pPr>
              <w:pStyle w:val="TableParagraph"/>
              <w:ind w:left="111" w:right="93"/>
              <w:jc w:val="both"/>
              <w:rPr>
                <w:sz w:val="22"/>
              </w:rPr>
            </w:pPr>
            <w:r>
              <w:rPr>
                <w:sz w:val="22"/>
              </w:rPr>
              <w:t>obowiązku na operatora systemu magazynowania, w przeciwieństwie do operatorów systemu przesyłowego i operatorów systemu dystrybucyjnego (w prawie UE używa się w tym zakresie określenie „</w:t>
            </w:r>
            <w:r>
              <w:rPr>
                <w:i/>
                <w:sz w:val="22"/>
              </w:rPr>
              <w:t>kodeks sieci</w:t>
            </w:r>
            <w:r>
              <w:rPr>
                <w:sz w:val="22"/>
              </w:rPr>
              <w:t>”</w:t>
            </w:r>
            <w:r>
              <w:rPr>
                <w:position w:val="8"/>
                <w:sz w:val="14"/>
              </w:rPr>
              <w:t>12</w:t>
            </w:r>
            <w:r>
              <w:rPr>
                <w:sz w:val="22"/>
              </w:rPr>
              <w:t>, zaś polski ustawodawca posługuje się w tym względzie pojęciem „</w:t>
            </w:r>
            <w:r>
              <w:rPr>
                <w:i/>
                <w:sz w:val="22"/>
              </w:rPr>
              <w:t>instrukcji ruchu i </w:t>
            </w:r>
            <w:r>
              <w:rPr>
                <w:i/>
                <w:sz w:val="22"/>
              </w:rPr>
              <w:t>eksploatacji</w:t>
            </w:r>
            <w:r>
              <w:rPr>
                <w:sz w:val="22"/>
              </w:rPr>
              <w:t>”).</w:t>
            </w:r>
            <w:r>
              <w:rPr>
                <w:spacing w:val="-14"/>
                <w:sz w:val="22"/>
              </w:rPr>
              <w:t> </w:t>
            </w:r>
            <w:r>
              <w:rPr>
                <w:sz w:val="22"/>
              </w:rPr>
              <w:t>Wyjście</w:t>
            </w:r>
            <w:r>
              <w:rPr>
                <w:spacing w:val="-14"/>
                <w:sz w:val="22"/>
              </w:rPr>
              <w:t> </w:t>
            </w:r>
            <w:r>
              <w:rPr>
                <w:sz w:val="22"/>
              </w:rPr>
              <w:t>w</w:t>
            </w:r>
            <w:r>
              <w:rPr>
                <w:spacing w:val="-15"/>
                <w:sz w:val="22"/>
              </w:rPr>
              <w:t> </w:t>
            </w:r>
            <w:r>
              <w:rPr>
                <w:sz w:val="22"/>
              </w:rPr>
              <w:t>tym</w:t>
            </w:r>
            <w:r>
              <w:rPr>
                <w:spacing w:val="-16"/>
                <w:sz w:val="22"/>
              </w:rPr>
              <w:t> </w:t>
            </w:r>
            <w:r>
              <w:rPr>
                <w:sz w:val="22"/>
              </w:rPr>
              <w:t>zakresie</w:t>
            </w:r>
            <w:r>
              <w:rPr>
                <w:spacing w:val="-14"/>
                <w:sz w:val="22"/>
              </w:rPr>
              <w:t> </w:t>
            </w:r>
            <w:r>
              <w:rPr>
                <w:sz w:val="22"/>
              </w:rPr>
              <w:t>poza</w:t>
            </w:r>
            <w:r>
              <w:rPr>
                <w:spacing w:val="-11"/>
                <w:sz w:val="22"/>
              </w:rPr>
              <w:t> </w:t>
            </w:r>
            <w:r>
              <w:rPr>
                <w:sz w:val="22"/>
              </w:rPr>
              <w:t>minimalne</w:t>
            </w:r>
            <w:r>
              <w:rPr>
                <w:spacing w:val="-11"/>
                <w:sz w:val="22"/>
              </w:rPr>
              <w:t> </w:t>
            </w:r>
            <w:r>
              <w:rPr>
                <w:sz w:val="22"/>
              </w:rPr>
              <w:t>wymogi</w:t>
            </w:r>
            <w:r>
              <w:rPr>
                <w:spacing w:val="-11"/>
                <w:sz w:val="22"/>
              </w:rPr>
              <w:t> </w:t>
            </w:r>
            <w:r>
              <w:rPr>
                <w:sz w:val="22"/>
              </w:rPr>
              <w:t>prawa</w:t>
            </w:r>
            <w:r>
              <w:rPr>
                <w:spacing w:val="-14"/>
                <w:sz w:val="22"/>
              </w:rPr>
              <w:t> </w:t>
            </w:r>
            <w:r>
              <w:rPr>
                <w:sz w:val="22"/>
              </w:rPr>
              <w:t>unijnego nie jest oczywiście przejawem naruszenia tego prawa i znajduje swoje uzasadnienie w potrzebie wzmocnienia ochrony konkurencji, interesów innych uczestników rynku oraz bezpieczeństwa funkcjonowania instalacji magazynowych. </w:t>
            </w:r>
            <w:r>
              <w:rPr>
                <w:sz w:val="22"/>
                <w:u w:val="single"/>
              </w:rPr>
              <w:t>Można by wszakże rozważyć pewne zmniejszenie zakresu</w:t>
            </w:r>
            <w:r>
              <w:rPr>
                <w:sz w:val="22"/>
              </w:rPr>
              <w:t> </w:t>
            </w:r>
            <w:r>
              <w:rPr>
                <w:sz w:val="22"/>
                <w:u w:val="single"/>
              </w:rPr>
              <w:t>tematycznego zagadnień, jakie mają obligatoryjnie obejmować instrukcje</w:t>
            </w:r>
            <w:r>
              <w:rPr>
                <w:spacing w:val="-34"/>
                <w:sz w:val="22"/>
                <w:u w:val="single"/>
              </w:rPr>
              <w:t> </w:t>
            </w:r>
            <w:r>
              <w:rPr>
                <w:sz w:val="22"/>
                <w:u w:val="single"/>
              </w:rPr>
              <w:t>ruchu</w:t>
            </w:r>
            <w:r>
              <w:rPr>
                <w:sz w:val="22"/>
              </w:rPr>
              <w:t> </w:t>
            </w:r>
            <w:r>
              <w:rPr>
                <w:sz w:val="22"/>
                <w:u w:val="single"/>
              </w:rPr>
              <w:t>i eksploatacji instalacji magazynowej sporządzane przez operatora systemu</w:t>
            </w:r>
            <w:r>
              <w:rPr>
                <w:sz w:val="22"/>
              </w:rPr>
              <w:t> </w:t>
            </w:r>
            <w:r>
              <w:rPr>
                <w:sz w:val="22"/>
                <w:u w:val="single"/>
              </w:rPr>
              <w:t>magazynowania</w:t>
            </w:r>
            <w:r>
              <w:rPr>
                <w:sz w:val="22"/>
              </w:rPr>
              <w:t>, zwłaszcza że niektóre z zagadnień przewidzianych w tym względzie</w:t>
            </w:r>
            <w:r>
              <w:rPr>
                <w:spacing w:val="-14"/>
                <w:sz w:val="22"/>
              </w:rPr>
              <w:t> </w:t>
            </w:r>
            <w:r>
              <w:rPr>
                <w:sz w:val="22"/>
              </w:rPr>
              <w:t>w</w:t>
            </w:r>
            <w:r>
              <w:rPr>
                <w:spacing w:val="-15"/>
                <w:sz w:val="22"/>
              </w:rPr>
              <w:t> </w:t>
            </w:r>
            <w:r>
              <w:rPr>
                <w:sz w:val="22"/>
              </w:rPr>
              <w:t>projektowanym</w:t>
            </w:r>
            <w:r>
              <w:rPr>
                <w:spacing w:val="-17"/>
                <w:sz w:val="22"/>
              </w:rPr>
              <w:t> </w:t>
            </w:r>
            <w:r>
              <w:rPr>
                <w:sz w:val="22"/>
              </w:rPr>
              <w:t>art.</w:t>
            </w:r>
            <w:r>
              <w:rPr>
                <w:spacing w:val="-14"/>
                <w:sz w:val="22"/>
              </w:rPr>
              <w:t> </w:t>
            </w:r>
            <w:r>
              <w:rPr>
                <w:sz w:val="22"/>
              </w:rPr>
              <w:t>9g</w:t>
            </w:r>
            <w:r>
              <w:rPr>
                <w:spacing w:val="-17"/>
                <w:sz w:val="22"/>
              </w:rPr>
              <w:t> </w:t>
            </w:r>
            <w:r>
              <w:rPr>
                <w:sz w:val="22"/>
              </w:rPr>
              <w:t>ust.</w:t>
            </w:r>
            <w:r>
              <w:rPr>
                <w:spacing w:val="-13"/>
                <w:sz w:val="22"/>
              </w:rPr>
              <w:t> </w:t>
            </w:r>
            <w:r>
              <w:rPr>
                <w:sz w:val="22"/>
              </w:rPr>
              <w:t>3a</w:t>
            </w:r>
            <w:r>
              <w:rPr>
                <w:spacing w:val="-16"/>
                <w:sz w:val="22"/>
              </w:rPr>
              <w:t> </w:t>
            </w:r>
            <w:r>
              <w:rPr>
                <w:sz w:val="22"/>
              </w:rPr>
              <w:t>PrE</w:t>
            </w:r>
            <w:r>
              <w:rPr>
                <w:spacing w:val="-16"/>
                <w:sz w:val="22"/>
              </w:rPr>
              <w:t> </w:t>
            </w:r>
            <w:r>
              <w:rPr>
                <w:sz w:val="22"/>
              </w:rPr>
              <w:t>są</w:t>
            </w:r>
            <w:r>
              <w:rPr>
                <w:spacing w:val="-16"/>
                <w:sz w:val="22"/>
              </w:rPr>
              <w:t> </w:t>
            </w:r>
            <w:r>
              <w:rPr>
                <w:sz w:val="22"/>
              </w:rPr>
              <w:t>bardzo</w:t>
            </w:r>
            <w:r>
              <w:rPr>
                <w:spacing w:val="-14"/>
                <w:sz w:val="22"/>
              </w:rPr>
              <w:t> </w:t>
            </w:r>
            <w:r>
              <w:rPr>
                <w:sz w:val="22"/>
              </w:rPr>
              <w:t>szczegółowo</w:t>
            </w:r>
            <w:r>
              <w:rPr>
                <w:spacing w:val="-13"/>
                <w:sz w:val="22"/>
              </w:rPr>
              <w:t> </w:t>
            </w:r>
            <w:r>
              <w:rPr>
                <w:sz w:val="22"/>
              </w:rPr>
              <w:t>określane przez omawianych operatorów w wydawanych przez nich regulaminach świadczenia usług</w:t>
            </w:r>
            <w:r>
              <w:rPr>
                <w:spacing w:val="-4"/>
                <w:sz w:val="22"/>
              </w:rPr>
              <w:t> </w:t>
            </w:r>
            <w:r>
              <w:rPr>
                <w:sz w:val="22"/>
              </w:rPr>
              <w:t>magazynowania.</w:t>
            </w:r>
          </w:p>
          <w:p>
            <w:pPr>
              <w:pStyle w:val="TableParagraph"/>
              <w:spacing w:before="1"/>
              <w:rPr>
                <w:sz w:val="21"/>
              </w:rPr>
            </w:pPr>
          </w:p>
          <w:p>
            <w:pPr>
              <w:pStyle w:val="TableParagraph"/>
              <w:ind w:left="111" w:right="93" w:firstLine="340"/>
              <w:jc w:val="both"/>
              <w:rPr>
                <w:sz w:val="22"/>
              </w:rPr>
            </w:pPr>
            <w:r>
              <w:rPr>
                <w:sz w:val="22"/>
              </w:rPr>
              <w:t>Skoro wszakże twórcy Projektu przewidują ustanowienie obowiązku sporządzania instrukcji ruchu i eksploatacji instalacji magazynowych przez operatora systemu magazynowania, to zastanawia fakt, </w:t>
            </w:r>
            <w:r>
              <w:rPr>
                <w:sz w:val="22"/>
                <w:u w:val="single"/>
              </w:rPr>
              <w:t>dlaczego nie</w:t>
            </w:r>
            <w:r>
              <w:rPr>
                <w:sz w:val="22"/>
              </w:rPr>
              <w:t> </w:t>
            </w:r>
            <w:r>
              <w:rPr>
                <w:sz w:val="22"/>
                <w:u w:val="single"/>
              </w:rPr>
              <w:t>zdecydowali się oni na nałożenie analogicznego obowiązku na operatora</w:t>
            </w:r>
            <w:r>
              <w:rPr>
                <w:sz w:val="22"/>
              </w:rPr>
              <w:t> </w:t>
            </w:r>
            <w:r>
              <w:rPr>
                <w:sz w:val="22"/>
                <w:u w:val="single"/>
              </w:rPr>
              <w:t>systemu skraplania gazu ziemnego</w:t>
            </w:r>
            <w:r>
              <w:rPr>
                <w:position w:val="8"/>
                <w:sz w:val="14"/>
              </w:rPr>
              <w:t>13</w:t>
            </w:r>
            <w:r>
              <w:rPr>
                <w:sz w:val="22"/>
              </w:rPr>
              <w:t>? Wydaje się, że również ten ostatnio wymieniony operator powinien być </w:t>
            </w:r>
            <w:r>
              <w:rPr>
                <w:i/>
                <w:sz w:val="22"/>
              </w:rPr>
              <w:t>de lege ferenda </w:t>
            </w:r>
            <w:r>
              <w:rPr>
                <w:sz w:val="22"/>
              </w:rPr>
              <w:t>adresatem ustawowego obowiązku sporządzenia instrukcji ruchu i eksploatacji instalacji skroplonego gazu ziemnego, a także powinien być adresatem obowiązków związanych z konsultowaniem projektu tej instalacji z użytkownikami instalacji,</w:t>
            </w:r>
          </w:p>
          <w:p>
            <w:pPr>
              <w:pStyle w:val="TableParagraph"/>
              <w:spacing w:line="234" w:lineRule="exact"/>
              <w:ind w:left="111"/>
              <w:jc w:val="both"/>
              <w:rPr>
                <w:sz w:val="22"/>
              </w:rPr>
            </w:pPr>
            <w:r>
              <w:rPr>
                <w:sz w:val="22"/>
              </w:rPr>
              <w:t>zatwierdzaniem jej przez Prezesa URE i dostateczną jej przejrzystością.</w:t>
            </w:r>
          </w:p>
        </w:tc>
        <w:tc>
          <w:tcPr>
            <w:tcW w:w="4536" w:type="dxa"/>
          </w:tcPr>
          <w:p>
            <w:pPr>
              <w:pStyle w:val="TableParagraph"/>
              <w:rPr>
                <w:sz w:val="20"/>
              </w:rPr>
            </w:pPr>
          </w:p>
        </w:tc>
      </w:tr>
      <w:tr>
        <w:trPr>
          <w:trHeight w:val="760" w:hRule="atLeast"/>
        </w:trPr>
        <w:tc>
          <w:tcPr>
            <w:tcW w:w="902" w:type="dxa"/>
          </w:tcPr>
          <w:p>
            <w:pPr>
              <w:pStyle w:val="TableParagraph"/>
              <w:spacing w:line="247" w:lineRule="exact"/>
              <w:ind w:left="470"/>
              <w:rPr>
                <w:sz w:val="22"/>
              </w:rPr>
            </w:pPr>
            <w:r>
              <w:rPr>
                <w:sz w:val="22"/>
              </w:rPr>
              <w:t>70.</w:t>
            </w:r>
          </w:p>
        </w:tc>
        <w:tc>
          <w:tcPr>
            <w:tcW w:w="1805" w:type="dxa"/>
          </w:tcPr>
          <w:p>
            <w:pPr>
              <w:pStyle w:val="TableParagraph"/>
              <w:spacing w:line="242" w:lineRule="auto"/>
              <w:ind w:left="427" w:right="90" w:hanging="313"/>
              <w:rPr>
                <w:sz w:val="22"/>
              </w:rPr>
            </w:pPr>
            <w:r>
              <w:rPr>
                <w:sz w:val="22"/>
              </w:rPr>
              <w:t>Art. 1 pkt 13 lit. e projektu w</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7" w:lineRule="exact"/>
              <w:ind w:left="111"/>
              <w:rPr>
                <w:sz w:val="22"/>
              </w:rPr>
            </w:pPr>
            <w:r>
              <w:rPr>
                <w:sz w:val="22"/>
              </w:rPr>
              <w:t>Należy uzupełnić propozycję brzmienia art. 9g ust. 5 uwzgledniającą operatora</w:t>
            </w:r>
          </w:p>
          <w:p>
            <w:pPr>
              <w:pStyle w:val="TableParagraph"/>
              <w:spacing w:line="252" w:lineRule="exact" w:before="5"/>
              <w:ind w:left="111"/>
              <w:rPr>
                <w:sz w:val="22"/>
              </w:rPr>
            </w:pPr>
            <w:r>
              <w:rPr>
                <w:sz w:val="22"/>
              </w:rPr>
              <w:t>systemu skraplania gazu ziemnego oraz instrukcję ruchu i eksploatacji instalacji skroplonego gazu ziemnego w sposób następujący:</w:t>
            </w:r>
          </w:p>
        </w:tc>
        <w:tc>
          <w:tcPr>
            <w:tcW w:w="4536" w:type="dxa"/>
          </w:tcPr>
          <w:p>
            <w:pPr>
              <w:pStyle w:val="TableParagraph"/>
              <w:spacing w:line="247" w:lineRule="exact"/>
              <w:ind w:left="108"/>
              <w:rPr>
                <w:sz w:val="22"/>
              </w:rPr>
            </w:pPr>
            <w:r>
              <w:rPr>
                <w:sz w:val="22"/>
              </w:rPr>
              <w:t>Uwaga uwzględniona.</w:t>
            </w:r>
          </w:p>
        </w:tc>
      </w:tr>
    </w:tbl>
    <w:p>
      <w:pPr>
        <w:pStyle w:val="BodyText"/>
        <w:spacing w:before="5"/>
        <w:rPr>
          <w:sz w:val="13"/>
        </w:rPr>
      </w:pPr>
      <w:r>
        <w:rPr/>
        <w:pict>
          <v:line style="position:absolute;mso-position-horizontal-relative:page;mso-position-vertical-relative:paragraph;z-index:-856;mso-wrap-distance-left:0;mso-wrap-distance-right:0" from="70.800003pt,10.08pt" to="214.820003pt,10.08pt" stroked="true" strokeweight=".72pt" strokecolor="#000000">
            <v:stroke dashstyle="solid"/>
            <w10:wrap type="topAndBottom"/>
          </v:line>
        </w:pict>
      </w:r>
    </w:p>
    <w:p>
      <w:pPr>
        <w:pStyle w:val="BodyText"/>
        <w:spacing w:line="242" w:lineRule="auto" w:before="71"/>
        <w:ind w:left="976" w:right="712"/>
        <w:jc w:val="both"/>
      </w:pPr>
      <w:r>
        <w:rPr>
          <w:rFonts w:ascii="Arial" w:hAnsi="Arial"/>
          <w:position w:val="7"/>
          <w:sz w:val="13"/>
        </w:rPr>
        <w:t>12 </w:t>
      </w:r>
      <w:r>
        <w:rPr/>
        <w:t>Odnośnie prawa unijnego zob. art. 6-8 rozporządzenia Parlamentu Europejskiego i Rady (WE) nr 714/2009 z dnia 13 lipca 2009 r. w sprawie warunków dostępu do sieci w odniesieniu do transgranicznej wymiany energii elektrycznej i uchylającego rozporządzenie (WE) nr 1228/2003 (Dz. Urz. UE </w:t>
      </w:r>
      <w:r>
        <w:rPr>
          <w:spacing w:val="3"/>
        </w:rPr>
        <w:t>2009, </w:t>
      </w:r>
      <w:r>
        <w:rPr/>
        <w:t>L 211/15) oraz art. 6-8 rozporządzenia Parlamentu</w:t>
      </w:r>
      <w:r>
        <w:rPr>
          <w:spacing w:val="-6"/>
        </w:rPr>
        <w:t> </w:t>
      </w:r>
      <w:r>
        <w:rPr/>
        <w:t>Europejskiego</w:t>
      </w:r>
      <w:r>
        <w:rPr>
          <w:spacing w:val="-3"/>
        </w:rPr>
        <w:t> </w:t>
      </w:r>
      <w:r>
        <w:rPr/>
        <w:t>i</w:t>
      </w:r>
      <w:r>
        <w:rPr>
          <w:spacing w:val="-3"/>
        </w:rPr>
        <w:t> </w:t>
      </w:r>
      <w:r>
        <w:rPr/>
        <w:t>Rady</w:t>
      </w:r>
      <w:r>
        <w:rPr>
          <w:spacing w:val="-8"/>
        </w:rPr>
        <w:t> </w:t>
      </w:r>
      <w:r>
        <w:rPr/>
        <w:t>(WE)</w:t>
      </w:r>
      <w:r>
        <w:rPr>
          <w:spacing w:val="-4"/>
        </w:rPr>
        <w:t> </w:t>
      </w:r>
      <w:r>
        <w:rPr/>
        <w:t>nr</w:t>
      </w:r>
      <w:r>
        <w:rPr>
          <w:spacing w:val="-4"/>
        </w:rPr>
        <w:t> </w:t>
      </w:r>
      <w:r>
        <w:rPr/>
        <w:t>715/2009</w:t>
      </w:r>
      <w:r>
        <w:rPr>
          <w:spacing w:val="-3"/>
        </w:rPr>
        <w:t> </w:t>
      </w:r>
      <w:r>
        <w:rPr/>
        <w:t>z</w:t>
      </w:r>
      <w:r>
        <w:rPr>
          <w:spacing w:val="-4"/>
        </w:rPr>
        <w:t> </w:t>
      </w:r>
      <w:r>
        <w:rPr/>
        <w:t>dnia</w:t>
      </w:r>
      <w:r>
        <w:rPr>
          <w:spacing w:val="-4"/>
        </w:rPr>
        <w:t> </w:t>
      </w:r>
      <w:r>
        <w:rPr/>
        <w:t>13</w:t>
      </w:r>
      <w:r>
        <w:rPr>
          <w:spacing w:val="-3"/>
        </w:rPr>
        <w:t> </w:t>
      </w:r>
      <w:r>
        <w:rPr/>
        <w:t>lipca</w:t>
      </w:r>
      <w:r>
        <w:rPr>
          <w:spacing w:val="-4"/>
        </w:rPr>
        <w:t> </w:t>
      </w:r>
      <w:r>
        <w:rPr/>
        <w:t>2009</w:t>
      </w:r>
      <w:r>
        <w:rPr>
          <w:spacing w:val="-3"/>
        </w:rPr>
        <w:t> </w:t>
      </w:r>
      <w:r>
        <w:rPr/>
        <w:t>r.</w:t>
      </w:r>
      <w:r>
        <w:rPr>
          <w:spacing w:val="-4"/>
        </w:rPr>
        <w:t> </w:t>
      </w:r>
      <w:r>
        <w:rPr/>
        <w:t>w</w:t>
      </w:r>
      <w:r>
        <w:rPr>
          <w:spacing w:val="-7"/>
        </w:rPr>
        <w:t> </w:t>
      </w:r>
      <w:r>
        <w:rPr/>
        <w:t>sprawie</w:t>
      </w:r>
      <w:r>
        <w:rPr>
          <w:spacing w:val="6"/>
        </w:rPr>
        <w:t> </w:t>
      </w:r>
      <w:r>
        <w:rPr/>
        <w:t>warunków</w:t>
      </w:r>
      <w:r>
        <w:rPr>
          <w:spacing w:val="-7"/>
        </w:rPr>
        <w:t> </w:t>
      </w:r>
      <w:r>
        <w:rPr/>
        <w:t>dostępu</w:t>
      </w:r>
      <w:r>
        <w:rPr>
          <w:spacing w:val="-5"/>
        </w:rPr>
        <w:t> </w:t>
      </w:r>
      <w:r>
        <w:rPr/>
        <w:t>do</w:t>
      </w:r>
      <w:r>
        <w:rPr>
          <w:spacing w:val="-4"/>
        </w:rPr>
        <w:t> </w:t>
      </w:r>
      <w:r>
        <w:rPr/>
        <w:t>sieci</w:t>
      </w:r>
      <w:r>
        <w:rPr>
          <w:spacing w:val="-4"/>
        </w:rPr>
        <w:t> </w:t>
      </w:r>
      <w:r>
        <w:rPr/>
        <w:t>przesyłowych</w:t>
      </w:r>
      <w:r>
        <w:rPr>
          <w:spacing w:val="-3"/>
        </w:rPr>
        <w:t> </w:t>
      </w:r>
      <w:r>
        <w:rPr/>
        <w:t>gazu</w:t>
      </w:r>
      <w:r>
        <w:rPr>
          <w:spacing w:val="-3"/>
        </w:rPr>
        <w:t> </w:t>
      </w:r>
      <w:r>
        <w:rPr/>
        <w:t>ziemnego</w:t>
      </w:r>
      <w:r>
        <w:rPr>
          <w:spacing w:val="-3"/>
        </w:rPr>
        <w:t> </w:t>
      </w:r>
      <w:r>
        <w:rPr/>
        <w:t>i</w:t>
      </w:r>
      <w:r>
        <w:rPr>
          <w:spacing w:val="-3"/>
        </w:rPr>
        <w:t> </w:t>
      </w:r>
      <w:r>
        <w:rPr/>
        <w:t>uchylającego</w:t>
      </w:r>
      <w:r>
        <w:rPr>
          <w:spacing w:val="-3"/>
        </w:rPr>
        <w:t> </w:t>
      </w:r>
      <w:r>
        <w:rPr/>
        <w:t>rozporządzenie (WE) nr 1775/2005 (Dz. Urz. UE 2009, L</w:t>
      </w:r>
      <w:r>
        <w:rPr>
          <w:spacing w:val="-5"/>
        </w:rPr>
        <w:t> </w:t>
      </w:r>
      <w:r>
        <w:rPr/>
        <w:t>211/36).</w:t>
      </w:r>
    </w:p>
    <w:p>
      <w:pPr>
        <w:pStyle w:val="BodyText"/>
        <w:spacing w:line="225" w:lineRule="exact" w:before="0"/>
        <w:ind w:left="976"/>
        <w:jc w:val="both"/>
      </w:pPr>
      <w:r>
        <w:rPr>
          <w:position w:val="7"/>
          <w:sz w:val="13"/>
        </w:rPr>
        <w:t>13 </w:t>
      </w:r>
      <w:r>
        <w:rPr/>
        <w:t>Zgodnie z art. 3 pkt 27 PrE, operator systemu skraplania gazu ziemnego jest to przedsiębiorstwo energetyczne zajmujące się skraplaniem gazu ziemnego, sprowadzaniem,</w:t>
      </w:r>
    </w:p>
    <w:p>
      <w:pPr>
        <w:pStyle w:val="BodyText"/>
        <w:spacing w:before="0"/>
        <w:ind w:left="976"/>
        <w:jc w:val="both"/>
      </w:pPr>
      <w:r>
        <w:rPr/>
        <w:t>wyładunkiem lub regazyfikacją skroplonego gazu ziemnego, odpowiedzialne za eksploatację instalacji tego gazu.</w:t>
      </w:r>
    </w:p>
    <w:p>
      <w:pPr>
        <w:spacing w:after="0"/>
        <w:jc w:val="both"/>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1770" w:hRule="atLeast"/>
        </w:trPr>
        <w:tc>
          <w:tcPr>
            <w:tcW w:w="902" w:type="dxa"/>
          </w:tcPr>
          <w:p>
            <w:pPr>
              <w:pStyle w:val="TableParagraph"/>
              <w:rPr>
                <w:sz w:val="22"/>
              </w:rPr>
            </w:pPr>
          </w:p>
        </w:tc>
        <w:tc>
          <w:tcPr>
            <w:tcW w:w="1805" w:type="dxa"/>
          </w:tcPr>
          <w:p>
            <w:pPr>
              <w:pStyle w:val="TableParagraph"/>
              <w:ind w:left="662" w:right="205" w:hanging="430"/>
              <w:rPr>
                <w:sz w:val="22"/>
              </w:rPr>
            </w:pPr>
            <w:r>
              <w:rPr>
                <w:sz w:val="22"/>
              </w:rPr>
              <w:t>zakresie art. 9g ust. 5</w:t>
            </w:r>
          </w:p>
        </w:tc>
        <w:tc>
          <w:tcPr>
            <w:tcW w:w="979" w:type="dxa"/>
          </w:tcPr>
          <w:p>
            <w:pPr>
              <w:pStyle w:val="TableParagraph"/>
              <w:rPr>
                <w:sz w:val="22"/>
              </w:rPr>
            </w:pPr>
          </w:p>
        </w:tc>
        <w:tc>
          <w:tcPr>
            <w:tcW w:w="7232" w:type="dxa"/>
          </w:tcPr>
          <w:p>
            <w:pPr>
              <w:pStyle w:val="TableParagraph"/>
              <w:ind w:left="111" w:right="95"/>
              <w:jc w:val="both"/>
              <w:rPr>
                <w:sz w:val="22"/>
              </w:rPr>
            </w:pPr>
            <w:r>
              <w:rPr>
                <w:sz w:val="22"/>
              </w:rPr>
              <w:t>„5. Operator systemu dystrybucyjnego, operator systemu magazynowania oraz operator systemu skraplania gazu ziemnego, który jest bezpośrednio połączony z siecią przesyłową uwzględnia odpowiednio w instrukcji ruchu i eksploatacji sieci</w:t>
            </w:r>
            <w:r>
              <w:rPr>
                <w:spacing w:val="-6"/>
                <w:sz w:val="22"/>
              </w:rPr>
              <w:t> </w:t>
            </w:r>
            <w:r>
              <w:rPr>
                <w:sz w:val="22"/>
              </w:rPr>
              <w:t>dystrybucyjnej,</w:t>
            </w:r>
            <w:r>
              <w:rPr>
                <w:spacing w:val="-7"/>
                <w:sz w:val="22"/>
              </w:rPr>
              <w:t> </w:t>
            </w:r>
            <w:r>
              <w:rPr>
                <w:sz w:val="22"/>
              </w:rPr>
              <w:t>instrukcji</w:t>
            </w:r>
            <w:r>
              <w:rPr>
                <w:spacing w:val="-6"/>
                <w:sz w:val="22"/>
              </w:rPr>
              <w:t> </w:t>
            </w:r>
            <w:r>
              <w:rPr>
                <w:sz w:val="22"/>
              </w:rPr>
              <w:t>ruchu</w:t>
            </w:r>
            <w:r>
              <w:rPr>
                <w:spacing w:val="-8"/>
                <w:sz w:val="22"/>
              </w:rPr>
              <w:t> </w:t>
            </w:r>
            <w:r>
              <w:rPr>
                <w:sz w:val="22"/>
              </w:rPr>
              <w:t>i</w:t>
            </w:r>
            <w:r>
              <w:rPr>
                <w:spacing w:val="-6"/>
                <w:sz w:val="22"/>
              </w:rPr>
              <w:t> </w:t>
            </w:r>
            <w:r>
              <w:rPr>
                <w:sz w:val="22"/>
              </w:rPr>
              <w:t>eksploatacji</w:t>
            </w:r>
            <w:r>
              <w:rPr>
                <w:spacing w:val="-8"/>
                <w:sz w:val="22"/>
              </w:rPr>
              <w:t> </w:t>
            </w:r>
            <w:r>
              <w:rPr>
                <w:sz w:val="22"/>
              </w:rPr>
              <w:t>instalacji</w:t>
            </w:r>
            <w:r>
              <w:rPr>
                <w:spacing w:val="-6"/>
                <w:sz w:val="22"/>
              </w:rPr>
              <w:t> </w:t>
            </w:r>
            <w:r>
              <w:rPr>
                <w:sz w:val="22"/>
              </w:rPr>
              <w:t>magazynowej</w:t>
            </w:r>
            <w:r>
              <w:rPr>
                <w:spacing w:val="-4"/>
                <w:sz w:val="22"/>
              </w:rPr>
              <w:t> </w:t>
            </w:r>
            <w:r>
              <w:rPr>
                <w:sz w:val="22"/>
              </w:rPr>
              <w:t>oraz instrukcji</w:t>
            </w:r>
            <w:r>
              <w:rPr>
                <w:spacing w:val="-7"/>
                <w:sz w:val="22"/>
              </w:rPr>
              <w:t> </w:t>
            </w:r>
            <w:r>
              <w:rPr>
                <w:sz w:val="22"/>
              </w:rPr>
              <w:t>ruchu</w:t>
            </w:r>
            <w:r>
              <w:rPr>
                <w:spacing w:val="-7"/>
                <w:sz w:val="22"/>
              </w:rPr>
              <w:t> </w:t>
            </w:r>
            <w:r>
              <w:rPr>
                <w:sz w:val="22"/>
              </w:rPr>
              <w:t>i</w:t>
            </w:r>
            <w:r>
              <w:rPr>
                <w:spacing w:val="-9"/>
                <w:sz w:val="22"/>
              </w:rPr>
              <w:t> </w:t>
            </w:r>
            <w:r>
              <w:rPr>
                <w:sz w:val="22"/>
              </w:rPr>
              <w:t>eksploatacji</w:t>
            </w:r>
            <w:r>
              <w:rPr>
                <w:spacing w:val="-9"/>
                <w:sz w:val="22"/>
              </w:rPr>
              <w:t> </w:t>
            </w:r>
            <w:r>
              <w:rPr>
                <w:sz w:val="22"/>
              </w:rPr>
              <w:t>instalacji</w:t>
            </w:r>
            <w:r>
              <w:rPr>
                <w:spacing w:val="-9"/>
                <w:sz w:val="22"/>
              </w:rPr>
              <w:t> </w:t>
            </w:r>
            <w:r>
              <w:rPr>
                <w:sz w:val="22"/>
              </w:rPr>
              <w:t>skroplonego</w:t>
            </w:r>
            <w:r>
              <w:rPr>
                <w:spacing w:val="-7"/>
                <w:sz w:val="22"/>
              </w:rPr>
              <w:t> </w:t>
            </w:r>
            <w:r>
              <w:rPr>
                <w:sz w:val="22"/>
              </w:rPr>
              <w:t>gazu</w:t>
            </w:r>
            <w:r>
              <w:rPr>
                <w:spacing w:val="-7"/>
                <w:sz w:val="22"/>
              </w:rPr>
              <w:t> </w:t>
            </w:r>
            <w:r>
              <w:rPr>
                <w:sz w:val="22"/>
              </w:rPr>
              <w:t>ziemnego</w:t>
            </w:r>
            <w:r>
              <w:rPr>
                <w:spacing w:val="-7"/>
                <w:sz w:val="22"/>
              </w:rPr>
              <w:t> </w:t>
            </w:r>
            <w:r>
              <w:rPr>
                <w:sz w:val="22"/>
              </w:rPr>
              <w:t>wymagania określone w opracowanej przez operatora systemu przesyłowego instrukcji</w:t>
            </w:r>
          </w:p>
          <w:p>
            <w:pPr>
              <w:pStyle w:val="TableParagraph"/>
              <w:spacing w:line="237" w:lineRule="exact"/>
              <w:ind w:left="111"/>
              <w:jc w:val="both"/>
              <w:rPr>
                <w:sz w:val="22"/>
              </w:rPr>
            </w:pPr>
            <w:r>
              <w:rPr>
                <w:sz w:val="22"/>
              </w:rPr>
              <w:t>ruchu i eksploatacji sieci przesyłowej.”,</w:t>
            </w:r>
          </w:p>
        </w:tc>
        <w:tc>
          <w:tcPr>
            <w:tcW w:w="4536" w:type="dxa"/>
          </w:tcPr>
          <w:p>
            <w:pPr>
              <w:pStyle w:val="TableParagraph"/>
              <w:rPr>
                <w:sz w:val="22"/>
              </w:rPr>
            </w:pPr>
          </w:p>
        </w:tc>
      </w:tr>
      <w:tr>
        <w:trPr>
          <w:trHeight w:val="3542" w:hRule="atLeast"/>
        </w:trPr>
        <w:tc>
          <w:tcPr>
            <w:tcW w:w="902" w:type="dxa"/>
          </w:tcPr>
          <w:p>
            <w:pPr>
              <w:pStyle w:val="TableParagraph"/>
              <w:spacing w:line="249" w:lineRule="exact"/>
              <w:ind w:right="143"/>
              <w:jc w:val="right"/>
              <w:rPr>
                <w:sz w:val="22"/>
              </w:rPr>
            </w:pPr>
            <w:r>
              <w:rPr>
                <w:sz w:val="22"/>
              </w:rPr>
              <w:t>71.</w:t>
            </w:r>
          </w:p>
        </w:tc>
        <w:tc>
          <w:tcPr>
            <w:tcW w:w="1805" w:type="dxa"/>
          </w:tcPr>
          <w:p>
            <w:pPr>
              <w:pStyle w:val="TableParagraph"/>
              <w:ind w:left="105" w:right="96"/>
              <w:jc w:val="center"/>
              <w:rPr>
                <w:sz w:val="22"/>
              </w:rPr>
            </w:pPr>
            <w:r>
              <w:rPr>
                <w:sz w:val="22"/>
              </w:rPr>
              <w:t>Art. 1 pkt 13 lit. e projektu w zakresie art. 9g ust. 5</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8"/>
              <w:jc w:val="both"/>
              <w:rPr>
                <w:sz w:val="22"/>
              </w:rPr>
            </w:pPr>
            <w:r>
              <w:rPr>
                <w:sz w:val="22"/>
              </w:rPr>
              <w:t>Po ust. 5 oraz 5a proponuję dodać przepisy doprecyzowujące postanowienia dotyczące instrukcji ruchu i eksploatacji. I tak:</w:t>
            </w:r>
          </w:p>
          <w:p>
            <w:pPr>
              <w:pStyle w:val="TableParagraph"/>
              <w:numPr>
                <w:ilvl w:val="0"/>
                <w:numId w:val="22"/>
              </w:numPr>
              <w:tabs>
                <w:tab w:pos="830" w:val="left" w:leader="none"/>
                <w:tab w:pos="831" w:val="left" w:leader="none"/>
              </w:tabs>
              <w:spacing w:line="251" w:lineRule="exact" w:before="0" w:after="0"/>
              <w:ind w:left="831" w:right="0" w:hanging="720"/>
              <w:jc w:val="left"/>
              <w:rPr>
                <w:sz w:val="22"/>
              </w:rPr>
            </w:pPr>
            <w:r>
              <w:rPr>
                <w:sz w:val="22"/>
              </w:rPr>
              <w:t>po ust. 5 dodaje się ust. 51 w</w:t>
            </w:r>
            <w:r>
              <w:rPr>
                <w:spacing w:val="-7"/>
                <w:sz w:val="22"/>
              </w:rPr>
              <w:t> </w:t>
            </w:r>
            <w:r>
              <w:rPr>
                <w:sz w:val="22"/>
              </w:rPr>
              <w:t>brzmieniu:</w:t>
            </w:r>
          </w:p>
          <w:p>
            <w:pPr>
              <w:pStyle w:val="TableParagraph"/>
              <w:ind w:left="111" w:right="95"/>
              <w:jc w:val="both"/>
              <w:rPr>
                <w:sz w:val="22"/>
              </w:rPr>
            </w:pPr>
            <w:r>
              <w:rPr>
                <w:sz w:val="22"/>
              </w:rPr>
              <w:t>„51.</w:t>
            </w:r>
            <w:r>
              <w:rPr>
                <w:spacing w:val="-8"/>
                <w:sz w:val="22"/>
              </w:rPr>
              <w:t> </w:t>
            </w:r>
            <w:r>
              <w:rPr>
                <w:sz w:val="22"/>
              </w:rPr>
              <w:t>Operator</w:t>
            </w:r>
            <w:r>
              <w:rPr>
                <w:spacing w:val="-6"/>
                <w:sz w:val="22"/>
              </w:rPr>
              <w:t> </w:t>
            </w:r>
            <w:r>
              <w:rPr>
                <w:sz w:val="22"/>
              </w:rPr>
              <w:t>systemu</w:t>
            </w:r>
            <w:r>
              <w:rPr>
                <w:spacing w:val="-7"/>
                <w:sz w:val="22"/>
              </w:rPr>
              <w:t> </w:t>
            </w:r>
            <w:r>
              <w:rPr>
                <w:sz w:val="22"/>
              </w:rPr>
              <w:t>dystrybucyjnego,</w:t>
            </w:r>
            <w:r>
              <w:rPr>
                <w:spacing w:val="-8"/>
                <w:sz w:val="22"/>
              </w:rPr>
              <w:t> </w:t>
            </w:r>
            <w:r>
              <w:rPr>
                <w:sz w:val="22"/>
              </w:rPr>
              <w:t>operator</w:t>
            </w:r>
            <w:r>
              <w:rPr>
                <w:spacing w:val="-6"/>
                <w:sz w:val="22"/>
              </w:rPr>
              <w:t> </w:t>
            </w:r>
            <w:r>
              <w:rPr>
                <w:sz w:val="22"/>
              </w:rPr>
              <w:t>systemu</w:t>
            </w:r>
            <w:r>
              <w:rPr>
                <w:spacing w:val="-5"/>
                <w:sz w:val="22"/>
              </w:rPr>
              <w:t> </w:t>
            </w:r>
            <w:r>
              <w:rPr>
                <w:sz w:val="22"/>
              </w:rPr>
              <w:t>magazynowania</w:t>
            </w:r>
            <w:r>
              <w:rPr>
                <w:spacing w:val="-8"/>
                <w:sz w:val="22"/>
              </w:rPr>
              <w:t> </w:t>
            </w:r>
            <w:r>
              <w:rPr>
                <w:sz w:val="22"/>
              </w:rPr>
              <w:t>oraz operator systemu skraplania gazu ziemnego, który jest przyłączony do sieci dystrybucyjnej, uwzględnia w instrukcji ruchu i eksploatacji wymagania określone w opracowanej przez właściwego operatora sytemu dystrybucyjnego instrukcji ruchu i eksploatacji sieci</w:t>
            </w:r>
            <w:r>
              <w:rPr>
                <w:spacing w:val="-6"/>
                <w:sz w:val="22"/>
              </w:rPr>
              <w:t> </w:t>
            </w:r>
            <w:r>
              <w:rPr>
                <w:sz w:val="22"/>
              </w:rPr>
              <w:t>dystrybucyjnej.”,</w:t>
            </w:r>
          </w:p>
          <w:p>
            <w:pPr>
              <w:pStyle w:val="TableParagraph"/>
              <w:numPr>
                <w:ilvl w:val="0"/>
                <w:numId w:val="22"/>
              </w:numPr>
              <w:tabs>
                <w:tab w:pos="830" w:val="left" w:leader="none"/>
                <w:tab w:pos="831" w:val="left" w:leader="none"/>
              </w:tabs>
              <w:spacing w:line="252" w:lineRule="exact" w:before="0" w:after="0"/>
              <w:ind w:left="831" w:right="0" w:hanging="720"/>
              <w:jc w:val="left"/>
              <w:rPr>
                <w:sz w:val="22"/>
              </w:rPr>
            </w:pPr>
            <w:r>
              <w:rPr>
                <w:sz w:val="22"/>
              </w:rPr>
              <w:t>po ust. 5a dodaje się ust. 5a1 w</w:t>
            </w:r>
            <w:r>
              <w:rPr>
                <w:spacing w:val="-2"/>
                <w:sz w:val="22"/>
              </w:rPr>
              <w:t> </w:t>
            </w:r>
            <w:r>
              <w:rPr>
                <w:sz w:val="22"/>
              </w:rPr>
              <w:t>brzmieniu:</w:t>
            </w:r>
          </w:p>
          <w:p>
            <w:pPr>
              <w:pStyle w:val="TableParagraph"/>
              <w:ind w:left="111" w:right="95"/>
              <w:jc w:val="both"/>
              <w:rPr>
                <w:sz w:val="22"/>
              </w:rPr>
            </w:pPr>
            <w:r>
              <w:rPr>
                <w:sz w:val="22"/>
              </w:rPr>
              <w:t>„5a1</w:t>
            </w:r>
            <w:r>
              <w:rPr>
                <w:spacing w:val="-6"/>
                <w:sz w:val="22"/>
              </w:rPr>
              <w:t> </w:t>
            </w:r>
            <w:r>
              <w:rPr>
                <w:sz w:val="22"/>
              </w:rPr>
              <w:t>Operator</w:t>
            </w:r>
            <w:r>
              <w:rPr>
                <w:spacing w:val="-4"/>
                <w:sz w:val="22"/>
              </w:rPr>
              <w:t> </w:t>
            </w:r>
            <w:r>
              <w:rPr>
                <w:sz w:val="22"/>
              </w:rPr>
              <w:t>systemu</w:t>
            </w:r>
            <w:r>
              <w:rPr>
                <w:spacing w:val="-5"/>
                <w:sz w:val="22"/>
              </w:rPr>
              <w:t> </w:t>
            </w:r>
            <w:r>
              <w:rPr>
                <w:sz w:val="22"/>
              </w:rPr>
              <w:t>dystrybucyjnego</w:t>
            </w:r>
            <w:r>
              <w:rPr>
                <w:spacing w:val="-5"/>
                <w:sz w:val="22"/>
              </w:rPr>
              <w:t> </w:t>
            </w:r>
            <w:r>
              <w:rPr>
                <w:sz w:val="22"/>
              </w:rPr>
              <w:t>gazowego</w:t>
            </w:r>
            <w:r>
              <w:rPr>
                <w:spacing w:val="-3"/>
                <w:sz w:val="22"/>
              </w:rPr>
              <w:t> </w:t>
            </w:r>
            <w:r>
              <w:rPr>
                <w:sz w:val="22"/>
              </w:rPr>
              <w:t>załącza</w:t>
            </w:r>
            <w:r>
              <w:rPr>
                <w:spacing w:val="-4"/>
                <w:sz w:val="22"/>
              </w:rPr>
              <w:t> </w:t>
            </w:r>
            <w:r>
              <w:rPr>
                <w:sz w:val="22"/>
              </w:rPr>
              <w:t>do</w:t>
            </w:r>
            <w:r>
              <w:rPr>
                <w:spacing w:val="-5"/>
                <w:sz w:val="22"/>
              </w:rPr>
              <w:t> </w:t>
            </w:r>
            <w:r>
              <w:rPr>
                <w:sz w:val="22"/>
              </w:rPr>
              <w:t>instrukcji</w:t>
            </w:r>
            <w:r>
              <w:rPr>
                <w:spacing w:val="-4"/>
                <w:sz w:val="22"/>
              </w:rPr>
              <w:t> </w:t>
            </w:r>
            <w:r>
              <w:rPr>
                <w:sz w:val="22"/>
              </w:rPr>
              <w:t>ruchu</w:t>
            </w:r>
            <w:r>
              <w:rPr>
                <w:spacing w:val="-7"/>
                <w:sz w:val="22"/>
              </w:rPr>
              <w:t> </w:t>
            </w:r>
            <w:r>
              <w:rPr>
                <w:sz w:val="22"/>
              </w:rPr>
              <w:t>i eksploatacji sieci dystrybucyjnej standardowy profil zużycia paliw gazowych wykorzystywany w bilansowaniu systemu gazowego, prognozowaniu mierzonych </w:t>
            </w:r>
            <w:r>
              <w:rPr>
                <w:spacing w:val="17"/>
                <w:sz w:val="22"/>
              </w:rPr>
              <w:t> </w:t>
            </w:r>
            <w:r>
              <w:rPr>
                <w:sz w:val="22"/>
              </w:rPr>
              <w:t>rzadziej </w:t>
            </w:r>
            <w:r>
              <w:rPr>
                <w:spacing w:val="19"/>
                <w:sz w:val="22"/>
              </w:rPr>
              <w:t> </w:t>
            </w:r>
            <w:r>
              <w:rPr>
                <w:sz w:val="22"/>
              </w:rPr>
              <w:t>niż </w:t>
            </w:r>
            <w:r>
              <w:rPr>
                <w:spacing w:val="14"/>
                <w:sz w:val="22"/>
              </w:rPr>
              <w:t> </w:t>
            </w:r>
            <w:r>
              <w:rPr>
                <w:sz w:val="22"/>
              </w:rPr>
              <w:t>w </w:t>
            </w:r>
            <w:r>
              <w:rPr>
                <w:spacing w:val="17"/>
                <w:sz w:val="22"/>
              </w:rPr>
              <w:t> </w:t>
            </w:r>
            <w:r>
              <w:rPr>
                <w:sz w:val="22"/>
              </w:rPr>
              <w:t>ciągu </w:t>
            </w:r>
            <w:r>
              <w:rPr>
                <w:spacing w:val="18"/>
                <w:sz w:val="22"/>
              </w:rPr>
              <w:t> </w:t>
            </w:r>
            <w:r>
              <w:rPr>
                <w:sz w:val="22"/>
              </w:rPr>
              <w:t>doby </w:t>
            </w:r>
            <w:r>
              <w:rPr>
                <w:spacing w:val="15"/>
                <w:sz w:val="22"/>
              </w:rPr>
              <w:t> </w:t>
            </w:r>
            <w:r>
              <w:rPr>
                <w:sz w:val="22"/>
              </w:rPr>
              <w:t>gazowej </w:t>
            </w:r>
            <w:r>
              <w:rPr>
                <w:spacing w:val="19"/>
                <w:sz w:val="22"/>
              </w:rPr>
              <w:t> </w:t>
            </w:r>
            <w:r>
              <w:rPr>
                <w:sz w:val="22"/>
              </w:rPr>
              <w:t>ilości </w:t>
            </w:r>
            <w:r>
              <w:rPr>
                <w:spacing w:val="17"/>
                <w:sz w:val="22"/>
              </w:rPr>
              <w:t> </w:t>
            </w:r>
            <w:r>
              <w:rPr>
                <w:sz w:val="22"/>
              </w:rPr>
              <w:t>odbieranych </w:t>
            </w:r>
            <w:r>
              <w:rPr>
                <w:spacing w:val="18"/>
                <w:sz w:val="22"/>
              </w:rPr>
              <w:t> </w:t>
            </w:r>
            <w:r>
              <w:rPr>
                <w:sz w:val="22"/>
              </w:rPr>
              <w:t>przez</w:t>
            </w:r>
          </w:p>
          <w:p>
            <w:pPr>
              <w:pStyle w:val="TableParagraph"/>
              <w:spacing w:line="238" w:lineRule="exact"/>
              <w:ind w:left="111"/>
              <w:jc w:val="both"/>
              <w:rPr>
                <w:sz w:val="22"/>
              </w:rPr>
            </w:pPr>
            <w:r>
              <w:rPr>
                <w:sz w:val="22"/>
              </w:rPr>
              <w:t>użytkowników sieci oraz rozliczeniach za usługę dystrybucji paliw</w:t>
            </w:r>
            <w:r>
              <w:rPr>
                <w:spacing w:val="-25"/>
                <w:sz w:val="22"/>
              </w:rPr>
              <w:t> </w:t>
            </w:r>
            <w:r>
              <w:rPr>
                <w:sz w:val="22"/>
              </w:rPr>
              <w:t>gazowych.”</w:t>
            </w:r>
          </w:p>
        </w:tc>
        <w:tc>
          <w:tcPr>
            <w:tcW w:w="4536" w:type="dxa"/>
          </w:tcPr>
          <w:p>
            <w:pPr>
              <w:pStyle w:val="TableParagraph"/>
              <w:ind w:left="108" w:right="134"/>
              <w:rPr>
                <w:sz w:val="22"/>
              </w:rPr>
            </w:pPr>
            <w:r>
              <w:rPr>
                <w:sz w:val="22"/>
              </w:rPr>
              <w:t>Uwaga nieuwzględniona – łącznie z uwagą nr 8. Uwaga wyjaśniona.</w:t>
            </w:r>
          </w:p>
        </w:tc>
      </w:tr>
      <w:tr>
        <w:trPr>
          <w:trHeight w:val="2784" w:hRule="atLeast"/>
        </w:trPr>
        <w:tc>
          <w:tcPr>
            <w:tcW w:w="902" w:type="dxa"/>
          </w:tcPr>
          <w:p>
            <w:pPr>
              <w:pStyle w:val="TableParagraph"/>
              <w:spacing w:line="247" w:lineRule="exact"/>
              <w:ind w:right="143"/>
              <w:jc w:val="right"/>
              <w:rPr>
                <w:sz w:val="22"/>
              </w:rPr>
            </w:pPr>
            <w:r>
              <w:rPr>
                <w:sz w:val="22"/>
              </w:rPr>
              <w:t>72.</w:t>
            </w:r>
          </w:p>
        </w:tc>
        <w:tc>
          <w:tcPr>
            <w:tcW w:w="1805" w:type="dxa"/>
          </w:tcPr>
          <w:p>
            <w:pPr>
              <w:pStyle w:val="TableParagraph"/>
              <w:ind w:left="104" w:right="96"/>
              <w:jc w:val="center"/>
              <w:rPr>
                <w:sz w:val="22"/>
              </w:rPr>
            </w:pPr>
            <w:r>
              <w:rPr>
                <w:sz w:val="22"/>
              </w:rPr>
              <w:t>Art. 1 pkt 13 lit. f projektu w zakresie art. 9g ust. 5b</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ind w:left="111" w:right="93"/>
              <w:jc w:val="both"/>
              <w:rPr>
                <w:sz w:val="22"/>
              </w:rPr>
            </w:pPr>
            <w:r>
              <w:rPr>
                <w:sz w:val="22"/>
              </w:rPr>
              <w:t>Proponuję zrezygnować z regulacji zawartej w art. 9g ust. 5b ustanawiającej obowiązek dołączenia do instrukcji, jako jej integralnej część, istotnych postanowień odpowiednio umowy o świadczenie usług przesyłania albo dystrybucji.</w:t>
            </w:r>
            <w:r>
              <w:rPr>
                <w:spacing w:val="-12"/>
                <w:sz w:val="22"/>
              </w:rPr>
              <w:t> </w:t>
            </w:r>
            <w:r>
              <w:rPr>
                <w:sz w:val="22"/>
              </w:rPr>
              <w:t>Zauważyć</w:t>
            </w:r>
            <w:r>
              <w:rPr>
                <w:spacing w:val="-11"/>
                <w:sz w:val="22"/>
              </w:rPr>
              <w:t> </w:t>
            </w:r>
            <w:r>
              <w:rPr>
                <w:sz w:val="22"/>
              </w:rPr>
              <w:t>należy,</w:t>
            </w:r>
            <w:r>
              <w:rPr>
                <w:spacing w:val="-11"/>
                <w:sz w:val="22"/>
              </w:rPr>
              <w:t> </w:t>
            </w:r>
            <w:r>
              <w:rPr>
                <w:sz w:val="22"/>
              </w:rPr>
              <w:t>że</w:t>
            </w:r>
            <w:r>
              <w:rPr>
                <w:spacing w:val="-11"/>
                <w:sz w:val="22"/>
              </w:rPr>
              <w:t> </w:t>
            </w:r>
            <w:r>
              <w:rPr>
                <w:sz w:val="22"/>
              </w:rPr>
              <w:t>istotne</w:t>
            </w:r>
            <w:r>
              <w:rPr>
                <w:spacing w:val="-11"/>
                <w:sz w:val="22"/>
              </w:rPr>
              <w:t> </w:t>
            </w:r>
            <w:r>
              <w:rPr>
                <w:sz w:val="22"/>
              </w:rPr>
              <w:t>postanowienia</w:t>
            </w:r>
            <w:r>
              <w:rPr>
                <w:spacing w:val="-14"/>
                <w:sz w:val="22"/>
              </w:rPr>
              <w:t> </w:t>
            </w:r>
            <w:r>
              <w:rPr>
                <w:sz w:val="22"/>
              </w:rPr>
              <w:t>tych</w:t>
            </w:r>
            <w:r>
              <w:rPr>
                <w:spacing w:val="-10"/>
                <w:sz w:val="22"/>
              </w:rPr>
              <w:t> </w:t>
            </w:r>
            <w:r>
              <w:rPr>
                <w:sz w:val="22"/>
              </w:rPr>
              <w:t>umów</w:t>
            </w:r>
            <w:r>
              <w:rPr>
                <w:spacing w:val="-13"/>
                <w:sz w:val="22"/>
              </w:rPr>
              <w:t> </w:t>
            </w:r>
            <w:r>
              <w:rPr>
                <w:sz w:val="22"/>
              </w:rPr>
              <w:t>określone</w:t>
            </w:r>
            <w:r>
              <w:rPr>
                <w:spacing w:val="-11"/>
                <w:sz w:val="22"/>
              </w:rPr>
              <w:t> </w:t>
            </w:r>
            <w:r>
              <w:rPr>
                <w:sz w:val="22"/>
              </w:rPr>
              <w:t>są wprost w ustawie – Prawo energetyczne w art. 5 ust. 2 pkt 2. Projektowany przepis stanowiłby faktyczne ograniczenie kompetencji Prezesa </w:t>
            </w:r>
            <w:r>
              <w:rPr>
                <w:spacing w:val="-2"/>
                <w:sz w:val="22"/>
              </w:rPr>
              <w:t>URE </w:t>
            </w:r>
            <w:r>
              <w:rPr>
                <w:sz w:val="22"/>
              </w:rPr>
              <w:t>określonych w art. 8 tej ustawy. Należałoby zwrócić uwagę, że zgodnie z utrwalonym w orzecznictwie sądowym poglądem, instrukcje mają mieć charakter techniczny, a wszelkie kwestie dotyczące praw i obowiązków OSD, OSP</w:t>
            </w:r>
            <w:r>
              <w:rPr>
                <w:spacing w:val="11"/>
                <w:sz w:val="22"/>
              </w:rPr>
              <w:t> </w:t>
            </w:r>
            <w:r>
              <w:rPr>
                <w:sz w:val="22"/>
              </w:rPr>
              <w:t>i</w:t>
            </w:r>
            <w:r>
              <w:rPr>
                <w:spacing w:val="13"/>
                <w:sz w:val="22"/>
              </w:rPr>
              <w:t> </w:t>
            </w:r>
            <w:r>
              <w:rPr>
                <w:sz w:val="22"/>
              </w:rPr>
              <w:t>sprzedawców</w:t>
            </w:r>
            <w:r>
              <w:rPr>
                <w:spacing w:val="9"/>
                <w:sz w:val="22"/>
              </w:rPr>
              <w:t> </w:t>
            </w:r>
            <w:r>
              <w:rPr>
                <w:sz w:val="22"/>
              </w:rPr>
              <w:t>winny</w:t>
            </w:r>
            <w:r>
              <w:rPr>
                <w:spacing w:val="9"/>
                <w:sz w:val="22"/>
              </w:rPr>
              <w:t> </w:t>
            </w:r>
            <w:r>
              <w:rPr>
                <w:sz w:val="22"/>
              </w:rPr>
              <w:t>być</w:t>
            </w:r>
            <w:r>
              <w:rPr>
                <w:spacing w:val="12"/>
                <w:sz w:val="22"/>
              </w:rPr>
              <w:t> </w:t>
            </w:r>
            <w:r>
              <w:rPr>
                <w:sz w:val="22"/>
              </w:rPr>
              <w:t>uregulowane</w:t>
            </w:r>
            <w:r>
              <w:rPr>
                <w:spacing w:val="12"/>
                <w:sz w:val="22"/>
              </w:rPr>
              <w:t> </w:t>
            </w:r>
            <w:r>
              <w:rPr>
                <w:sz w:val="22"/>
              </w:rPr>
              <w:t>w</w:t>
            </w:r>
            <w:r>
              <w:rPr>
                <w:spacing w:val="8"/>
                <w:sz w:val="22"/>
              </w:rPr>
              <w:t> </w:t>
            </w:r>
            <w:r>
              <w:rPr>
                <w:sz w:val="22"/>
              </w:rPr>
              <w:t>indywidualnie</w:t>
            </w:r>
            <w:r>
              <w:rPr>
                <w:spacing w:val="12"/>
                <w:sz w:val="22"/>
              </w:rPr>
              <w:t> </w:t>
            </w:r>
            <w:r>
              <w:rPr>
                <w:sz w:val="22"/>
              </w:rPr>
              <w:t>negocjowanych</w:t>
            </w:r>
          </w:p>
          <w:p>
            <w:pPr>
              <w:pStyle w:val="TableParagraph"/>
              <w:spacing w:line="238" w:lineRule="exact"/>
              <w:ind w:left="111"/>
              <w:jc w:val="both"/>
              <w:rPr>
                <w:sz w:val="22"/>
              </w:rPr>
            </w:pPr>
            <w:r>
              <w:rPr>
                <w:sz w:val="22"/>
              </w:rPr>
              <w:t>umowach.</w:t>
            </w:r>
          </w:p>
        </w:tc>
        <w:tc>
          <w:tcPr>
            <w:tcW w:w="4536" w:type="dxa"/>
          </w:tcPr>
          <w:p>
            <w:pPr>
              <w:pStyle w:val="TableParagraph"/>
              <w:ind w:left="108" w:right="95" w:firstLine="55"/>
              <w:jc w:val="both"/>
              <w:rPr>
                <w:sz w:val="22"/>
              </w:rPr>
            </w:pPr>
            <w:r>
              <w:rPr>
                <w:sz w:val="22"/>
              </w:rPr>
              <w:t>Przepis</w:t>
            </w:r>
            <w:r>
              <w:rPr>
                <w:spacing w:val="-7"/>
                <w:sz w:val="22"/>
              </w:rPr>
              <w:t> </w:t>
            </w:r>
            <w:r>
              <w:rPr>
                <w:sz w:val="22"/>
              </w:rPr>
              <w:t>został</w:t>
            </w:r>
            <w:r>
              <w:rPr>
                <w:spacing w:val="-6"/>
                <w:sz w:val="22"/>
              </w:rPr>
              <w:t> </w:t>
            </w:r>
            <w:r>
              <w:rPr>
                <w:sz w:val="22"/>
              </w:rPr>
              <w:t>uzgodniony</w:t>
            </w:r>
            <w:r>
              <w:rPr>
                <w:spacing w:val="-10"/>
                <w:sz w:val="22"/>
              </w:rPr>
              <w:t> </w:t>
            </w:r>
            <w:r>
              <w:rPr>
                <w:sz w:val="22"/>
              </w:rPr>
              <w:t>w</w:t>
            </w:r>
            <w:r>
              <w:rPr>
                <w:spacing w:val="-8"/>
                <w:sz w:val="22"/>
              </w:rPr>
              <w:t> </w:t>
            </w:r>
            <w:r>
              <w:rPr>
                <w:sz w:val="22"/>
              </w:rPr>
              <w:t>ramach</w:t>
            </w:r>
            <w:r>
              <w:rPr>
                <w:spacing w:val="-7"/>
                <w:sz w:val="22"/>
              </w:rPr>
              <w:t> </w:t>
            </w:r>
            <w:r>
              <w:rPr>
                <w:sz w:val="22"/>
              </w:rPr>
              <w:t>Zespołu</w:t>
            </w:r>
            <w:r>
              <w:rPr>
                <w:spacing w:val="-6"/>
                <w:sz w:val="22"/>
              </w:rPr>
              <w:t> </w:t>
            </w:r>
            <w:r>
              <w:rPr>
                <w:sz w:val="22"/>
              </w:rPr>
              <w:t>ds. wprowadzenia inteligentnego opomiarowania w Polsce. Zaproponowano nowe brzmienie wszystkich przepisów w tym</w:t>
            </w:r>
            <w:r>
              <w:rPr>
                <w:spacing w:val="-8"/>
                <w:sz w:val="22"/>
              </w:rPr>
              <w:t> </w:t>
            </w:r>
            <w:r>
              <w:rPr>
                <w:sz w:val="22"/>
              </w:rPr>
              <w:t>obszarze.</w:t>
            </w:r>
          </w:p>
        </w:tc>
      </w:tr>
      <w:tr>
        <w:trPr>
          <w:trHeight w:val="760" w:hRule="atLeast"/>
        </w:trPr>
        <w:tc>
          <w:tcPr>
            <w:tcW w:w="902" w:type="dxa"/>
          </w:tcPr>
          <w:p>
            <w:pPr>
              <w:pStyle w:val="TableParagraph"/>
              <w:spacing w:line="247" w:lineRule="exact"/>
              <w:ind w:right="143"/>
              <w:jc w:val="right"/>
              <w:rPr>
                <w:sz w:val="22"/>
              </w:rPr>
            </w:pPr>
            <w:r>
              <w:rPr>
                <w:sz w:val="22"/>
              </w:rPr>
              <w:t>73.</w:t>
            </w:r>
          </w:p>
        </w:tc>
        <w:tc>
          <w:tcPr>
            <w:tcW w:w="1805" w:type="dxa"/>
          </w:tcPr>
          <w:p>
            <w:pPr>
              <w:pStyle w:val="TableParagraph"/>
              <w:spacing w:line="242" w:lineRule="auto"/>
              <w:ind w:left="427" w:right="83" w:hanging="318"/>
              <w:rPr>
                <w:sz w:val="22"/>
              </w:rPr>
            </w:pPr>
            <w:r>
              <w:rPr>
                <w:sz w:val="22"/>
              </w:rPr>
              <w:t>Art. 1 pkt 13 lit. g projektu w</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tabs>
                <w:tab w:pos="1221" w:val="left" w:leader="none"/>
                <w:tab w:pos="1672" w:val="left" w:leader="none"/>
                <w:tab w:pos="3183" w:val="left" w:leader="none"/>
                <w:tab w:pos="4267" w:val="left" w:leader="none"/>
                <w:tab w:pos="4783" w:val="left" w:leader="none"/>
                <w:tab w:pos="5097" w:val="left" w:leader="none"/>
                <w:tab w:pos="5999" w:val="left" w:leader="none"/>
              </w:tabs>
              <w:spacing w:line="247" w:lineRule="exact"/>
              <w:ind w:left="111"/>
              <w:rPr>
                <w:sz w:val="22"/>
              </w:rPr>
            </w:pPr>
            <w:r>
              <w:rPr>
                <w:sz w:val="22"/>
              </w:rPr>
              <w:t>Proponuje</w:t>
              <w:tab/>
              <w:t>się</w:t>
              <w:tab/>
              <w:t>zmodyfikować</w:t>
              <w:tab/>
              <w:t>brzmienie</w:t>
              <w:tab/>
              <w:t>ust.</w:t>
              <w:tab/>
              <w:t>8</w:t>
              <w:tab/>
              <w:t>poprzez</w:t>
              <w:tab/>
              <w:t>uzupełnienie</w:t>
            </w:r>
          </w:p>
          <w:p>
            <w:pPr>
              <w:pStyle w:val="TableParagraph"/>
              <w:tabs>
                <w:tab w:pos="1713" w:val="left" w:leader="none"/>
                <w:tab w:pos="2169" w:val="left" w:leader="none"/>
                <w:tab w:pos="3637" w:val="left" w:leader="none"/>
                <w:tab w:pos="4774" w:val="left" w:leader="none"/>
                <w:tab w:pos="5448" w:val="left" w:leader="none"/>
                <w:tab w:pos="5904" w:val="left" w:leader="none"/>
              </w:tabs>
              <w:spacing w:line="252" w:lineRule="exact" w:before="5"/>
              <w:ind w:left="111" w:right="96"/>
              <w:rPr>
                <w:sz w:val="22"/>
              </w:rPr>
            </w:pPr>
            <w:r>
              <w:rPr>
                <w:sz w:val="22"/>
              </w:rPr>
              <w:t>zobowiązanych</w:t>
              <w:tab/>
              <w:t>do</w:t>
              <w:tab/>
              <w:t>przedkładania</w:t>
              <w:tab/>
              <w:t>Prezesowi</w:t>
              <w:tab/>
              <w:t>URE</w:t>
              <w:tab/>
              <w:t>do</w:t>
              <w:tab/>
            </w:r>
            <w:r>
              <w:rPr>
                <w:spacing w:val="-1"/>
                <w:sz w:val="22"/>
              </w:rPr>
              <w:t>zatwierdzenia </w:t>
            </w:r>
            <w:r>
              <w:rPr>
                <w:sz w:val="22"/>
              </w:rPr>
              <w:t>odpowiedniej instrukcji o operatora systemu</w:t>
            </w:r>
            <w:r>
              <w:rPr>
                <w:spacing w:val="-6"/>
                <w:sz w:val="22"/>
              </w:rPr>
              <w:t> </w:t>
            </w:r>
            <w:r>
              <w:rPr>
                <w:sz w:val="22"/>
              </w:rPr>
              <w:t>skraplania.</w:t>
            </w:r>
          </w:p>
        </w:tc>
        <w:tc>
          <w:tcPr>
            <w:tcW w:w="4536" w:type="dxa"/>
          </w:tcPr>
          <w:p>
            <w:pPr>
              <w:pStyle w:val="TableParagraph"/>
              <w:spacing w:line="247" w:lineRule="exact"/>
              <w:ind w:left="108"/>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60" w:hRule="atLeast"/>
        </w:trPr>
        <w:tc>
          <w:tcPr>
            <w:tcW w:w="902" w:type="dxa"/>
          </w:tcPr>
          <w:p>
            <w:pPr>
              <w:pStyle w:val="TableParagraph"/>
              <w:rPr>
                <w:sz w:val="22"/>
              </w:rPr>
            </w:pPr>
          </w:p>
        </w:tc>
        <w:tc>
          <w:tcPr>
            <w:tcW w:w="1805" w:type="dxa"/>
          </w:tcPr>
          <w:p>
            <w:pPr>
              <w:pStyle w:val="TableParagraph"/>
              <w:ind w:left="662" w:right="205" w:hanging="430"/>
              <w:rPr>
                <w:sz w:val="22"/>
              </w:rPr>
            </w:pPr>
            <w:r>
              <w:rPr>
                <w:sz w:val="22"/>
              </w:rPr>
              <w:t>zakresie art. 9g ust. 8</w:t>
            </w:r>
          </w:p>
        </w:tc>
        <w:tc>
          <w:tcPr>
            <w:tcW w:w="979" w:type="dxa"/>
          </w:tcPr>
          <w:p>
            <w:pPr>
              <w:pStyle w:val="TableParagraph"/>
              <w:rPr>
                <w:sz w:val="22"/>
              </w:rPr>
            </w:pPr>
          </w:p>
        </w:tc>
        <w:tc>
          <w:tcPr>
            <w:tcW w:w="7232" w:type="dxa"/>
          </w:tcPr>
          <w:p>
            <w:pPr>
              <w:pStyle w:val="TableParagraph"/>
              <w:rPr>
                <w:sz w:val="22"/>
              </w:rPr>
            </w:pPr>
          </w:p>
        </w:tc>
        <w:tc>
          <w:tcPr>
            <w:tcW w:w="4536" w:type="dxa"/>
          </w:tcPr>
          <w:p>
            <w:pPr>
              <w:pStyle w:val="TableParagraph"/>
              <w:rPr>
                <w:sz w:val="22"/>
              </w:rPr>
            </w:pPr>
          </w:p>
        </w:tc>
      </w:tr>
      <w:tr>
        <w:trPr>
          <w:trHeight w:val="1516" w:hRule="atLeast"/>
        </w:trPr>
        <w:tc>
          <w:tcPr>
            <w:tcW w:w="902" w:type="dxa"/>
          </w:tcPr>
          <w:p>
            <w:pPr>
              <w:pStyle w:val="TableParagraph"/>
              <w:spacing w:line="247" w:lineRule="exact"/>
              <w:ind w:right="143"/>
              <w:jc w:val="right"/>
              <w:rPr>
                <w:sz w:val="22"/>
              </w:rPr>
            </w:pPr>
            <w:r>
              <w:rPr>
                <w:sz w:val="22"/>
              </w:rPr>
              <w:t>74.</w:t>
            </w:r>
          </w:p>
        </w:tc>
        <w:tc>
          <w:tcPr>
            <w:tcW w:w="1805" w:type="dxa"/>
          </w:tcPr>
          <w:p>
            <w:pPr>
              <w:pStyle w:val="TableParagraph"/>
              <w:ind w:left="110" w:right="96"/>
              <w:jc w:val="center"/>
              <w:rPr>
                <w:sz w:val="22"/>
              </w:rPr>
            </w:pPr>
            <w:r>
              <w:rPr>
                <w:sz w:val="22"/>
              </w:rPr>
              <w:t>Art. 1 pkt 13 lit. h projektu w zakresie art. 9g ust. 8a</w:t>
            </w:r>
          </w:p>
        </w:tc>
        <w:tc>
          <w:tcPr>
            <w:tcW w:w="979" w:type="dxa"/>
          </w:tcPr>
          <w:p>
            <w:pPr>
              <w:pStyle w:val="TableParagraph"/>
              <w:ind w:left="269" w:right="173" w:hanging="68"/>
              <w:rPr>
                <w:sz w:val="22"/>
              </w:rPr>
            </w:pPr>
            <w:r>
              <w:rPr>
                <w:sz w:val="22"/>
              </w:rPr>
              <w:t>Prezes URE</w:t>
            </w:r>
          </w:p>
        </w:tc>
        <w:tc>
          <w:tcPr>
            <w:tcW w:w="7232" w:type="dxa"/>
          </w:tcPr>
          <w:p>
            <w:pPr>
              <w:pStyle w:val="TableParagraph"/>
              <w:spacing w:line="246" w:lineRule="exact"/>
              <w:ind w:left="111"/>
              <w:rPr>
                <w:sz w:val="22"/>
              </w:rPr>
            </w:pPr>
            <w:r>
              <w:rPr>
                <w:sz w:val="22"/>
              </w:rPr>
              <w:t>Proponuje się następujące brzmienie ust. 8a:</w:t>
            </w:r>
          </w:p>
          <w:p>
            <w:pPr>
              <w:pStyle w:val="TableParagraph"/>
              <w:spacing w:line="252" w:lineRule="exact"/>
              <w:ind w:left="111"/>
              <w:rPr>
                <w:sz w:val="22"/>
              </w:rPr>
            </w:pPr>
            <w:r>
              <w:rPr>
                <w:sz w:val="22"/>
              </w:rPr>
              <w:t>„8a. Przepisu ust. 8 nie stosuje się do instrukcji opracowanej przez:</w:t>
            </w:r>
          </w:p>
          <w:p>
            <w:pPr>
              <w:pStyle w:val="TableParagraph"/>
              <w:numPr>
                <w:ilvl w:val="0"/>
                <w:numId w:val="23"/>
              </w:numPr>
              <w:tabs>
                <w:tab w:pos="830" w:val="left" w:leader="none"/>
                <w:tab w:pos="831" w:val="left" w:leader="none"/>
              </w:tabs>
              <w:spacing w:line="252" w:lineRule="exact" w:before="1" w:after="0"/>
              <w:ind w:left="831" w:right="0" w:hanging="720"/>
              <w:jc w:val="left"/>
              <w:rPr>
                <w:sz w:val="22"/>
              </w:rPr>
            </w:pPr>
            <w:r>
              <w:rPr>
                <w:sz w:val="22"/>
              </w:rPr>
              <w:t>operatora, o którym mowa w art. 9d ust.</w:t>
            </w:r>
            <w:r>
              <w:rPr>
                <w:spacing w:val="-6"/>
                <w:sz w:val="22"/>
              </w:rPr>
              <w:t> </w:t>
            </w:r>
            <w:r>
              <w:rPr>
                <w:sz w:val="22"/>
              </w:rPr>
              <w:t>7;</w:t>
            </w:r>
          </w:p>
          <w:p>
            <w:pPr>
              <w:pStyle w:val="TableParagraph"/>
              <w:numPr>
                <w:ilvl w:val="0"/>
                <w:numId w:val="23"/>
              </w:numPr>
              <w:tabs>
                <w:tab w:pos="416" w:val="left" w:leader="none"/>
              </w:tabs>
              <w:spacing w:line="252" w:lineRule="exact" w:before="0" w:after="0"/>
              <w:ind w:left="415" w:right="0" w:hanging="304"/>
              <w:jc w:val="left"/>
              <w:rPr>
                <w:sz w:val="22"/>
              </w:rPr>
            </w:pPr>
            <w:r>
              <w:rPr>
                <w:sz w:val="22"/>
              </w:rPr>
              <w:t>operatora systemu skraplania gazu ziemnego, który jest operatorem</w:t>
            </w:r>
            <w:r>
              <w:rPr>
                <w:spacing w:val="46"/>
                <w:sz w:val="22"/>
              </w:rPr>
              <w:t> </w:t>
            </w:r>
            <w:r>
              <w:rPr>
                <w:sz w:val="22"/>
              </w:rPr>
              <w:t>na</w:t>
            </w:r>
          </w:p>
          <w:p>
            <w:pPr>
              <w:pStyle w:val="TableParagraph"/>
              <w:spacing w:line="252" w:lineRule="exact" w:before="5"/>
              <w:ind w:left="111"/>
              <w:rPr>
                <w:sz w:val="22"/>
              </w:rPr>
            </w:pPr>
            <w:r>
              <w:rPr>
                <w:sz w:val="22"/>
              </w:rPr>
              <w:t>instalacjach skroplonego gazu ziemnego o łącznej zdolności regazyfikacji lub skraplania nie wyższej niż 150 mln m3 rocznie (1 650 GWh rocznie).”,</w:t>
            </w:r>
          </w:p>
        </w:tc>
        <w:tc>
          <w:tcPr>
            <w:tcW w:w="4536" w:type="dxa"/>
          </w:tcPr>
          <w:p>
            <w:pPr>
              <w:pStyle w:val="TableParagraph"/>
              <w:spacing w:line="247" w:lineRule="exact"/>
              <w:ind w:left="108"/>
              <w:rPr>
                <w:sz w:val="22"/>
              </w:rPr>
            </w:pPr>
            <w:r>
              <w:rPr>
                <w:sz w:val="22"/>
              </w:rPr>
              <w:t>Uwaga uwzględniona.</w:t>
            </w:r>
          </w:p>
        </w:tc>
      </w:tr>
      <w:tr>
        <w:trPr>
          <w:trHeight w:val="1771" w:hRule="atLeast"/>
        </w:trPr>
        <w:tc>
          <w:tcPr>
            <w:tcW w:w="902" w:type="dxa"/>
          </w:tcPr>
          <w:p>
            <w:pPr>
              <w:pStyle w:val="TableParagraph"/>
              <w:spacing w:line="249" w:lineRule="exact"/>
              <w:ind w:right="143"/>
              <w:jc w:val="right"/>
              <w:rPr>
                <w:sz w:val="22"/>
              </w:rPr>
            </w:pPr>
            <w:r>
              <w:rPr>
                <w:sz w:val="22"/>
              </w:rPr>
              <w:t>75.</w:t>
            </w:r>
          </w:p>
        </w:tc>
        <w:tc>
          <w:tcPr>
            <w:tcW w:w="1805" w:type="dxa"/>
          </w:tcPr>
          <w:p>
            <w:pPr>
              <w:pStyle w:val="TableParagraph"/>
              <w:ind w:left="233" w:right="218" w:hanging="3"/>
              <w:jc w:val="center"/>
              <w:rPr>
                <w:sz w:val="22"/>
              </w:rPr>
            </w:pPr>
            <w:r>
              <w:rPr>
                <w:sz w:val="22"/>
              </w:rPr>
              <w:t>Art. 1 pkt 13 projektu w zakresie art. 9g ust. 8b</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4"/>
              <w:jc w:val="both"/>
              <w:rPr>
                <w:sz w:val="22"/>
              </w:rPr>
            </w:pPr>
            <w:r>
              <w:rPr>
                <w:sz w:val="22"/>
              </w:rPr>
              <w:t>W konsekwencji uwzględnienia uwagi dotyczącej zmiany art. 9g ust. 8a należy zmienić</w:t>
            </w:r>
            <w:r>
              <w:rPr>
                <w:spacing w:val="-14"/>
                <w:sz w:val="22"/>
              </w:rPr>
              <w:t> </w:t>
            </w:r>
            <w:r>
              <w:rPr>
                <w:sz w:val="22"/>
              </w:rPr>
              <w:t>treść</w:t>
            </w:r>
            <w:r>
              <w:rPr>
                <w:spacing w:val="30"/>
                <w:sz w:val="22"/>
              </w:rPr>
              <w:t> </w:t>
            </w:r>
            <w:r>
              <w:rPr>
                <w:sz w:val="22"/>
              </w:rPr>
              <w:t>art.</w:t>
            </w:r>
            <w:r>
              <w:rPr>
                <w:spacing w:val="-13"/>
                <w:sz w:val="22"/>
              </w:rPr>
              <w:t> </w:t>
            </w:r>
            <w:r>
              <w:rPr>
                <w:sz w:val="22"/>
              </w:rPr>
              <w:t>9g</w:t>
            </w:r>
            <w:r>
              <w:rPr>
                <w:spacing w:val="-13"/>
                <w:sz w:val="22"/>
              </w:rPr>
              <w:t> </w:t>
            </w:r>
            <w:r>
              <w:rPr>
                <w:sz w:val="22"/>
              </w:rPr>
              <w:t>ust.</w:t>
            </w:r>
            <w:r>
              <w:rPr>
                <w:spacing w:val="-13"/>
                <w:sz w:val="22"/>
              </w:rPr>
              <w:t> </w:t>
            </w:r>
            <w:r>
              <w:rPr>
                <w:sz w:val="22"/>
              </w:rPr>
              <w:t>8b</w:t>
            </w:r>
            <w:r>
              <w:rPr>
                <w:spacing w:val="-13"/>
                <w:sz w:val="22"/>
              </w:rPr>
              <w:t> </w:t>
            </w:r>
            <w:r>
              <w:rPr>
                <w:sz w:val="22"/>
              </w:rPr>
              <w:t>ustawy</w:t>
            </w:r>
            <w:r>
              <w:rPr>
                <w:spacing w:val="-13"/>
                <w:sz w:val="22"/>
              </w:rPr>
              <w:t> </w:t>
            </w:r>
            <w:r>
              <w:rPr>
                <w:sz w:val="22"/>
              </w:rPr>
              <w:t>-</w:t>
            </w:r>
            <w:r>
              <w:rPr>
                <w:spacing w:val="-15"/>
                <w:sz w:val="22"/>
              </w:rPr>
              <w:t> </w:t>
            </w:r>
            <w:r>
              <w:rPr>
                <w:sz w:val="22"/>
              </w:rPr>
              <w:t>Prawo</w:t>
            </w:r>
            <w:r>
              <w:rPr>
                <w:spacing w:val="-11"/>
                <w:sz w:val="22"/>
              </w:rPr>
              <w:t> </w:t>
            </w:r>
            <w:r>
              <w:rPr>
                <w:sz w:val="22"/>
              </w:rPr>
              <w:t>energetyczne</w:t>
            </w:r>
            <w:r>
              <w:rPr>
                <w:spacing w:val="-11"/>
                <w:sz w:val="22"/>
              </w:rPr>
              <w:t> </w:t>
            </w:r>
            <w:r>
              <w:rPr>
                <w:sz w:val="22"/>
              </w:rPr>
              <w:t>w</w:t>
            </w:r>
            <w:r>
              <w:rPr>
                <w:spacing w:val="-14"/>
                <w:sz w:val="22"/>
              </w:rPr>
              <w:t> </w:t>
            </w:r>
            <w:r>
              <w:rPr>
                <w:sz w:val="22"/>
              </w:rPr>
              <w:t>sposób</w:t>
            </w:r>
            <w:r>
              <w:rPr>
                <w:spacing w:val="-11"/>
                <w:sz w:val="22"/>
              </w:rPr>
              <w:t> </w:t>
            </w:r>
            <w:r>
              <w:rPr>
                <w:sz w:val="22"/>
              </w:rPr>
              <w:t>następujący:</w:t>
            </w:r>
          </w:p>
          <w:p>
            <w:pPr>
              <w:pStyle w:val="TableParagraph"/>
              <w:ind w:left="111" w:right="93" w:firstLine="55"/>
              <w:jc w:val="both"/>
              <w:rPr>
                <w:sz w:val="22"/>
              </w:rPr>
            </w:pPr>
            <w:r>
              <w:rPr>
                <w:sz w:val="22"/>
              </w:rPr>
              <w:t>„8b. Operator, o którym mowa w ust. 8a, w terminie 90 dni od dnia ogłoszenia zatwierdzonej instrukcji, o której mowa w ust. 7, zamieszcza na swojej stronie internetowej</w:t>
            </w:r>
            <w:r>
              <w:rPr>
                <w:spacing w:val="15"/>
                <w:sz w:val="22"/>
              </w:rPr>
              <w:t> </w:t>
            </w:r>
            <w:r>
              <w:rPr>
                <w:sz w:val="22"/>
              </w:rPr>
              <w:t>oraz</w:t>
            </w:r>
            <w:r>
              <w:rPr>
                <w:spacing w:val="14"/>
                <w:sz w:val="22"/>
              </w:rPr>
              <w:t> </w:t>
            </w:r>
            <w:r>
              <w:rPr>
                <w:sz w:val="22"/>
              </w:rPr>
              <w:t>udostępnia</w:t>
            </w:r>
            <w:r>
              <w:rPr>
                <w:spacing w:val="15"/>
                <w:sz w:val="22"/>
              </w:rPr>
              <w:t> </w:t>
            </w:r>
            <w:r>
              <w:rPr>
                <w:sz w:val="22"/>
              </w:rPr>
              <w:t>w</w:t>
            </w:r>
            <w:r>
              <w:rPr>
                <w:spacing w:val="14"/>
                <w:sz w:val="22"/>
              </w:rPr>
              <w:t> </w:t>
            </w:r>
            <w:r>
              <w:rPr>
                <w:sz w:val="22"/>
              </w:rPr>
              <w:t>siedzibie</w:t>
            </w:r>
            <w:r>
              <w:rPr>
                <w:spacing w:val="15"/>
                <w:sz w:val="22"/>
              </w:rPr>
              <w:t> </w:t>
            </w:r>
            <w:r>
              <w:rPr>
                <w:sz w:val="22"/>
              </w:rPr>
              <w:t>do</w:t>
            </w:r>
            <w:r>
              <w:rPr>
                <w:spacing w:val="15"/>
                <w:sz w:val="22"/>
              </w:rPr>
              <w:t> </w:t>
            </w:r>
            <w:r>
              <w:rPr>
                <w:sz w:val="22"/>
              </w:rPr>
              <w:t>publicznego</w:t>
            </w:r>
            <w:r>
              <w:rPr>
                <w:spacing w:val="14"/>
                <w:sz w:val="22"/>
              </w:rPr>
              <w:t> </w:t>
            </w:r>
            <w:r>
              <w:rPr>
                <w:sz w:val="22"/>
              </w:rPr>
              <w:t>wglądu,</w:t>
            </w:r>
            <w:r>
              <w:rPr>
                <w:spacing w:val="16"/>
                <w:sz w:val="22"/>
              </w:rPr>
              <w:t> </w:t>
            </w:r>
            <w:r>
              <w:rPr>
                <w:sz w:val="22"/>
              </w:rPr>
              <w:t>opracowaną</w:t>
            </w:r>
          </w:p>
          <w:p>
            <w:pPr>
              <w:pStyle w:val="TableParagraph"/>
              <w:spacing w:line="252" w:lineRule="exact"/>
              <w:ind w:left="111" w:right="102"/>
              <w:jc w:val="both"/>
              <w:rPr>
                <w:sz w:val="22"/>
              </w:rPr>
            </w:pPr>
            <w:r>
              <w:rPr>
                <w:sz w:val="22"/>
              </w:rPr>
              <w:t>instrukcję wraz z informacją o zgłoszonych przez użytkowników systemu uwagach oraz sposobie ich uwzględnienia.”.</w:t>
            </w:r>
          </w:p>
        </w:tc>
        <w:tc>
          <w:tcPr>
            <w:tcW w:w="4536" w:type="dxa"/>
          </w:tcPr>
          <w:p>
            <w:pPr>
              <w:pStyle w:val="TableParagraph"/>
              <w:spacing w:line="249" w:lineRule="exact"/>
              <w:ind w:left="108"/>
              <w:rPr>
                <w:sz w:val="22"/>
              </w:rPr>
            </w:pPr>
            <w:r>
              <w:rPr>
                <w:sz w:val="22"/>
              </w:rPr>
              <w:t>Uwaga uwzględniona.</w:t>
            </w:r>
          </w:p>
        </w:tc>
      </w:tr>
      <w:tr>
        <w:trPr>
          <w:trHeight w:val="4810" w:hRule="atLeast"/>
        </w:trPr>
        <w:tc>
          <w:tcPr>
            <w:tcW w:w="902" w:type="dxa"/>
          </w:tcPr>
          <w:p>
            <w:pPr>
              <w:pStyle w:val="TableParagraph"/>
              <w:spacing w:line="249" w:lineRule="exact"/>
              <w:ind w:right="143"/>
              <w:jc w:val="right"/>
              <w:rPr>
                <w:sz w:val="22"/>
              </w:rPr>
            </w:pPr>
            <w:r>
              <w:rPr>
                <w:sz w:val="22"/>
              </w:rPr>
              <w:t>76.</w:t>
            </w:r>
          </w:p>
        </w:tc>
        <w:tc>
          <w:tcPr>
            <w:tcW w:w="1805" w:type="dxa"/>
          </w:tcPr>
          <w:p>
            <w:pPr>
              <w:pStyle w:val="TableParagraph"/>
              <w:ind w:left="106" w:right="96"/>
              <w:jc w:val="center"/>
              <w:rPr>
                <w:sz w:val="22"/>
              </w:rPr>
            </w:pPr>
            <w:r>
              <w:rPr>
                <w:sz w:val="22"/>
              </w:rPr>
              <w:t>Art. 1 pkt 13 lit. i projektu w zakresie art. 9g ust. 8c i 8d</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3" w:firstLine="340"/>
              <w:jc w:val="both"/>
              <w:rPr>
                <w:sz w:val="22"/>
              </w:rPr>
            </w:pPr>
            <w:r>
              <w:rPr>
                <w:sz w:val="22"/>
              </w:rPr>
              <w:t>Na krytyczne uwagi zasługują też przepisy art. 9g ust. 8c i 8d PrE w brzmieniu przewidzianym w Projekcie, które ustanawiają materialnoprawne kryteria zatwierdzania przez Prezesa URE instrukcji ruchu i eksploatacji (ust. 8c) oraz procedurę zmian instrukcji przez Prezesa </w:t>
            </w:r>
            <w:r>
              <w:rPr>
                <w:spacing w:val="-2"/>
                <w:sz w:val="22"/>
              </w:rPr>
              <w:t>URE </w:t>
            </w:r>
            <w:r>
              <w:rPr>
                <w:sz w:val="22"/>
              </w:rPr>
              <w:t>(ust. 8d). Projektowany art. 9g ust. 8c PrE stanowi, że „</w:t>
            </w:r>
            <w:r>
              <w:rPr>
                <w:i/>
                <w:sz w:val="22"/>
              </w:rPr>
              <w:t>Prezes Urzędu Regulacji Energetyki, w drodze </w:t>
            </w:r>
            <w:r>
              <w:rPr>
                <w:i/>
                <w:sz w:val="22"/>
              </w:rPr>
              <w:t>decyzji,</w:t>
            </w:r>
            <w:r>
              <w:rPr>
                <w:i/>
                <w:spacing w:val="-7"/>
                <w:sz w:val="22"/>
              </w:rPr>
              <w:t> </w:t>
            </w:r>
            <w:r>
              <w:rPr>
                <w:i/>
                <w:sz w:val="22"/>
              </w:rPr>
              <w:t>zatwierdza</w:t>
            </w:r>
            <w:r>
              <w:rPr>
                <w:i/>
                <w:spacing w:val="-10"/>
                <w:sz w:val="22"/>
              </w:rPr>
              <w:t> </w:t>
            </w:r>
            <w:r>
              <w:rPr>
                <w:i/>
                <w:sz w:val="22"/>
              </w:rPr>
              <w:t>instrukcję</w:t>
            </w:r>
            <w:r>
              <w:rPr>
                <w:i/>
                <w:spacing w:val="-8"/>
                <w:sz w:val="22"/>
              </w:rPr>
              <w:t> </w:t>
            </w:r>
            <w:r>
              <w:rPr>
                <w:i/>
                <w:sz w:val="22"/>
              </w:rPr>
              <w:t>jeżeli</w:t>
            </w:r>
            <w:r>
              <w:rPr>
                <w:i/>
                <w:spacing w:val="-9"/>
                <w:sz w:val="22"/>
              </w:rPr>
              <w:t> </w:t>
            </w:r>
            <w:r>
              <w:rPr>
                <w:i/>
                <w:sz w:val="22"/>
              </w:rPr>
              <w:t>spełnia</w:t>
            </w:r>
            <w:r>
              <w:rPr>
                <w:i/>
                <w:spacing w:val="-10"/>
                <w:sz w:val="22"/>
              </w:rPr>
              <w:t> </w:t>
            </w:r>
            <w:r>
              <w:rPr>
                <w:i/>
                <w:sz w:val="22"/>
              </w:rPr>
              <w:t>ona</w:t>
            </w:r>
            <w:r>
              <w:rPr>
                <w:i/>
                <w:spacing w:val="-9"/>
                <w:sz w:val="22"/>
              </w:rPr>
              <w:t> </w:t>
            </w:r>
            <w:r>
              <w:rPr>
                <w:i/>
                <w:sz w:val="22"/>
              </w:rPr>
              <w:t>wymagania</w:t>
            </w:r>
            <w:r>
              <w:rPr>
                <w:i/>
                <w:spacing w:val="-10"/>
                <w:sz w:val="22"/>
              </w:rPr>
              <w:t> </w:t>
            </w:r>
            <w:r>
              <w:rPr>
                <w:i/>
                <w:sz w:val="22"/>
              </w:rPr>
              <w:t>określone</w:t>
            </w:r>
            <w:r>
              <w:rPr>
                <w:i/>
                <w:spacing w:val="-6"/>
                <w:sz w:val="22"/>
              </w:rPr>
              <w:t> </w:t>
            </w:r>
            <w:r>
              <w:rPr>
                <w:i/>
                <w:sz w:val="22"/>
              </w:rPr>
              <w:t>w</w:t>
            </w:r>
            <w:r>
              <w:rPr>
                <w:i/>
                <w:spacing w:val="-10"/>
                <w:sz w:val="22"/>
              </w:rPr>
              <w:t> </w:t>
            </w:r>
            <w:r>
              <w:rPr>
                <w:i/>
                <w:sz w:val="22"/>
              </w:rPr>
              <w:t>ust.</w:t>
            </w:r>
            <w:r>
              <w:rPr>
                <w:i/>
                <w:spacing w:val="-7"/>
                <w:sz w:val="22"/>
              </w:rPr>
              <w:t> </w:t>
            </w:r>
            <w:r>
              <w:rPr>
                <w:i/>
                <w:sz w:val="22"/>
              </w:rPr>
              <w:t>3a, równoważy interesy użytkowników systemu oraz nie stanowi zagrożenia dla rozwoju konkurencji na rynku energii elektrycznej lub gazu ziemnego.</w:t>
            </w:r>
            <w:r>
              <w:rPr>
                <w:sz w:val="22"/>
              </w:rPr>
              <w:t>”. Językowa wykładnia projektowanego przepisu art. 9g ust. 8c PrE wskazuje, że ma on dotyczyć wszystkich rodzajów instrukcji przewidzianych w PrE i wszystkich</w:t>
            </w:r>
            <w:r>
              <w:rPr>
                <w:spacing w:val="-13"/>
                <w:sz w:val="22"/>
              </w:rPr>
              <w:t> </w:t>
            </w:r>
            <w:r>
              <w:rPr>
                <w:sz w:val="22"/>
              </w:rPr>
              <w:t>operatorów,</w:t>
            </w:r>
            <w:r>
              <w:rPr>
                <w:spacing w:val="-12"/>
                <w:sz w:val="22"/>
              </w:rPr>
              <w:t> </w:t>
            </w:r>
            <w:r>
              <w:rPr>
                <w:sz w:val="22"/>
              </w:rPr>
              <w:t>na</w:t>
            </w:r>
            <w:r>
              <w:rPr>
                <w:spacing w:val="-15"/>
                <w:sz w:val="22"/>
              </w:rPr>
              <w:t> </w:t>
            </w:r>
            <w:r>
              <w:rPr>
                <w:sz w:val="22"/>
              </w:rPr>
              <w:t>których</w:t>
            </w:r>
            <w:r>
              <w:rPr>
                <w:spacing w:val="-12"/>
                <w:sz w:val="22"/>
              </w:rPr>
              <w:t> </w:t>
            </w:r>
            <w:r>
              <w:rPr>
                <w:sz w:val="22"/>
              </w:rPr>
              <w:t>spoczywa</w:t>
            </w:r>
            <w:r>
              <w:rPr>
                <w:spacing w:val="-12"/>
                <w:sz w:val="22"/>
              </w:rPr>
              <w:t> </w:t>
            </w:r>
            <w:r>
              <w:rPr>
                <w:sz w:val="22"/>
              </w:rPr>
              <w:t>obowiązek</w:t>
            </w:r>
            <w:r>
              <w:rPr>
                <w:spacing w:val="-15"/>
                <w:sz w:val="22"/>
              </w:rPr>
              <w:t> </w:t>
            </w:r>
            <w:r>
              <w:rPr>
                <w:sz w:val="22"/>
              </w:rPr>
              <w:t>ich</w:t>
            </w:r>
            <w:r>
              <w:rPr>
                <w:spacing w:val="-12"/>
                <w:sz w:val="22"/>
              </w:rPr>
              <w:t> </w:t>
            </w:r>
            <w:r>
              <w:rPr>
                <w:sz w:val="22"/>
              </w:rPr>
              <w:t>sporządzania</w:t>
            </w:r>
            <w:r>
              <w:rPr>
                <w:spacing w:val="-15"/>
                <w:sz w:val="22"/>
              </w:rPr>
              <w:t> </w:t>
            </w:r>
            <w:r>
              <w:rPr>
                <w:sz w:val="22"/>
              </w:rPr>
              <w:t>(gdyż z art. 9g ust. 1 PrE wynika, że pojęcie „</w:t>
            </w:r>
            <w:r>
              <w:rPr>
                <w:i/>
                <w:sz w:val="22"/>
              </w:rPr>
              <w:t>instrukcji</w:t>
            </w:r>
            <w:r>
              <w:rPr>
                <w:sz w:val="22"/>
              </w:rPr>
              <w:t>” używane w dalszych przepisach PrE obejmuje wszystkie tego rodzaju instrukcje wymienione w tym przepisie, czyli po wejściu w życie Projektu będzie to dotyczyło instrukcji dla sieci przesyłowych, sieci dystrybucyjnych i instalacji magazynowych). W tym względzie twórcy Projektu dokonują jednak w projektowanym art. 9g ust. 8c PrE  niepożądanego  zagregowania  regulacji  związanych  z  wszystkimi </w:t>
            </w:r>
            <w:r>
              <w:rPr>
                <w:spacing w:val="37"/>
                <w:sz w:val="22"/>
              </w:rPr>
              <w:t> </w:t>
            </w:r>
            <w:r>
              <w:rPr>
                <w:sz w:val="22"/>
              </w:rPr>
              <w:t>tymi</w:t>
            </w:r>
          </w:p>
          <w:p>
            <w:pPr>
              <w:pStyle w:val="TableParagraph"/>
              <w:spacing w:line="252" w:lineRule="exact" w:before="1"/>
              <w:ind w:left="111"/>
              <w:rPr>
                <w:sz w:val="22"/>
              </w:rPr>
            </w:pPr>
            <w:r>
              <w:rPr>
                <w:sz w:val="22"/>
              </w:rPr>
              <w:t>instrukcjami i operatorami w jednym przepisie, tzn. w jednej jednostce redakcyjnej, </w:t>
            </w:r>
            <w:r>
              <w:rPr>
                <w:spacing w:val="14"/>
                <w:sz w:val="22"/>
              </w:rPr>
              <w:t> </w:t>
            </w:r>
            <w:r>
              <w:rPr>
                <w:sz w:val="22"/>
              </w:rPr>
              <w:t>i </w:t>
            </w:r>
            <w:r>
              <w:rPr>
                <w:spacing w:val="15"/>
                <w:sz w:val="22"/>
              </w:rPr>
              <w:t> </w:t>
            </w:r>
            <w:r>
              <w:rPr>
                <w:sz w:val="22"/>
              </w:rPr>
              <w:t>to </w:t>
            </w:r>
            <w:r>
              <w:rPr>
                <w:spacing w:val="14"/>
                <w:sz w:val="22"/>
              </w:rPr>
              <w:t> </w:t>
            </w:r>
            <w:r>
              <w:rPr>
                <w:sz w:val="22"/>
              </w:rPr>
              <w:t>bez </w:t>
            </w:r>
            <w:r>
              <w:rPr>
                <w:spacing w:val="13"/>
                <w:sz w:val="22"/>
              </w:rPr>
              <w:t> </w:t>
            </w:r>
            <w:r>
              <w:rPr>
                <w:sz w:val="22"/>
              </w:rPr>
              <w:t>niezbędnych </w:t>
            </w:r>
            <w:r>
              <w:rPr>
                <w:spacing w:val="16"/>
                <w:sz w:val="22"/>
              </w:rPr>
              <w:t> </w:t>
            </w:r>
            <w:r>
              <w:rPr>
                <w:sz w:val="22"/>
              </w:rPr>
              <w:t>dalszych </w:t>
            </w:r>
            <w:r>
              <w:rPr>
                <w:spacing w:val="15"/>
                <w:sz w:val="22"/>
              </w:rPr>
              <w:t> </w:t>
            </w:r>
            <w:r>
              <w:rPr>
                <w:sz w:val="22"/>
              </w:rPr>
              <w:t>szczegółowych </w:t>
            </w:r>
            <w:r>
              <w:rPr>
                <w:spacing w:val="15"/>
                <w:sz w:val="22"/>
              </w:rPr>
              <w:t> </w:t>
            </w:r>
            <w:r>
              <w:rPr>
                <w:sz w:val="22"/>
              </w:rPr>
              <w:t>rozróżnień </w:t>
            </w:r>
            <w:r>
              <w:rPr>
                <w:spacing w:val="15"/>
                <w:sz w:val="22"/>
              </w:rPr>
              <w:t> </w:t>
            </w:r>
            <w:r>
              <w:rPr>
                <w:sz w:val="22"/>
              </w:rPr>
              <w:t>na</w:t>
            </w:r>
          </w:p>
        </w:tc>
        <w:tc>
          <w:tcPr>
            <w:tcW w:w="4536" w:type="dxa"/>
          </w:tcPr>
          <w:p>
            <w:pPr>
              <w:pStyle w:val="TableParagraph"/>
              <w:spacing w:line="249" w:lineRule="exact"/>
              <w:ind w:left="108"/>
              <w:rPr>
                <w:sz w:val="22"/>
              </w:rPr>
            </w:pPr>
            <w:r>
              <w:rPr>
                <w:sz w:val="22"/>
              </w:rPr>
              <w:t>Uwaga uwzględniona. Przepis przeredagowano.</w:t>
            </w:r>
          </w:p>
        </w:tc>
      </w:tr>
    </w:tbl>
    <w:p>
      <w:pPr>
        <w:spacing w:after="0" w:line="249"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843" w:hRule="atLeast"/>
        </w:trPr>
        <w:tc>
          <w:tcPr>
            <w:tcW w:w="902" w:type="dxa"/>
          </w:tcPr>
          <w:p>
            <w:pPr>
              <w:pStyle w:val="TableParagraph"/>
              <w:rPr>
                <w:sz w:val="20"/>
              </w:rPr>
            </w:pPr>
          </w:p>
        </w:tc>
        <w:tc>
          <w:tcPr>
            <w:tcW w:w="1805" w:type="dxa"/>
          </w:tcPr>
          <w:p>
            <w:pPr>
              <w:pStyle w:val="TableParagraph"/>
              <w:rPr>
                <w:sz w:val="20"/>
              </w:rPr>
            </w:pPr>
          </w:p>
        </w:tc>
        <w:tc>
          <w:tcPr>
            <w:tcW w:w="979" w:type="dxa"/>
          </w:tcPr>
          <w:p>
            <w:pPr>
              <w:pStyle w:val="TableParagraph"/>
              <w:rPr>
                <w:sz w:val="20"/>
              </w:rPr>
            </w:pPr>
          </w:p>
        </w:tc>
        <w:tc>
          <w:tcPr>
            <w:tcW w:w="7232" w:type="dxa"/>
          </w:tcPr>
          <w:p>
            <w:pPr>
              <w:pStyle w:val="TableParagraph"/>
              <w:ind w:left="111" w:right="92"/>
              <w:jc w:val="both"/>
              <w:rPr>
                <w:sz w:val="22"/>
              </w:rPr>
            </w:pPr>
            <w:r>
              <w:rPr>
                <w:sz w:val="22"/>
              </w:rPr>
              <w:t>poszczególne rodzaje instalacji i operatorów, co w przyszłości może utrudniać jednoznaczne ustalenie tego, do kogo w istocie i w jakim zakresie odnoszą się wymogi przewidziane w projektowanym przepisie art. 9g ust. 8c PrE. W przepisie tym ustawodawca bowiem jednolicie stwierdza, że w każdym przypadku zatwierdzenie przez Prezesa URE instrukcji warunkowane jest tym, by spełniała ona wymagania określone w projektowanym art. 9g ust. 3a PrE, podczas gdy wymagania zamieszczone w tym ostatnim przepisie dotyczą jedynie</w:t>
            </w:r>
            <w:r>
              <w:rPr>
                <w:spacing w:val="-14"/>
                <w:sz w:val="22"/>
              </w:rPr>
              <w:t> </w:t>
            </w:r>
            <w:r>
              <w:rPr>
                <w:sz w:val="22"/>
              </w:rPr>
              <w:t>instrukcji</w:t>
            </w:r>
            <w:r>
              <w:rPr>
                <w:spacing w:val="-13"/>
                <w:sz w:val="22"/>
              </w:rPr>
              <w:t> </w:t>
            </w:r>
            <w:r>
              <w:rPr>
                <w:sz w:val="22"/>
              </w:rPr>
              <w:t>odnoszących</w:t>
            </w:r>
            <w:r>
              <w:rPr>
                <w:spacing w:val="-11"/>
                <w:sz w:val="22"/>
              </w:rPr>
              <w:t> </w:t>
            </w:r>
            <w:r>
              <w:rPr>
                <w:sz w:val="22"/>
              </w:rPr>
              <w:t>się</w:t>
            </w:r>
            <w:r>
              <w:rPr>
                <w:spacing w:val="-14"/>
                <w:sz w:val="22"/>
              </w:rPr>
              <w:t> </w:t>
            </w:r>
            <w:r>
              <w:rPr>
                <w:sz w:val="22"/>
              </w:rPr>
              <w:t>do</w:t>
            </w:r>
            <w:r>
              <w:rPr>
                <w:spacing w:val="-13"/>
                <w:sz w:val="22"/>
              </w:rPr>
              <w:t> </w:t>
            </w:r>
            <w:r>
              <w:rPr>
                <w:sz w:val="22"/>
              </w:rPr>
              <w:t>instalacji</w:t>
            </w:r>
            <w:r>
              <w:rPr>
                <w:spacing w:val="-13"/>
                <w:sz w:val="22"/>
              </w:rPr>
              <w:t> </w:t>
            </w:r>
            <w:r>
              <w:rPr>
                <w:sz w:val="22"/>
              </w:rPr>
              <w:t>magazynowej,</w:t>
            </w:r>
            <w:r>
              <w:rPr>
                <w:spacing w:val="-14"/>
                <w:sz w:val="22"/>
              </w:rPr>
              <w:t> </w:t>
            </w:r>
            <w:r>
              <w:rPr>
                <w:sz w:val="22"/>
              </w:rPr>
              <w:t>a</w:t>
            </w:r>
            <w:r>
              <w:rPr>
                <w:spacing w:val="-11"/>
                <w:sz w:val="22"/>
              </w:rPr>
              <w:t> </w:t>
            </w:r>
            <w:r>
              <w:rPr>
                <w:sz w:val="22"/>
              </w:rPr>
              <w:t>nie</w:t>
            </w:r>
            <w:r>
              <w:rPr>
                <w:spacing w:val="-14"/>
                <w:sz w:val="22"/>
              </w:rPr>
              <w:t> </w:t>
            </w:r>
            <w:r>
              <w:rPr>
                <w:sz w:val="22"/>
              </w:rPr>
              <w:t>do</w:t>
            </w:r>
            <w:r>
              <w:rPr>
                <w:spacing w:val="-13"/>
                <w:sz w:val="22"/>
              </w:rPr>
              <w:t> </w:t>
            </w:r>
            <w:r>
              <w:rPr>
                <w:sz w:val="22"/>
              </w:rPr>
              <w:t>instrukcji dotyczących sieci przesyłowej i sieci dystrybucyjnej. </w:t>
            </w:r>
            <w:r>
              <w:rPr>
                <w:sz w:val="22"/>
                <w:u w:val="single"/>
              </w:rPr>
              <w:t>Trudno uznać za</w:t>
            </w:r>
            <w:r>
              <w:rPr>
                <w:sz w:val="22"/>
              </w:rPr>
              <w:t> </w:t>
            </w:r>
            <w:r>
              <w:rPr>
                <w:sz w:val="22"/>
                <w:u w:val="single"/>
              </w:rPr>
              <w:t>racjonalne wymaganie od operatorów systemu przesyłowego i operatorów</w:t>
            </w:r>
            <w:r>
              <w:rPr>
                <w:sz w:val="22"/>
              </w:rPr>
              <w:t> </w:t>
            </w:r>
            <w:r>
              <w:rPr>
                <w:sz w:val="22"/>
                <w:u w:val="single"/>
              </w:rPr>
              <w:t>systemu dystrybucyjnego (do których będzie się również odnosił projektowany</w:t>
            </w:r>
            <w:r>
              <w:rPr>
                <w:sz w:val="22"/>
              </w:rPr>
              <w:t> </w:t>
            </w:r>
            <w:r>
              <w:rPr>
                <w:sz w:val="22"/>
                <w:u w:val="single"/>
              </w:rPr>
              <w:t>art. 9g ust. 8c PrE), aby warunkiem zatwierdzenia przez Prezesa </w:t>
            </w:r>
            <w:r>
              <w:rPr>
                <w:spacing w:val="-2"/>
                <w:sz w:val="22"/>
                <w:u w:val="single"/>
              </w:rPr>
              <w:t>URE</w:t>
            </w:r>
            <w:r>
              <w:rPr>
                <w:spacing w:val="-2"/>
                <w:sz w:val="22"/>
              </w:rPr>
              <w:t> </w:t>
            </w:r>
            <w:r>
              <w:rPr>
                <w:sz w:val="22"/>
                <w:u w:val="single"/>
              </w:rPr>
              <w:t>opracowanych przez nich instrukcji było to, by instrukcje te spełniały</w:t>
            </w:r>
            <w:r>
              <w:rPr>
                <w:sz w:val="22"/>
              </w:rPr>
              <w:t> </w:t>
            </w:r>
            <w:r>
              <w:rPr>
                <w:sz w:val="22"/>
                <w:u w:val="single"/>
              </w:rPr>
              <w:t>wymagania konstytutywne dla instalacji magazynowych</w:t>
            </w:r>
            <w:r>
              <w:rPr>
                <w:sz w:val="22"/>
              </w:rPr>
              <w:t>. Z kolei w projektowanym przepisie art. 9g ust. 8c PrE brak jest w ogóle odwołania się do określonych w przepisach PrE wymogów treściowych dotyczących instrukcji dla</w:t>
            </w:r>
            <w:r>
              <w:rPr>
                <w:spacing w:val="-14"/>
                <w:sz w:val="22"/>
              </w:rPr>
              <w:t> </w:t>
            </w:r>
            <w:r>
              <w:rPr>
                <w:sz w:val="22"/>
              </w:rPr>
              <w:t>sieci</w:t>
            </w:r>
            <w:r>
              <w:rPr>
                <w:spacing w:val="-14"/>
                <w:sz w:val="22"/>
              </w:rPr>
              <w:t> </w:t>
            </w:r>
            <w:r>
              <w:rPr>
                <w:sz w:val="22"/>
              </w:rPr>
              <w:t>przesyłowych</w:t>
            </w:r>
            <w:r>
              <w:rPr>
                <w:spacing w:val="-11"/>
                <w:sz w:val="22"/>
              </w:rPr>
              <w:t> </w:t>
            </w:r>
            <w:r>
              <w:rPr>
                <w:sz w:val="22"/>
              </w:rPr>
              <w:t>i</w:t>
            </w:r>
            <w:r>
              <w:rPr>
                <w:spacing w:val="-13"/>
                <w:sz w:val="22"/>
              </w:rPr>
              <w:t> </w:t>
            </w:r>
            <w:r>
              <w:rPr>
                <w:sz w:val="22"/>
              </w:rPr>
              <w:t>sieci</w:t>
            </w:r>
            <w:r>
              <w:rPr>
                <w:spacing w:val="-11"/>
                <w:sz w:val="22"/>
              </w:rPr>
              <w:t> </w:t>
            </w:r>
            <w:r>
              <w:rPr>
                <w:sz w:val="22"/>
              </w:rPr>
              <w:t>dystrybucyjnych,</w:t>
            </w:r>
            <w:r>
              <w:rPr>
                <w:spacing w:val="-14"/>
                <w:sz w:val="22"/>
              </w:rPr>
              <w:t> </w:t>
            </w:r>
            <w:r>
              <w:rPr>
                <w:sz w:val="22"/>
              </w:rPr>
              <w:t>przewidzianych</w:t>
            </w:r>
            <w:r>
              <w:rPr>
                <w:spacing w:val="-11"/>
                <w:sz w:val="22"/>
              </w:rPr>
              <w:t> </w:t>
            </w:r>
            <w:r>
              <w:rPr>
                <w:sz w:val="22"/>
              </w:rPr>
              <w:t>zwłaszcza</w:t>
            </w:r>
            <w:r>
              <w:rPr>
                <w:spacing w:val="-11"/>
                <w:sz w:val="22"/>
              </w:rPr>
              <w:t> </w:t>
            </w:r>
            <w:r>
              <w:rPr>
                <w:sz w:val="22"/>
              </w:rPr>
              <w:t>w</w:t>
            </w:r>
            <w:r>
              <w:rPr>
                <w:spacing w:val="-13"/>
                <w:sz w:val="22"/>
              </w:rPr>
              <w:t> </w:t>
            </w:r>
            <w:r>
              <w:rPr>
                <w:sz w:val="22"/>
              </w:rPr>
              <w:t>art. 9g ust. 3-6a PrE. Jeżeli zatem projektowany art. 9g ust. 8c PrE rzeczywiście</w:t>
            </w:r>
            <w:r>
              <w:rPr>
                <w:spacing w:val="-29"/>
                <w:sz w:val="22"/>
              </w:rPr>
              <w:t> </w:t>
            </w:r>
            <w:r>
              <w:rPr>
                <w:sz w:val="22"/>
              </w:rPr>
              <w:t>ma się odnosić do wszystkich rodzajów instrukcji przewidzianych w PrE i do wszystkich operatorów, na których spoczywa obowiązek ich sporządzania, to wyspecyfikowane w tym przepisie przesłanki zatwierdzania instrukcji przez Prezesa URE muszą się odwoływać do wszystkich ustawowych wymogów dotyczących tych instrukcji, w tym do wymogów dotyczących instrukcji dla sieci</w:t>
            </w:r>
            <w:r>
              <w:rPr>
                <w:spacing w:val="-11"/>
                <w:sz w:val="22"/>
              </w:rPr>
              <w:t> </w:t>
            </w:r>
            <w:r>
              <w:rPr>
                <w:sz w:val="22"/>
              </w:rPr>
              <w:t>przesyłowych</w:t>
            </w:r>
            <w:r>
              <w:rPr>
                <w:spacing w:val="-11"/>
                <w:sz w:val="22"/>
              </w:rPr>
              <w:t> </w:t>
            </w:r>
            <w:r>
              <w:rPr>
                <w:sz w:val="22"/>
              </w:rPr>
              <w:t>i</w:t>
            </w:r>
            <w:r>
              <w:rPr>
                <w:spacing w:val="-11"/>
                <w:sz w:val="22"/>
              </w:rPr>
              <w:t> </w:t>
            </w:r>
            <w:r>
              <w:rPr>
                <w:sz w:val="22"/>
              </w:rPr>
              <w:t>dystrybucyjnych,</w:t>
            </w:r>
            <w:r>
              <w:rPr>
                <w:spacing w:val="-11"/>
                <w:sz w:val="22"/>
              </w:rPr>
              <w:t> </w:t>
            </w:r>
            <w:r>
              <w:rPr>
                <w:sz w:val="22"/>
              </w:rPr>
              <w:t>a</w:t>
            </w:r>
            <w:r>
              <w:rPr>
                <w:spacing w:val="-11"/>
                <w:sz w:val="22"/>
              </w:rPr>
              <w:t> </w:t>
            </w:r>
            <w:r>
              <w:rPr>
                <w:sz w:val="22"/>
              </w:rPr>
              <w:t>nie</w:t>
            </w:r>
            <w:r>
              <w:rPr>
                <w:spacing w:val="-14"/>
                <w:sz w:val="22"/>
              </w:rPr>
              <w:t> </w:t>
            </w:r>
            <w:r>
              <w:rPr>
                <w:sz w:val="22"/>
              </w:rPr>
              <w:t>tylko</w:t>
            </w:r>
            <w:r>
              <w:rPr>
                <w:spacing w:val="-12"/>
                <w:sz w:val="22"/>
              </w:rPr>
              <w:t> </w:t>
            </w:r>
            <w:r>
              <w:rPr>
                <w:sz w:val="22"/>
              </w:rPr>
              <w:t>do</w:t>
            </w:r>
            <w:r>
              <w:rPr>
                <w:spacing w:val="-12"/>
                <w:sz w:val="22"/>
              </w:rPr>
              <w:t> </w:t>
            </w:r>
            <w:r>
              <w:rPr>
                <w:sz w:val="22"/>
              </w:rPr>
              <w:t>wymogów</w:t>
            </w:r>
            <w:r>
              <w:rPr>
                <w:spacing w:val="-12"/>
                <w:sz w:val="22"/>
              </w:rPr>
              <w:t> </w:t>
            </w:r>
            <w:r>
              <w:rPr>
                <w:sz w:val="22"/>
              </w:rPr>
              <w:t>odnoszących</w:t>
            </w:r>
            <w:r>
              <w:rPr>
                <w:spacing w:val="-11"/>
                <w:sz w:val="22"/>
              </w:rPr>
              <w:t> </w:t>
            </w:r>
            <w:r>
              <w:rPr>
                <w:sz w:val="22"/>
              </w:rPr>
              <w:t>się do instrukcji dla instalacji</w:t>
            </w:r>
            <w:r>
              <w:rPr>
                <w:spacing w:val="-4"/>
                <w:sz w:val="22"/>
              </w:rPr>
              <w:t> </w:t>
            </w:r>
            <w:r>
              <w:rPr>
                <w:sz w:val="22"/>
              </w:rPr>
              <w:t>magazynowych.</w:t>
            </w:r>
          </w:p>
          <w:p>
            <w:pPr>
              <w:pStyle w:val="TableParagraph"/>
              <w:ind w:left="111" w:right="95" w:firstLine="340"/>
              <w:jc w:val="both"/>
              <w:rPr>
                <w:sz w:val="22"/>
              </w:rPr>
            </w:pPr>
            <w:r>
              <w:rPr>
                <w:sz w:val="22"/>
              </w:rPr>
              <w:t>Z kolei projektowany art. 9g ust. 8d PrE – regulujący procedurę zmian instrukcji przez Prezesa URE – </w:t>
            </w:r>
            <w:r>
              <w:rPr>
                <w:i/>
                <w:sz w:val="22"/>
              </w:rPr>
              <w:t>expressis verbis </w:t>
            </w:r>
            <w:r>
              <w:rPr>
                <w:sz w:val="22"/>
              </w:rPr>
              <w:t>odnosi się tylko do operatora systemu przesyłowego i operatora systemu dystrybucyjnego, nie zaś do operatora systemu magazynowania (inaczej zatem niż projektowany art. 9g ust. 8c  PrE,  który odnosi  się –  w  zw.  z projektowanym  art. 9g ust. 1 </w:t>
            </w:r>
            <w:r>
              <w:rPr>
                <w:spacing w:val="28"/>
                <w:sz w:val="22"/>
              </w:rPr>
              <w:t> </w:t>
            </w:r>
            <w:r>
              <w:rPr>
                <w:sz w:val="22"/>
              </w:rPr>
              <w:t>PrE  –  </w:t>
            </w:r>
            <w:r>
              <w:rPr>
                <w:spacing w:val="-3"/>
                <w:sz w:val="22"/>
              </w:rPr>
              <w:t>do</w:t>
            </w:r>
          </w:p>
          <w:p>
            <w:pPr>
              <w:pStyle w:val="TableParagraph"/>
              <w:spacing w:line="238" w:lineRule="exact"/>
              <w:ind w:left="111"/>
              <w:jc w:val="both"/>
              <w:rPr>
                <w:sz w:val="22"/>
              </w:rPr>
            </w:pPr>
            <w:r>
              <w:rPr>
                <w:sz w:val="22"/>
              </w:rPr>
              <w:t>wszystkich</w:t>
            </w:r>
            <w:r>
              <w:rPr>
                <w:spacing w:val="21"/>
                <w:sz w:val="22"/>
              </w:rPr>
              <w:t> </w:t>
            </w:r>
            <w:r>
              <w:rPr>
                <w:sz w:val="22"/>
              </w:rPr>
              <w:t>tych</w:t>
            </w:r>
            <w:r>
              <w:rPr>
                <w:spacing w:val="21"/>
                <w:sz w:val="22"/>
              </w:rPr>
              <w:t> </w:t>
            </w:r>
            <w:r>
              <w:rPr>
                <w:sz w:val="22"/>
              </w:rPr>
              <w:t>operatorów,</w:t>
            </w:r>
            <w:r>
              <w:rPr>
                <w:spacing w:val="22"/>
                <w:sz w:val="22"/>
              </w:rPr>
              <w:t> </w:t>
            </w:r>
            <w:r>
              <w:rPr>
                <w:sz w:val="22"/>
              </w:rPr>
              <w:t>w</w:t>
            </w:r>
            <w:r>
              <w:rPr>
                <w:spacing w:val="19"/>
                <w:sz w:val="22"/>
              </w:rPr>
              <w:t> </w:t>
            </w:r>
            <w:r>
              <w:rPr>
                <w:sz w:val="22"/>
              </w:rPr>
              <w:t>tym</w:t>
            </w:r>
            <w:r>
              <w:rPr>
                <w:spacing w:val="17"/>
                <w:sz w:val="22"/>
              </w:rPr>
              <w:t> </w:t>
            </w:r>
            <w:r>
              <w:rPr>
                <w:sz w:val="22"/>
              </w:rPr>
              <w:t>do</w:t>
            </w:r>
            <w:r>
              <w:rPr>
                <w:spacing w:val="22"/>
                <w:sz w:val="22"/>
              </w:rPr>
              <w:t> </w:t>
            </w:r>
            <w:r>
              <w:rPr>
                <w:sz w:val="22"/>
              </w:rPr>
              <w:t>operatora</w:t>
            </w:r>
            <w:r>
              <w:rPr>
                <w:spacing w:val="21"/>
                <w:sz w:val="22"/>
              </w:rPr>
              <w:t> </w:t>
            </w:r>
            <w:r>
              <w:rPr>
                <w:sz w:val="22"/>
              </w:rPr>
              <w:t>systemu</w:t>
            </w:r>
            <w:r>
              <w:rPr>
                <w:spacing w:val="21"/>
                <w:sz w:val="22"/>
              </w:rPr>
              <w:t> </w:t>
            </w:r>
            <w:r>
              <w:rPr>
                <w:sz w:val="22"/>
              </w:rPr>
              <w:t>magazynowania)</w:t>
            </w:r>
            <w:r>
              <w:rPr>
                <w:position w:val="8"/>
                <w:sz w:val="14"/>
              </w:rPr>
              <w:t>14</w:t>
            </w:r>
            <w:r>
              <w:rPr>
                <w:sz w:val="22"/>
              </w:rPr>
              <w:t>.</w:t>
            </w:r>
          </w:p>
        </w:tc>
        <w:tc>
          <w:tcPr>
            <w:tcW w:w="4536" w:type="dxa"/>
          </w:tcPr>
          <w:p>
            <w:pPr>
              <w:pStyle w:val="TableParagraph"/>
              <w:rPr>
                <w:sz w:val="20"/>
              </w:rPr>
            </w:pPr>
          </w:p>
        </w:tc>
      </w:tr>
    </w:tbl>
    <w:p>
      <w:pPr>
        <w:pStyle w:val="BodyText"/>
        <w:spacing w:before="3"/>
        <w:rPr>
          <w:sz w:val="28"/>
        </w:rPr>
      </w:pPr>
      <w:r>
        <w:rPr/>
        <w:pict>
          <v:line style="position:absolute;mso-position-horizontal-relative:page;mso-position-vertical-relative:paragraph;z-index:-832;mso-wrap-distance-left:0;mso-wrap-distance-right:0" from="70.800003pt,18.629999pt" to="214.820003pt,18.629999pt" stroked="true" strokeweight=".72pt" strokecolor="#000000">
            <v:stroke dashstyle="solid"/>
            <w10:wrap type="topAndBottom"/>
          </v:line>
        </w:pict>
      </w:r>
    </w:p>
    <w:p>
      <w:pPr>
        <w:spacing w:before="62"/>
        <w:ind w:left="976" w:right="621" w:firstLine="0"/>
        <w:jc w:val="left"/>
        <w:rPr>
          <w:i/>
          <w:sz w:val="20"/>
        </w:rPr>
      </w:pPr>
      <w:r>
        <w:rPr>
          <w:position w:val="7"/>
          <w:sz w:val="13"/>
        </w:rPr>
        <w:t>14 </w:t>
      </w:r>
      <w:r>
        <w:rPr>
          <w:sz w:val="20"/>
        </w:rPr>
        <w:t>Art. 9g ust. 8d PrE w brzmieniu przewidzianym w Projekcie stanowi, że „</w:t>
      </w:r>
      <w:r>
        <w:rPr>
          <w:i/>
          <w:sz w:val="20"/>
        </w:rPr>
        <w:t>Prezes Urzędu Regulacji Energetyki może wezwać operatora systemu przesyłowego lub operatora </w:t>
      </w:r>
      <w:r>
        <w:rPr>
          <w:i/>
          <w:sz w:val="20"/>
        </w:rPr>
        <w:t>systemu dystrybucyjnego do zmiany stosowanej przez nich instrukcji, jeżeli instrukcja ta nie odpowiada wymaganiom określonym w ust. 8c. W wezwaniu określa się zakres</w:t>
      </w:r>
    </w:p>
    <w:p>
      <w:pPr>
        <w:spacing w:after="0"/>
        <w:jc w:val="left"/>
        <w:rPr>
          <w:sz w:val="20"/>
        </w:rPr>
        <w:sectPr>
          <w:pgSz w:w="16840" w:h="11910" w:orient="landscape"/>
          <w:pgMar w:top="1100" w:bottom="280" w:left="440" w:right="700"/>
        </w:sectPr>
      </w:pPr>
    </w:p>
    <w:p>
      <w:pPr>
        <w:pStyle w:val="BodyText"/>
        <w:rPr>
          <w:i/>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591" w:hRule="atLeast"/>
        </w:trPr>
        <w:tc>
          <w:tcPr>
            <w:tcW w:w="902" w:type="dxa"/>
          </w:tcPr>
          <w:p>
            <w:pPr>
              <w:pStyle w:val="TableParagraph"/>
              <w:rPr>
                <w:sz w:val="20"/>
              </w:rPr>
            </w:pPr>
          </w:p>
        </w:tc>
        <w:tc>
          <w:tcPr>
            <w:tcW w:w="1805" w:type="dxa"/>
          </w:tcPr>
          <w:p>
            <w:pPr>
              <w:pStyle w:val="TableParagraph"/>
              <w:rPr>
                <w:sz w:val="20"/>
              </w:rPr>
            </w:pPr>
          </w:p>
        </w:tc>
        <w:tc>
          <w:tcPr>
            <w:tcW w:w="979" w:type="dxa"/>
          </w:tcPr>
          <w:p>
            <w:pPr>
              <w:pStyle w:val="TableParagraph"/>
              <w:rPr>
                <w:sz w:val="20"/>
              </w:rPr>
            </w:pPr>
          </w:p>
        </w:tc>
        <w:tc>
          <w:tcPr>
            <w:tcW w:w="7232" w:type="dxa"/>
          </w:tcPr>
          <w:p>
            <w:pPr>
              <w:pStyle w:val="TableParagraph"/>
              <w:ind w:left="111" w:right="93"/>
              <w:jc w:val="both"/>
              <w:rPr>
                <w:sz w:val="22"/>
              </w:rPr>
            </w:pPr>
            <w:r>
              <w:rPr>
                <w:sz w:val="22"/>
              </w:rPr>
              <w:t>Skoro</w:t>
            </w:r>
            <w:r>
              <w:rPr>
                <w:spacing w:val="-12"/>
                <w:sz w:val="22"/>
              </w:rPr>
              <w:t> </w:t>
            </w:r>
            <w:r>
              <w:rPr>
                <w:sz w:val="22"/>
              </w:rPr>
              <w:t>zaś</w:t>
            </w:r>
            <w:r>
              <w:rPr>
                <w:spacing w:val="-12"/>
                <w:sz w:val="22"/>
              </w:rPr>
              <w:t> </w:t>
            </w:r>
            <w:r>
              <w:rPr>
                <w:sz w:val="22"/>
              </w:rPr>
              <w:t>projektowany</w:t>
            </w:r>
            <w:r>
              <w:rPr>
                <w:spacing w:val="-14"/>
                <w:sz w:val="22"/>
              </w:rPr>
              <w:t> </w:t>
            </w:r>
            <w:r>
              <w:rPr>
                <w:sz w:val="22"/>
              </w:rPr>
              <w:t>art.</w:t>
            </w:r>
            <w:r>
              <w:rPr>
                <w:spacing w:val="-15"/>
                <w:sz w:val="22"/>
              </w:rPr>
              <w:t> </w:t>
            </w:r>
            <w:r>
              <w:rPr>
                <w:sz w:val="22"/>
              </w:rPr>
              <w:t>9g</w:t>
            </w:r>
            <w:r>
              <w:rPr>
                <w:spacing w:val="-15"/>
                <w:sz w:val="22"/>
              </w:rPr>
              <w:t> </w:t>
            </w:r>
            <w:r>
              <w:rPr>
                <w:sz w:val="22"/>
              </w:rPr>
              <w:t>ust.</w:t>
            </w:r>
            <w:r>
              <w:rPr>
                <w:spacing w:val="-12"/>
                <w:sz w:val="22"/>
              </w:rPr>
              <w:t> </w:t>
            </w:r>
            <w:r>
              <w:rPr>
                <w:sz w:val="22"/>
              </w:rPr>
              <w:t>8d</w:t>
            </w:r>
            <w:r>
              <w:rPr>
                <w:spacing w:val="-12"/>
                <w:sz w:val="22"/>
              </w:rPr>
              <w:t> </w:t>
            </w:r>
            <w:r>
              <w:rPr>
                <w:sz w:val="22"/>
              </w:rPr>
              <w:t>PrE</w:t>
            </w:r>
            <w:r>
              <w:rPr>
                <w:spacing w:val="-12"/>
                <w:sz w:val="22"/>
              </w:rPr>
              <w:t> </w:t>
            </w:r>
            <w:r>
              <w:rPr>
                <w:sz w:val="22"/>
              </w:rPr>
              <w:t>odnosi</w:t>
            </w:r>
            <w:r>
              <w:rPr>
                <w:spacing w:val="-11"/>
                <w:sz w:val="22"/>
              </w:rPr>
              <w:t> </w:t>
            </w:r>
            <w:r>
              <w:rPr>
                <w:sz w:val="22"/>
              </w:rPr>
              <w:t>się</w:t>
            </w:r>
            <w:r>
              <w:rPr>
                <w:spacing w:val="-11"/>
                <w:sz w:val="22"/>
              </w:rPr>
              <w:t> </w:t>
            </w:r>
            <w:r>
              <w:rPr>
                <w:sz w:val="22"/>
              </w:rPr>
              <w:t>tylko</w:t>
            </w:r>
            <w:r>
              <w:rPr>
                <w:spacing w:val="-12"/>
                <w:sz w:val="22"/>
              </w:rPr>
              <w:t> </w:t>
            </w:r>
            <w:r>
              <w:rPr>
                <w:sz w:val="22"/>
              </w:rPr>
              <w:t>do</w:t>
            </w:r>
            <w:r>
              <w:rPr>
                <w:spacing w:val="-12"/>
                <w:sz w:val="22"/>
              </w:rPr>
              <w:t> </w:t>
            </w:r>
            <w:r>
              <w:rPr>
                <w:sz w:val="22"/>
              </w:rPr>
              <w:t>operatora</w:t>
            </w:r>
            <w:r>
              <w:rPr>
                <w:spacing w:val="-12"/>
                <w:sz w:val="22"/>
              </w:rPr>
              <w:t> </w:t>
            </w:r>
            <w:r>
              <w:rPr>
                <w:sz w:val="22"/>
              </w:rPr>
              <w:t>systemu przesyłowego i operatora systemu dystrybucyjnego, to zupełnie niezasadne jest upoważnianie w tym przepisie Prezesa URE do stawiania obu tym operatorom wymogu, aby instrukcja stosowana przez danego operatora systemu przesyłowego lub operatora systemu dystrybucyjnego</w:t>
            </w:r>
            <w:r>
              <w:rPr>
                <w:spacing w:val="30"/>
                <w:sz w:val="22"/>
              </w:rPr>
              <w:t> </w:t>
            </w:r>
            <w:r>
              <w:rPr>
                <w:sz w:val="22"/>
              </w:rPr>
              <w:t>odpowiadała</w:t>
            </w:r>
          </w:p>
          <w:p>
            <w:pPr>
              <w:pStyle w:val="TableParagraph"/>
              <w:ind w:left="111" w:right="94"/>
              <w:jc w:val="both"/>
              <w:rPr>
                <w:sz w:val="22"/>
              </w:rPr>
            </w:pPr>
            <w:r>
              <w:rPr>
                <w:sz w:val="22"/>
              </w:rPr>
              <w:t>„</w:t>
            </w:r>
            <w:r>
              <w:rPr>
                <w:i/>
                <w:sz w:val="22"/>
              </w:rPr>
              <w:t>wymaganiom określonym w ust. 8c</w:t>
            </w:r>
            <w:r>
              <w:rPr>
                <w:sz w:val="22"/>
              </w:rPr>
              <w:t>”, bez żadnych dalszych szczegółowych rozróżnień. Jak bowiem była już o tym mowa, wymagania określone w projektowanym art. 9g ust. 8c PrE (do którego odwołuje się projektowany art. 9g ust. 8d PrE) dotyczą m. in. instrukcji dla instalacji magazynowych, gdyż projektowany art. 9g ust. 8c PrE odwołuje się w szczególności do wymagań dotyczących instrukcji dla instalacji magazynowych określonych w projektowanym art. 9g ust. 3a PrE. </w:t>
            </w:r>
            <w:r>
              <w:rPr>
                <w:sz w:val="22"/>
                <w:u w:val="single"/>
              </w:rPr>
              <w:t>Teoretycznie zatem na podstawie</w:t>
            </w:r>
            <w:r>
              <w:rPr>
                <w:sz w:val="22"/>
              </w:rPr>
              <w:t> </w:t>
            </w:r>
            <w:r>
              <w:rPr>
                <w:sz w:val="22"/>
                <w:u w:val="single"/>
              </w:rPr>
              <w:t>projektowanego art. 9g ust. 8d PrE Prezes URE będzie mógł wymagać, aby</w:t>
            </w:r>
            <w:r>
              <w:rPr>
                <w:sz w:val="22"/>
              </w:rPr>
              <w:t> </w:t>
            </w:r>
            <w:r>
              <w:rPr>
                <w:sz w:val="22"/>
                <w:u w:val="single"/>
              </w:rPr>
              <w:t>stosowane przez operatora systemu przesyłowego lub operatora systemu</w:t>
            </w:r>
            <w:r>
              <w:rPr>
                <w:sz w:val="22"/>
              </w:rPr>
              <w:t> </w:t>
            </w:r>
            <w:r>
              <w:rPr>
                <w:sz w:val="22"/>
                <w:u w:val="single"/>
              </w:rPr>
              <w:t>dystrybucyjnego instrukcje dla, odpowiednio, sieci przesyłowych lub sieci</w:t>
            </w:r>
            <w:r>
              <w:rPr>
                <w:sz w:val="22"/>
              </w:rPr>
              <w:t> </w:t>
            </w:r>
            <w:r>
              <w:rPr>
                <w:sz w:val="22"/>
                <w:u w:val="single"/>
              </w:rPr>
              <w:t>dystrybucyjnych</w:t>
            </w:r>
            <w:r>
              <w:rPr>
                <w:spacing w:val="-9"/>
                <w:sz w:val="22"/>
                <w:u w:val="single"/>
              </w:rPr>
              <w:t> </w:t>
            </w:r>
            <w:r>
              <w:rPr>
                <w:sz w:val="22"/>
                <w:u w:val="single"/>
              </w:rPr>
              <w:t>zostały</w:t>
            </w:r>
            <w:r>
              <w:rPr>
                <w:spacing w:val="-12"/>
                <w:sz w:val="22"/>
                <w:u w:val="single"/>
              </w:rPr>
              <w:t> </w:t>
            </w:r>
            <w:r>
              <w:rPr>
                <w:sz w:val="22"/>
                <w:u w:val="single"/>
              </w:rPr>
              <w:t>dostosowane</w:t>
            </w:r>
            <w:r>
              <w:rPr>
                <w:spacing w:val="-10"/>
                <w:sz w:val="22"/>
                <w:u w:val="single"/>
              </w:rPr>
              <w:t> </w:t>
            </w:r>
            <w:r>
              <w:rPr>
                <w:sz w:val="22"/>
                <w:u w:val="single"/>
              </w:rPr>
              <w:t>przez</w:t>
            </w:r>
            <w:r>
              <w:rPr>
                <w:spacing w:val="-11"/>
                <w:sz w:val="22"/>
                <w:u w:val="single"/>
              </w:rPr>
              <w:t> </w:t>
            </w:r>
            <w:r>
              <w:rPr>
                <w:sz w:val="22"/>
                <w:u w:val="single"/>
              </w:rPr>
              <w:t>tych</w:t>
            </w:r>
            <w:r>
              <w:rPr>
                <w:spacing w:val="-11"/>
                <w:sz w:val="22"/>
                <w:u w:val="single"/>
              </w:rPr>
              <w:t> </w:t>
            </w:r>
            <w:r>
              <w:rPr>
                <w:sz w:val="22"/>
                <w:u w:val="single"/>
              </w:rPr>
              <w:t>operatorów</w:t>
            </w:r>
            <w:r>
              <w:rPr>
                <w:spacing w:val="-12"/>
                <w:sz w:val="22"/>
                <w:u w:val="single"/>
              </w:rPr>
              <w:t> </w:t>
            </w:r>
            <w:r>
              <w:rPr>
                <w:sz w:val="22"/>
                <w:u w:val="single"/>
              </w:rPr>
              <w:t>(tj.</w:t>
            </w:r>
            <w:r>
              <w:rPr>
                <w:spacing w:val="-12"/>
                <w:sz w:val="22"/>
                <w:u w:val="single"/>
              </w:rPr>
              <w:t> </w:t>
            </w:r>
            <w:r>
              <w:rPr>
                <w:sz w:val="22"/>
                <w:u w:val="single"/>
              </w:rPr>
              <w:t>przez</w:t>
            </w:r>
            <w:r>
              <w:rPr>
                <w:spacing w:val="-10"/>
                <w:sz w:val="22"/>
                <w:u w:val="single"/>
              </w:rPr>
              <w:t> </w:t>
            </w:r>
            <w:r>
              <w:rPr>
                <w:sz w:val="22"/>
                <w:u w:val="single"/>
              </w:rPr>
              <w:t>operatora</w:t>
            </w:r>
            <w:r>
              <w:rPr>
                <w:sz w:val="22"/>
              </w:rPr>
              <w:t> </w:t>
            </w:r>
            <w:r>
              <w:rPr>
                <w:sz w:val="22"/>
                <w:u w:val="single"/>
              </w:rPr>
              <w:t>systemu przesyłowego lub operatora systemu dystrybucyjnego) do wymagań</w:t>
            </w:r>
            <w:r>
              <w:rPr>
                <w:sz w:val="22"/>
              </w:rPr>
              <w:t> </w:t>
            </w:r>
            <w:r>
              <w:rPr>
                <w:sz w:val="22"/>
                <w:u w:val="single"/>
              </w:rPr>
              <w:t>dotyczących instrukcji dla instalacji magazynowych, co oczywiście będzie</w:t>
            </w:r>
            <w:r>
              <w:rPr>
                <w:sz w:val="22"/>
              </w:rPr>
              <w:t> </w:t>
            </w:r>
            <w:r>
              <w:rPr>
                <w:sz w:val="22"/>
                <w:u w:val="single"/>
              </w:rPr>
              <w:t>działaniem całkowicie nieracjonalnym</w:t>
            </w:r>
            <w:r>
              <w:rPr>
                <w:sz w:val="22"/>
              </w:rPr>
              <w:t>. Podobnie zresztą – o czym już była mowa wyżej – nieracjonalne jest traktowanie przez projektowany art. 9g ust.</w:t>
            </w:r>
            <w:r>
              <w:rPr>
                <w:spacing w:val="-29"/>
                <w:sz w:val="22"/>
              </w:rPr>
              <w:t> </w:t>
            </w:r>
            <w:r>
              <w:rPr>
                <w:sz w:val="22"/>
              </w:rPr>
              <w:t>8c PrE wymagań dotyczących instrukcji dla instalacji magazynowych jako materialnoprawnej przesłanki zatwierdzenia przez Prezesa URE instrukcji dotyczącej sieci przesyłowej lub sieci</w:t>
            </w:r>
            <w:r>
              <w:rPr>
                <w:spacing w:val="-2"/>
                <w:sz w:val="22"/>
              </w:rPr>
              <w:t> </w:t>
            </w:r>
            <w:r>
              <w:rPr>
                <w:sz w:val="22"/>
              </w:rPr>
              <w:t>dystrybucyjnej.</w:t>
            </w:r>
          </w:p>
          <w:p>
            <w:pPr>
              <w:pStyle w:val="TableParagraph"/>
              <w:ind w:left="111" w:right="93" w:firstLine="340"/>
              <w:jc w:val="both"/>
              <w:rPr>
                <w:sz w:val="22"/>
              </w:rPr>
            </w:pPr>
            <w:r>
              <w:rPr>
                <w:sz w:val="22"/>
              </w:rPr>
              <w:t>Można się natomiast zastanawiać nad tym, dlaczego twórcy Projektu nie adresują projektowanego art. 9g ust. 8d PrE do operatora systemu magazynowania,</w:t>
            </w:r>
            <w:r>
              <w:rPr>
                <w:spacing w:val="-11"/>
                <w:sz w:val="22"/>
              </w:rPr>
              <w:t> </w:t>
            </w:r>
            <w:r>
              <w:rPr>
                <w:sz w:val="22"/>
              </w:rPr>
              <w:t>a</w:t>
            </w:r>
            <w:r>
              <w:rPr>
                <w:spacing w:val="-14"/>
                <w:sz w:val="22"/>
              </w:rPr>
              <w:t> </w:t>
            </w:r>
            <w:r>
              <w:rPr>
                <w:sz w:val="22"/>
              </w:rPr>
              <w:t>więc</w:t>
            </w:r>
            <w:r>
              <w:rPr>
                <w:spacing w:val="-11"/>
                <w:sz w:val="22"/>
              </w:rPr>
              <w:t> </w:t>
            </w:r>
            <w:r>
              <w:rPr>
                <w:sz w:val="22"/>
              </w:rPr>
              <w:t>dlaczego</w:t>
            </w:r>
            <w:r>
              <w:rPr>
                <w:spacing w:val="-11"/>
                <w:sz w:val="22"/>
              </w:rPr>
              <w:t> </w:t>
            </w:r>
            <w:r>
              <w:rPr>
                <w:sz w:val="22"/>
              </w:rPr>
              <w:t>nie</w:t>
            </w:r>
            <w:r>
              <w:rPr>
                <w:spacing w:val="-11"/>
                <w:sz w:val="22"/>
              </w:rPr>
              <w:t> </w:t>
            </w:r>
            <w:r>
              <w:rPr>
                <w:sz w:val="22"/>
              </w:rPr>
              <w:t>upoważniają</w:t>
            </w:r>
            <w:r>
              <w:rPr>
                <w:spacing w:val="-11"/>
                <w:sz w:val="22"/>
              </w:rPr>
              <w:t> </w:t>
            </w:r>
            <w:r>
              <w:rPr>
                <w:sz w:val="22"/>
              </w:rPr>
              <w:t>oni</w:t>
            </w:r>
            <w:r>
              <w:rPr>
                <w:spacing w:val="-15"/>
                <w:sz w:val="22"/>
              </w:rPr>
              <w:t> </w:t>
            </w:r>
            <w:r>
              <w:rPr>
                <w:sz w:val="22"/>
              </w:rPr>
              <w:t>Prezesa</w:t>
            </w:r>
            <w:r>
              <w:rPr>
                <w:spacing w:val="-11"/>
                <w:sz w:val="22"/>
              </w:rPr>
              <w:t> </w:t>
            </w:r>
            <w:r>
              <w:rPr>
                <w:sz w:val="22"/>
              </w:rPr>
              <w:t>URE</w:t>
            </w:r>
            <w:r>
              <w:rPr>
                <w:spacing w:val="-15"/>
                <w:sz w:val="22"/>
              </w:rPr>
              <w:t> </w:t>
            </w:r>
            <w:r>
              <w:rPr>
                <w:sz w:val="22"/>
              </w:rPr>
              <w:t>do</w:t>
            </w:r>
            <w:r>
              <w:rPr>
                <w:spacing w:val="-13"/>
                <w:sz w:val="22"/>
              </w:rPr>
              <w:t> </w:t>
            </w:r>
            <w:r>
              <w:rPr>
                <w:sz w:val="22"/>
              </w:rPr>
              <w:t>tego,</w:t>
            </w:r>
            <w:r>
              <w:rPr>
                <w:spacing w:val="-12"/>
                <w:sz w:val="22"/>
              </w:rPr>
              <w:t> </w:t>
            </w:r>
            <w:r>
              <w:rPr>
                <w:sz w:val="22"/>
              </w:rPr>
              <w:t>aby w przypadku gdy instrukcja opracowana i stosowana przez operatora systemu magazynowania nie odpowiada określonym ustawowym wymaganiom Prezes URE</w:t>
            </w:r>
            <w:r>
              <w:rPr>
                <w:spacing w:val="38"/>
                <w:sz w:val="22"/>
              </w:rPr>
              <w:t> </w:t>
            </w:r>
            <w:r>
              <w:rPr>
                <w:sz w:val="22"/>
              </w:rPr>
              <w:t>mógł</w:t>
            </w:r>
            <w:r>
              <w:rPr>
                <w:spacing w:val="40"/>
                <w:sz w:val="22"/>
              </w:rPr>
              <w:t> </w:t>
            </w:r>
            <w:r>
              <w:rPr>
                <w:sz w:val="22"/>
              </w:rPr>
              <w:t>wezwać</w:t>
            </w:r>
            <w:r>
              <w:rPr>
                <w:spacing w:val="40"/>
                <w:sz w:val="22"/>
              </w:rPr>
              <w:t> </w:t>
            </w:r>
            <w:r>
              <w:rPr>
                <w:sz w:val="22"/>
              </w:rPr>
              <w:t>tego</w:t>
            </w:r>
            <w:r>
              <w:rPr>
                <w:spacing w:val="38"/>
                <w:sz w:val="22"/>
              </w:rPr>
              <w:t> </w:t>
            </w:r>
            <w:r>
              <w:rPr>
                <w:sz w:val="22"/>
              </w:rPr>
              <w:t>operatora</w:t>
            </w:r>
            <w:r>
              <w:rPr>
                <w:spacing w:val="40"/>
                <w:sz w:val="22"/>
              </w:rPr>
              <w:t> </w:t>
            </w:r>
            <w:r>
              <w:rPr>
                <w:sz w:val="22"/>
              </w:rPr>
              <w:t>do</w:t>
            </w:r>
            <w:r>
              <w:rPr>
                <w:spacing w:val="37"/>
                <w:sz w:val="22"/>
              </w:rPr>
              <w:t> </w:t>
            </w:r>
            <w:r>
              <w:rPr>
                <w:sz w:val="22"/>
              </w:rPr>
              <w:t>zmiany</w:t>
            </w:r>
            <w:r>
              <w:rPr>
                <w:spacing w:val="36"/>
                <w:sz w:val="22"/>
              </w:rPr>
              <w:t> </w:t>
            </w:r>
            <w:r>
              <w:rPr>
                <w:sz w:val="22"/>
              </w:rPr>
              <w:t>tej</w:t>
            </w:r>
            <w:r>
              <w:rPr>
                <w:spacing w:val="40"/>
                <w:sz w:val="22"/>
              </w:rPr>
              <w:t> </w:t>
            </w:r>
            <w:r>
              <w:rPr>
                <w:sz w:val="22"/>
              </w:rPr>
              <w:t>instrukcji.</w:t>
            </w:r>
            <w:r>
              <w:rPr>
                <w:spacing w:val="37"/>
                <w:sz w:val="22"/>
              </w:rPr>
              <w:t> </w:t>
            </w:r>
            <w:r>
              <w:rPr>
                <w:sz w:val="22"/>
              </w:rPr>
              <w:t>Wydaje</w:t>
            </w:r>
            <w:r>
              <w:rPr>
                <w:spacing w:val="37"/>
                <w:sz w:val="22"/>
              </w:rPr>
              <w:t> </w:t>
            </w:r>
            <w:r>
              <w:rPr>
                <w:sz w:val="22"/>
              </w:rPr>
              <w:t>się,</w:t>
            </w:r>
            <w:r>
              <w:rPr>
                <w:spacing w:val="39"/>
                <w:sz w:val="22"/>
              </w:rPr>
              <w:t> </w:t>
            </w:r>
            <w:r>
              <w:rPr>
                <w:sz w:val="22"/>
              </w:rPr>
              <w:t>że</w:t>
            </w:r>
          </w:p>
          <w:p>
            <w:pPr>
              <w:pStyle w:val="TableParagraph"/>
              <w:spacing w:line="239" w:lineRule="exact"/>
              <w:ind w:left="111"/>
              <w:jc w:val="both"/>
              <w:rPr>
                <w:sz w:val="22"/>
              </w:rPr>
            </w:pPr>
            <w:r>
              <w:rPr>
                <w:sz w:val="22"/>
              </w:rPr>
              <w:t>pominięcie   w   projektowanym   art.   9g   ust.   8d   PrE   operatorów</w:t>
            </w:r>
            <w:r>
              <w:rPr>
                <w:spacing w:val="9"/>
                <w:sz w:val="22"/>
              </w:rPr>
              <w:t> </w:t>
            </w:r>
            <w:r>
              <w:rPr>
                <w:sz w:val="22"/>
              </w:rPr>
              <w:t>systemu</w:t>
            </w:r>
          </w:p>
        </w:tc>
        <w:tc>
          <w:tcPr>
            <w:tcW w:w="4536" w:type="dxa"/>
          </w:tcPr>
          <w:p>
            <w:pPr>
              <w:pStyle w:val="TableParagraph"/>
              <w:rPr>
                <w:sz w:val="20"/>
              </w:rPr>
            </w:pPr>
          </w:p>
        </w:tc>
      </w:tr>
    </w:tbl>
    <w:p>
      <w:pPr>
        <w:pStyle w:val="BodyText"/>
        <w:spacing w:before="0"/>
        <w:rPr>
          <w:i/>
        </w:rPr>
      </w:pPr>
    </w:p>
    <w:p>
      <w:pPr>
        <w:pStyle w:val="BodyText"/>
        <w:spacing w:before="0"/>
        <w:rPr>
          <w:i/>
        </w:rPr>
      </w:pPr>
    </w:p>
    <w:p>
      <w:pPr>
        <w:pStyle w:val="BodyText"/>
        <w:spacing w:before="6"/>
        <w:rPr>
          <w:i/>
          <w:sz w:val="13"/>
        </w:rPr>
      </w:pPr>
      <w:r>
        <w:rPr/>
        <w:pict>
          <v:line style="position:absolute;mso-position-horizontal-relative:page;mso-position-vertical-relative:paragraph;z-index:-808;mso-wrap-distance-left:0;mso-wrap-distance-right:0" from="70.800003pt,10.151953pt" to="214.820003pt,10.151953pt" stroked="true" strokeweight=".72pt" strokecolor="#000000">
            <v:stroke dashstyle="solid"/>
            <w10:wrap type="topAndBottom"/>
          </v:line>
        </w:pict>
      </w:r>
    </w:p>
    <w:p>
      <w:pPr>
        <w:spacing w:before="66"/>
        <w:ind w:left="976" w:right="715" w:firstLine="0"/>
        <w:jc w:val="both"/>
        <w:rPr>
          <w:sz w:val="20"/>
        </w:rPr>
      </w:pPr>
      <w:r>
        <w:rPr>
          <w:i/>
          <w:sz w:val="20"/>
        </w:rPr>
        <w:t>zmian oraz wyznacza odpowiedni termin na ich wprowadzenie. W przypadku nieprzedłożenia Prezesowi Urzędu Regulacji Energetyki w wyznaczonym terminie zmienionej </w:t>
      </w:r>
      <w:r>
        <w:rPr>
          <w:i/>
          <w:sz w:val="20"/>
        </w:rPr>
        <w:t>instrukcji do zatwierdzenia, Prezes Urzędu Regulacji Energetyki może, w drodze decyzji, samodzielnie zmienić instrukcję właściwego operatora w określonym w wezwaniu zakresie.</w:t>
      </w:r>
      <w:r>
        <w:rPr>
          <w:sz w:val="20"/>
        </w:rPr>
        <w:t>”.</w:t>
      </w:r>
    </w:p>
    <w:p>
      <w:pPr>
        <w:spacing w:after="0"/>
        <w:jc w:val="both"/>
        <w:rPr>
          <w:sz w:val="20"/>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2039"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Pr>
                <w:sz w:val="22"/>
              </w:rPr>
            </w:pPr>
            <w:r>
              <w:rPr>
                <w:sz w:val="22"/>
              </w:rPr>
              <w:t>magazynowania jest niezasadne i jest przejawem niekonsekwencji twórców Projektu.</w:t>
            </w:r>
          </w:p>
          <w:p>
            <w:pPr>
              <w:pStyle w:val="TableParagraph"/>
              <w:ind w:left="111" w:right="94" w:firstLine="340"/>
              <w:jc w:val="both"/>
              <w:rPr>
                <w:rFonts w:ascii="Arial" w:hAnsi="Arial"/>
                <w:sz w:val="22"/>
              </w:rPr>
            </w:pPr>
            <w:r>
              <w:rPr>
                <w:i/>
                <w:sz w:val="22"/>
              </w:rPr>
              <w:t>De lege ferenda </w:t>
            </w:r>
            <w:r>
              <w:rPr>
                <w:sz w:val="22"/>
              </w:rPr>
              <w:t>należałoby zatem postulować, aby projektowane przepisy PrE dotyczące wymagań dla instrukcji ruchu i eksploatacji poszczególnych rodzajów systemów lub instalacji zostały ze sobą uspójnione w kierunku wskazanym wyżej oraz by obowiązek opracowania i zatwierdzenia instrukcji ruchu</w:t>
            </w:r>
            <w:r>
              <w:rPr>
                <w:spacing w:val="-8"/>
                <w:sz w:val="22"/>
              </w:rPr>
              <w:t> </w:t>
            </w:r>
            <w:r>
              <w:rPr>
                <w:sz w:val="22"/>
              </w:rPr>
              <w:t>i</w:t>
            </w:r>
            <w:r>
              <w:rPr>
                <w:spacing w:val="-4"/>
                <w:sz w:val="22"/>
              </w:rPr>
              <w:t> </w:t>
            </w:r>
            <w:r>
              <w:rPr>
                <w:sz w:val="22"/>
              </w:rPr>
              <w:t>eksploatacji</w:t>
            </w:r>
            <w:r>
              <w:rPr>
                <w:spacing w:val="-5"/>
                <w:sz w:val="22"/>
              </w:rPr>
              <w:t> </w:t>
            </w:r>
            <w:r>
              <w:rPr>
                <w:sz w:val="22"/>
              </w:rPr>
              <w:t>spoczywał</w:t>
            </w:r>
            <w:r>
              <w:rPr>
                <w:spacing w:val="-4"/>
                <w:sz w:val="22"/>
              </w:rPr>
              <w:t> </w:t>
            </w:r>
            <w:r>
              <w:rPr>
                <w:sz w:val="22"/>
              </w:rPr>
              <w:t>również</w:t>
            </w:r>
            <w:r>
              <w:rPr>
                <w:spacing w:val="-6"/>
                <w:sz w:val="22"/>
              </w:rPr>
              <w:t> </w:t>
            </w:r>
            <w:r>
              <w:rPr>
                <w:sz w:val="22"/>
              </w:rPr>
              <w:t>na</w:t>
            </w:r>
            <w:r>
              <w:rPr>
                <w:spacing w:val="-5"/>
                <w:sz w:val="22"/>
              </w:rPr>
              <w:t> </w:t>
            </w:r>
            <w:r>
              <w:rPr>
                <w:sz w:val="22"/>
              </w:rPr>
              <w:t>operatorach</w:t>
            </w:r>
            <w:r>
              <w:rPr>
                <w:spacing w:val="-7"/>
                <w:sz w:val="22"/>
              </w:rPr>
              <w:t> </w:t>
            </w:r>
            <w:r>
              <w:rPr>
                <w:sz w:val="22"/>
              </w:rPr>
              <w:t>systemu</w:t>
            </w:r>
            <w:r>
              <w:rPr>
                <w:spacing w:val="-6"/>
                <w:sz w:val="22"/>
              </w:rPr>
              <w:t> </w:t>
            </w:r>
            <w:r>
              <w:rPr>
                <w:sz w:val="22"/>
              </w:rPr>
              <w:t>skraplania</w:t>
            </w:r>
            <w:r>
              <w:rPr>
                <w:spacing w:val="-4"/>
                <w:sz w:val="22"/>
              </w:rPr>
              <w:t> </w:t>
            </w:r>
            <w:r>
              <w:rPr>
                <w:sz w:val="22"/>
              </w:rPr>
              <w:t>gazu ziemnego w odniesieniu do instalacji skraplania gazu</w:t>
            </w:r>
            <w:r>
              <w:rPr>
                <w:spacing w:val="-8"/>
                <w:sz w:val="22"/>
              </w:rPr>
              <w:t> </w:t>
            </w:r>
            <w:r>
              <w:rPr>
                <w:sz w:val="22"/>
              </w:rPr>
              <w:t>ziemnego</w:t>
            </w:r>
            <w:r>
              <w:rPr>
                <w:rFonts w:ascii="Arial" w:hAnsi="Arial"/>
                <w:sz w:val="22"/>
              </w:rPr>
              <w:t>.</w:t>
            </w:r>
          </w:p>
        </w:tc>
        <w:tc>
          <w:tcPr>
            <w:tcW w:w="4536" w:type="dxa"/>
          </w:tcPr>
          <w:p>
            <w:pPr>
              <w:pStyle w:val="TableParagraph"/>
              <w:rPr>
                <w:sz w:val="22"/>
              </w:rPr>
            </w:pPr>
          </w:p>
        </w:tc>
      </w:tr>
      <w:tr>
        <w:trPr>
          <w:trHeight w:val="1012" w:hRule="atLeast"/>
        </w:trPr>
        <w:tc>
          <w:tcPr>
            <w:tcW w:w="902" w:type="dxa"/>
          </w:tcPr>
          <w:p>
            <w:pPr>
              <w:pStyle w:val="TableParagraph"/>
              <w:spacing w:line="249" w:lineRule="exact"/>
              <w:ind w:right="143"/>
              <w:jc w:val="right"/>
              <w:rPr>
                <w:sz w:val="22"/>
              </w:rPr>
            </w:pPr>
            <w:r>
              <w:rPr>
                <w:sz w:val="22"/>
              </w:rPr>
              <w:t>77.</w:t>
            </w:r>
          </w:p>
        </w:tc>
        <w:tc>
          <w:tcPr>
            <w:tcW w:w="1805" w:type="dxa"/>
          </w:tcPr>
          <w:p>
            <w:pPr>
              <w:pStyle w:val="TableParagraph"/>
              <w:ind w:left="106" w:right="96"/>
              <w:jc w:val="center"/>
              <w:rPr>
                <w:sz w:val="22"/>
              </w:rPr>
            </w:pPr>
            <w:r>
              <w:rPr>
                <w:sz w:val="22"/>
              </w:rPr>
              <w:t>Art. 1 pkt 13 lit. i projektu w zakresie art. 9g</w:t>
            </w:r>
          </w:p>
          <w:p>
            <w:pPr>
              <w:pStyle w:val="TableParagraph"/>
              <w:spacing w:line="238" w:lineRule="exact"/>
              <w:ind w:left="109" w:right="96"/>
              <w:jc w:val="center"/>
              <w:rPr>
                <w:sz w:val="22"/>
              </w:rPr>
            </w:pPr>
            <w:r>
              <w:rPr>
                <w:sz w:val="22"/>
              </w:rPr>
              <w:t>ust. 8d</w:t>
            </w:r>
          </w:p>
        </w:tc>
        <w:tc>
          <w:tcPr>
            <w:tcW w:w="979" w:type="dxa"/>
          </w:tcPr>
          <w:p>
            <w:pPr>
              <w:pStyle w:val="TableParagraph"/>
              <w:ind w:left="269" w:right="173" w:hanging="68"/>
              <w:rPr>
                <w:sz w:val="22"/>
              </w:rPr>
            </w:pPr>
            <w:r>
              <w:rPr>
                <w:sz w:val="22"/>
              </w:rPr>
              <w:t>Prezes URE</w:t>
            </w:r>
          </w:p>
        </w:tc>
        <w:tc>
          <w:tcPr>
            <w:tcW w:w="7232" w:type="dxa"/>
          </w:tcPr>
          <w:p>
            <w:pPr>
              <w:pStyle w:val="TableParagraph"/>
              <w:spacing w:line="249" w:lineRule="exact"/>
              <w:ind w:left="111"/>
              <w:rPr>
                <w:sz w:val="22"/>
              </w:rPr>
            </w:pPr>
            <w:r>
              <w:rPr>
                <w:sz w:val="22"/>
              </w:rPr>
              <w:t>Proponuje się zastąpienie wyrazu „samodzielnie” wyrazami „z urzędu”.</w:t>
            </w:r>
          </w:p>
        </w:tc>
        <w:tc>
          <w:tcPr>
            <w:tcW w:w="4536" w:type="dxa"/>
          </w:tcPr>
          <w:p>
            <w:pPr>
              <w:pStyle w:val="TableParagraph"/>
              <w:spacing w:line="249" w:lineRule="exact"/>
              <w:ind w:left="108"/>
              <w:rPr>
                <w:sz w:val="22"/>
              </w:rPr>
            </w:pPr>
            <w:r>
              <w:rPr>
                <w:sz w:val="22"/>
              </w:rPr>
              <w:t>Uwaga uwzględniona.</w:t>
            </w:r>
          </w:p>
        </w:tc>
      </w:tr>
      <w:tr>
        <w:trPr>
          <w:trHeight w:val="5820" w:hRule="atLeast"/>
        </w:trPr>
        <w:tc>
          <w:tcPr>
            <w:tcW w:w="902" w:type="dxa"/>
          </w:tcPr>
          <w:p>
            <w:pPr>
              <w:pStyle w:val="TableParagraph"/>
              <w:spacing w:line="247" w:lineRule="exact"/>
              <w:ind w:right="143"/>
              <w:jc w:val="right"/>
              <w:rPr>
                <w:sz w:val="22"/>
              </w:rPr>
            </w:pPr>
            <w:r>
              <w:rPr>
                <w:sz w:val="22"/>
              </w:rPr>
              <w:t>78.</w:t>
            </w:r>
          </w:p>
        </w:tc>
        <w:tc>
          <w:tcPr>
            <w:tcW w:w="1805" w:type="dxa"/>
          </w:tcPr>
          <w:p>
            <w:pPr>
              <w:pStyle w:val="TableParagraph"/>
              <w:ind w:left="233" w:right="219" w:hanging="4"/>
              <w:jc w:val="center"/>
              <w:rPr>
                <w:sz w:val="22"/>
              </w:rPr>
            </w:pPr>
            <w:r>
              <w:rPr>
                <w:sz w:val="22"/>
              </w:rPr>
              <w:t>Art. 1 pkt 13 projektu w zakresie art. 9g ust. 10-12</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7" w:lineRule="exact"/>
              <w:ind w:left="111"/>
              <w:rPr>
                <w:sz w:val="22"/>
              </w:rPr>
            </w:pPr>
            <w:r>
              <w:rPr>
                <w:sz w:val="22"/>
              </w:rPr>
              <w:t>Proponuje się zmianę treści art. 9g ust. 10-12 w sposób następujący.</w:t>
            </w:r>
          </w:p>
          <w:p>
            <w:pPr>
              <w:pStyle w:val="TableParagraph"/>
              <w:spacing w:before="1"/>
              <w:ind w:left="111" w:right="95"/>
              <w:jc w:val="both"/>
              <w:rPr>
                <w:sz w:val="22"/>
              </w:rPr>
            </w:pPr>
            <w:r>
              <w:rPr>
                <w:sz w:val="22"/>
              </w:rPr>
              <w:t>„10. Operator systemu przesyłowego, operator systemu dystrybucyjnego, operator systemu magazynowania oraz operator systemu skraplania gazu ziemnego zamieszczają na swoich stronach internetowych teksty jednolite obowiązujących</w:t>
            </w:r>
            <w:r>
              <w:rPr>
                <w:spacing w:val="-15"/>
                <w:sz w:val="22"/>
              </w:rPr>
              <w:t> </w:t>
            </w:r>
            <w:r>
              <w:rPr>
                <w:sz w:val="22"/>
              </w:rPr>
              <w:t>instrukcji</w:t>
            </w:r>
            <w:r>
              <w:rPr>
                <w:spacing w:val="-13"/>
                <w:sz w:val="22"/>
              </w:rPr>
              <w:t> </w:t>
            </w:r>
            <w:r>
              <w:rPr>
                <w:sz w:val="22"/>
              </w:rPr>
              <w:t>oraz</w:t>
            </w:r>
            <w:r>
              <w:rPr>
                <w:spacing w:val="-16"/>
                <w:sz w:val="22"/>
              </w:rPr>
              <w:t> </w:t>
            </w:r>
            <w:r>
              <w:rPr>
                <w:sz w:val="22"/>
              </w:rPr>
              <w:t>udostępniają</w:t>
            </w:r>
            <w:r>
              <w:rPr>
                <w:spacing w:val="-19"/>
                <w:sz w:val="22"/>
              </w:rPr>
              <w:t> </w:t>
            </w:r>
            <w:r>
              <w:rPr>
                <w:sz w:val="22"/>
              </w:rPr>
              <w:t>je</w:t>
            </w:r>
            <w:r>
              <w:rPr>
                <w:spacing w:val="-16"/>
                <w:sz w:val="22"/>
              </w:rPr>
              <w:t> </w:t>
            </w:r>
            <w:r>
              <w:rPr>
                <w:sz w:val="22"/>
              </w:rPr>
              <w:t>do</w:t>
            </w:r>
            <w:r>
              <w:rPr>
                <w:spacing w:val="-17"/>
                <w:sz w:val="22"/>
              </w:rPr>
              <w:t> </w:t>
            </w:r>
            <w:r>
              <w:rPr>
                <w:sz w:val="22"/>
              </w:rPr>
              <w:t>publicznego</w:t>
            </w:r>
            <w:r>
              <w:rPr>
                <w:spacing w:val="-14"/>
                <w:sz w:val="22"/>
              </w:rPr>
              <w:t> </w:t>
            </w:r>
            <w:r>
              <w:rPr>
                <w:sz w:val="22"/>
              </w:rPr>
              <w:t>wglądu</w:t>
            </w:r>
            <w:r>
              <w:rPr>
                <w:spacing w:val="-14"/>
                <w:sz w:val="22"/>
              </w:rPr>
              <w:t> </w:t>
            </w:r>
            <w:r>
              <w:rPr>
                <w:sz w:val="22"/>
              </w:rPr>
              <w:t>w</w:t>
            </w:r>
            <w:r>
              <w:rPr>
                <w:spacing w:val="-15"/>
                <w:sz w:val="22"/>
              </w:rPr>
              <w:t> </w:t>
            </w:r>
            <w:r>
              <w:rPr>
                <w:sz w:val="22"/>
              </w:rPr>
              <w:t>swoich siedzibach.</w:t>
            </w:r>
          </w:p>
          <w:p>
            <w:pPr>
              <w:pStyle w:val="TableParagraph"/>
              <w:numPr>
                <w:ilvl w:val="0"/>
                <w:numId w:val="24"/>
              </w:numPr>
              <w:tabs>
                <w:tab w:pos="459" w:val="left" w:leader="none"/>
              </w:tabs>
              <w:spacing w:line="240" w:lineRule="auto" w:before="0" w:after="0"/>
              <w:ind w:left="111" w:right="97" w:firstLine="0"/>
              <w:jc w:val="both"/>
              <w:rPr>
                <w:sz w:val="22"/>
              </w:rPr>
            </w:pPr>
            <w:r>
              <w:rPr>
                <w:sz w:val="22"/>
              </w:rPr>
              <w:t>Operator systemu połączonego jest obowiązany do opracowania instrukcji ruchu i eksploatacji sieci przesyłowej oraz instrukcji ruchu i eksploatacji sieci dystrybucyjnej lub instrukcji ruchu i eksploatacji instalacji magazynowej lub instrukcji ruchu i eksploatacji instalacji skroplonego gazu ziemnego. Przepisy ust. 2-10 stosuje się</w:t>
            </w:r>
            <w:r>
              <w:rPr>
                <w:spacing w:val="-1"/>
                <w:sz w:val="22"/>
              </w:rPr>
              <w:t> </w:t>
            </w:r>
            <w:r>
              <w:rPr>
                <w:sz w:val="22"/>
              </w:rPr>
              <w:t>odpowiednio.</w:t>
            </w:r>
          </w:p>
          <w:p>
            <w:pPr>
              <w:pStyle w:val="TableParagraph"/>
              <w:numPr>
                <w:ilvl w:val="0"/>
                <w:numId w:val="24"/>
              </w:numPr>
              <w:tabs>
                <w:tab w:pos="459" w:val="left" w:leader="none"/>
              </w:tabs>
              <w:spacing w:line="240" w:lineRule="auto" w:before="0" w:after="0"/>
              <w:ind w:left="111" w:right="93" w:firstLine="0"/>
              <w:jc w:val="both"/>
              <w:rPr>
                <w:sz w:val="22"/>
              </w:rPr>
            </w:pPr>
            <w:r>
              <w:rPr>
                <w:sz w:val="22"/>
              </w:rPr>
              <w:t>Użytkownicy systemu, w tym odbiorcy, których urządzenia, instalacje lub sieci są przyłączone do sieci operatora systemu gazowego lub systemu elektroenergetycznego, lub korzystający z usług świadczonych przez tego operatora, są obowiązani stosować się do warunków i wymagań oraz procedur postępowania i wymiany informacji określonych w instrukcji, o której mowa w ust. 1. a także w metodach, warunkach, wymogach i zasadach przyjętych na podstawie rozporządzenia 714/2009 lub rozporządzeń wydanych na podstawie art. 6 lub art. 18 rozporządzenia 714/2009 lub rozporządzenia 715/2009 lub rozporządzeń wydanych na podstawie art. 8 lub art. 23 rozporządzenia 715/2009. Instrukcja oraz metody, warunki, wymogi i zasady, o których mowa w</w:t>
            </w:r>
            <w:r>
              <w:rPr>
                <w:spacing w:val="16"/>
                <w:sz w:val="22"/>
              </w:rPr>
              <w:t> </w:t>
            </w:r>
            <w:r>
              <w:rPr>
                <w:sz w:val="22"/>
              </w:rPr>
              <w:t>zdaniu</w:t>
            </w:r>
            <w:r>
              <w:rPr>
                <w:spacing w:val="18"/>
                <w:sz w:val="22"/>
              </w:rPr>
              <w:t> </w:t>
            </w:r>
            <w:r>
              <w:rPr>
                <w:sz w:val="22"/>
              </w:rPr>
              <w:t>pierwszym,</w:t>
            </w:r>
            <w:r>
              <w:rPr>
                <w:spacing w:val="18"/>
                <w:sz w:val="22"/>
              </w:rPr>
              <w:t> </w:t>
            </w:r>
            <w:r>
              <w:rPr>
                <w:sz w:val="22"/>
              </w:rPr>
              <w:t>stanowią</w:t>
            </w:r>
            <w:r>
              <w:rPr>
                <w:spacing w:val="17"/>
                <w:sz w:val="22"/>
              </w:rPr>
              <w:t> </w:t>
            </w:r>
            <w:r>
              <w:rPr>
                <w:sz w:val="22"/>
              </w:rPr>
              <w:t>część</w:t>
            </w:r>
            <w:r>
              <w:rPr>
                <w:spacing w:val="16"/>
                <w:sz w:val="22"/>
              </w:rPr>
              <w:t> </w:t>
            </w:r>
            <w:r>
              <w:rPr>
                <w:sz w:val="22"/>
              </w:rPr>
              <w:t>umowy</w:t>
            </w:r>
            <w:r>
              <w:rPr>
                <w:spacing w:val="15"/>
                <w:sz w:val="22"/>
              </w:rPr>
              <w:t> </w:t>
            </w:r>
            <w:r>
              <w:rPr>
                <w:sz w:val="22"/>
              </w:rPr>
              <w:t>o</w:t>
            </w:r>
            <w:r>
              <w:rPr>
                <w:spacing w:val="17"/>
                <w:sz w:val="22"/>
              </w:rPr>
              <w:t> </w:t>
            </w:r>
            <w:r>
              <w:rPr>
                <w:sz w:val="22"/>
              </w:rPr>
              <w:t>świadczenie</w:t>
            </w:r>
            <w:r>
              <w:rPr>
                <w:spacing w:val="18"/>
                <w:sz w:val="22"/>
              </w:rPr>
              <w:t> </w:t>
            </w:r>
            <w:r>
              <w:rPr>
                <w:sz w:val="22"/>
              </w:rPr>
              <w:t>usług</w:t>
            </w:r>
            <w:r>
              <w:rPr>
                <w:spacing w:val="15"/>
                <w:sz w:val="22"/>
              </w:rPr>
              <w:t> </w:t>
            </w:r>
            <w:r>
              <w:rPr>
                <w:sz w:val="22"/>
              </w:rPr>
              <w:t>przesyłania</w:t>
            </w:r>
          </w:p>
          <w:p>
            <w:pPr>
              <w:pStyle w:val="TableParagraph"/>
              <w:spacing w:line="240" w:lineRule="exact"/>
              <w:ind w:left="111"/>
              <w:jc w:val="both"/>
              <w:rPr>
                <w:sz w:val="22"/>
              </w:rPr>
            </w:pPr>
            <w:r>
              <w:rPr>
                <w:sz w:val="22"/>
              </w:rPr>
              <w:t>lub   dystrybucji   paliw  gazowych   lub   energii   elektrycznej   lub   umowy</w:t>
            </w:r>
            <w:r>
              <w:rPr>
                <w:spacing w:val="-1"/>
                <w:sz w:val="22"/>
              </w:rPr>
              <w:t> </w:t>
            </w:r>
            <w:r>
              <w:rPr>
                <w:sz w:val="22"/>
              </w:rPr>
              <w:t>o</w:t>
            </w:r>
          </w:p>
        </w:tc>
        <w:tc>
          <w:tcPr>
            <w:tcW w:w="4536" w:type="dxa"/>
          </w:tcPr>
          <w:p>
            <w:pPr>
              <w:pStyle w:val="TableParagraph"/>
              <w:spacing w:line="247" w:lineRule="exact"/>
              <w:ind w:left="108"/>
              <w:rPr>
                <w:sz w:val="22"/>
              </w:rPr>
            </w:pPr>
            <w:r>
              <w:rPr>
                <w:sz w:val="22"/>
              </w:rPr>
              <w:t>Uwaga uwzględniona</w:t>
            </w:r>
          </w:p>
          <w:p>
            <w:pPr>
              <w:pStyle w:val="TableParagraph"/>
              <w:numPr>
                <w:ilvl w:val="0"/>
                <w:numId w:val="25"/>
              </w:numPr>
              <w:tabs>
                <w:tab w:pos="520" w:val="left" w:leader="none"/>
              </w:tabs>
              <w:spacing w:line="240" w:lineRule="auto" w:before="1" w:after="0"/>
              <w:ind w:left="108" w:right="95" w:firstLine="0"/>
              <w:jc w:val="both"/>
              <w:rPr>
                <w:sz w:val="22"/>
              </w:rPr>
            </w:pPr>
            <w:r>
              <w:rPr>
                <w:sz w:val="22"/>
              </w:rPr>
              <w:t>Operator systemu przesyłowego, operator systemu dystrybucyjnego, operator systemu magazynowania oraz operator systemu skraplania gazu ziemnego zamieszczają na swoich stronach internetowych teksty jednolite obowiązujących instrukcji oraz udostępniają je do publicznego wglądu w swoich</w:t>
            </w:r>
            <w:r>
              <w:rPr>
                <w:spacing w:val="-5"/>
                <w:sz w:val="22"/>
              </w:rPr>
              <w:t> </w:t>
            </w:r>
            <w:r>
              <w:rPr>
                <w:sz w:val="22"/>
              </w:rPr>
              <w:t>siedzibach.</w:t>
            </w:r>
          </w:p>
          <w:p>
            <w:pPr>
              <w:pStyle w:val="TableParagraph"/>
              <w:numPr>
                <w:ilvl w:val="0"/>
                <w:numId w:val="25"/>
              </w:numPr>
              <w:tabs>
                <w:tab w:pos="666" w:val="left" w:leader="none"/>
              </w:tabs>
              <w:spacing w:line="240" w:lineRule="auto" w:before="1" w:after="0"/>
              <w:ind w:left="108" w:right="93" w:firstLine="0"/>
              <w:jc w:val="both"/>
              <w:rPr>
                <w:sz w:val="22"/>
              </w:rPr>
            </w:pPr>
            <w:r>
              <w:rPr>
                <w:sz w:val="22"/>
              </w:rPr>
              <w:t>Operator systemu połączonego jest obowiązany do opracowania instrukcji ruchu i eksploatacji sieci przesyłowej oraz instrukcji ruchu i eksploatacji sieci dystrybucyjnej lub instrukcji ruchu i eksploatacji instalacji magazynowej lub instrukcji ruchu i eksploatacji instalacji skroplonego gazu ziemnego. Przepisy ust. 2-10 stosuje się</w:t>
            </w:r>
            <w:r>
              <w:rPr>
                <w:spacing w:val="-1"/>
                <w:sz w:val="22"/>
              </w:rPr>
              <w:t> </w:t>
            </w:r>
            <w:r>
              <w:rPr>
                <w:sz w:val="22"/>
              </w:rPr>
              <w:t>odpowiednio.</w:t>
            </w:r>
          </w:p>
          <w:p>
            <w:pPr>
              <w:pStyle w:val="TableParagraph"/>
              <w:spacing w:before="10"/>
              <w:rPr>
                <w:sz w:val="21"/>
              </w:rPr>
            </w:pPr>
          </w:p>
          <w:p>
            <w:pPr>
              <w:pStyle w:val="TableParagraph"/>
              <w:ind w:left="108"/>
              <w:rPr>
                <w:sz w:val="22"/>
              </w:rPr>
            </w:pPr>
            <w:r>
              <w:rPr>
                <w:sz w:val="22"/>
              </w:rPr>
              <w:t>W ust. 12 zdanie drugie otrzymuje brzmienie:</w:t>
            </w:r>
          </w:p>
          <w:p>
            <w:pPr>
              <w:pStyle w:val="TableParagraph"/>
              <w:spacing w:before="1"/>
              <w:ind w:left="108" w:right="94"/>
              <w:jc w:val="both"/>
              <w:rPr>
                <w:sz w:val="22"/>
              </w:rPr>
            </w:pPr>
            <w:r>
              <w:rPr>
                <w:sz w:val="22"/>
              </w:rPr>
              <w:t>„Instrukcja oraz metody, warunki, wymogi i zasady, o których mowa w zdaniu pierwszym, stanowią   część   umowy   o   świadczenie</w:t>
            </w:r>
            <w:r>
              <w:rPr>
                <w:spacing w:val="13"/>
                <w:sz w:val="22"/>
              </w:rPr>
              <w:t> </w:t>
            </w:r>
            <w:r>
              <w:rPr>
                <w:sz w:val="22"/>
              </w:rPr>
              <w:t>usług</w:t>
            </w:r>
          </w:p>
          <w:p>
            <w:pPr>
              <w:pStyle w:val="TableParagraph"/>
              <w:spacing w:line="252" w:lineRule="exact" w:before="4"/>
              <w:ind w:left="108" w:right="96"/>
              <w:jc w:val="both"/>
              <w:rPr>
                <w:sz w:val="22"/>
              </w:rPr>
            </w:pPr>
            <w:r>
              <w:rPr>
                <w:sz w:val="22"/>
              </w:rPr>
              <w:t>przesyłania lub dystrybucji paliw gazowych lub energii  elektrycznej  lub  umowy  o</w:t>
            </w:r>
            <w:r>
              <w:rPr>
                <w:spacing w:val="-4"/>
                <w:sz w:val="22"/>
              </w:rPr>
              <w:t> </w:t>
            </w:r>
            <w:r>
              <w:rPr>
                <w:sz w:val="22"/>
              </w:rPr>
              <w:t>świadczenie</w:t>
            </w:r>
          </w:p>
        </w:tc>
      </w:tr>
    </w:tbl>
    <w:p>
      <w:pPr>
        <w:spacing w:after="0" w:line="252"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60"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Pr>
                <w:sz w:val="22"/>
              </w:rPr>
            </w:pPr>
            <w:r>
              <w:rPr>
                <w:sz w:val="22"/>
              </w:rPr>
              <w:t>świadczenie usług magazynowania paliw gazowych lub skraplania gazu ziemnego lub umowy kompleksowej.”.</w:t>
            </w:r>
          </w:p>
        </w:tc>
        <w:tc>
          <w:tcPr>
            <w:tcW w:w="4536" w:type="dxa"/>
          </w:tcPr>
          <w:p>
            <w:pPr>
              <w:pStyle w:val="TableParagraph"/>
              <w:tabs>
                <w:tab w:pos="888" w:val="left" w:leader="none"/>
                <w:tab w:pos="1291" w:val="left" w:leader="none"/>
                <w:tab w:pos="1979" w:val="left" w:leader="none"/>
                <w:tab w:pos="3109" w:val="left" w:leader="none"/>
                <w:tab w:pos="3766" w:val="left" w:leader="none"/>
              </w:tabs>
              <w:ind w:left="108" w:right="97"/>
              <w:rPr>
                <w:sz w:val="22"/>
              </w:rPr>
            </w:pPr>
            <w:r>
              <w:rPr>
                <w:sz w:val="22"/>
              </w:rPr>
              <w:t>usług</w:t>
              <w:tab/>
              <w:t>magazynowania paliw gazowych lub skraplania</w:t>
              <w:tab/>
              <w:t>gazu</w:t>
              <w:tab/>
              <w:t>ziemnego</w:t>
              <w:tab/>
              <w:t>albo</w:t>
              <w:tab/>
            </w:r>
            <w:r>
              <w:rPr>
                <w:spacing w:val="-1"/>
                <w:sz w:val="22"/>
              </w:rPr>
              <w:t>umowy</w:t>
            </w:r>
          </w:p>
          <w:p>
            <w:pPr>
              <w:pStyle w:val="TableParagraph"/>
              <w:spacing w:line="238" w:lineRule="exact"/>
              <w:ind w:left="108"/>
              <w:rPr>
                <w:sz w:val="22"/>
              </w:rPr>
            </w:pPr>
            <w:r>
              <w:rPr>
                <w:sz w:val="22"/>
              </w:rPr>
              <w:t>kompleksowej.”.</w:t>
            </w:r>
          </w:p>
        </w:tc>
      </w:tr>
      <w:tr>
        <w:trPr>
          <w:trHeight w:val="7844" w:hRule="atLeast"/>
        </w:trPr>
        <w:tc>
          <w:tcPr>
            <w:tcW w:w="902" w:type="dxa"/>
          </w:tcPr>
          <w:p>
            <w:pPr>
              <w:pStyle w:val="TableParagraph"/>
              <w:spacing w:line="247" w:lineRule="exact"/>
              <w:ind w:left="470"/>
              <w:rPr>
                <w:sz w:val="22"/>
              </w:rPr>
            </w:pPr>
            <w:r>
              <w:rPr>
                <w:sz w:val="22"/>
              </w:rPr>
              <w:t>79.</w:t>
            </w:r>
          </w:p>
        </w:tc>
        <w:tc>
          <w:tcPr>
            <w:tcW w:w="1805" w:type="dxa"/>
          </w:tcPr>
          <w:p>
            <w:pPr>
              <w:pStyle w:val="TableParagraph"/>
              <w:ind w:left="108" w:right="96"/>
              <w:jc w:val="center"/>
              <w:rPr>
                <w:sz w:val="22"/>
              </w:rPr>
            </w:pPr>
            <w:r>
              <w:rPr>
                <w:sz w:val="22"/>
              </w:rPr>
              <w:t>Art. 1 pkt 14 projektu w zakresie art. 9h ust. 1a</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1"/>
              <w:jc w:val="both"/>
              <w:rPr>
                <w:sz w:val="22"/>
              </w:rPr>
            </w:pPr>
            <w:r>
              <w:rPr>
                <w:sz w:val="22"/>
              </w:rPr>
              <w:t>Projektowany przepis jest co do zasady zgodny ze zmianami postulowanymi przez Prezesa URE. Niemniej jednak regulacja zawarta w projektowanym art. 9h ust. 1a jest niewystarczająca. Zauważyć należy, że wyznaczenie operatora systemu</w:t>
            </w:r>
            <w:r>
              <w:rPr>
                <w:spacing w:val="-15"/>
                <w:sz w:val="22"/>
              </w:rPr>
              <w:t> </w:t>
            </w:r>
            <w:r>
              <w:rPr>
                <w:sz w:val="22"/>
              </w:rPr>
              <w:t>dystrybucyjnego,</w:t>
            </w:r>
            <w:r>
              <w:rPr>
                <w:spacing w:val="-14"/>
                <w:sz w:val="22"/>
              </w:rPr>
              <w:t> </w:t>
            </w:r>
            <w:r>
              <w:rPr>
                <w:sz w:val="22"/>
              </w:rPr>
              <w:t>systemu</w:t>
            </w:r>
            <w:r>
              <w:rPr>
                <w:spacing w:val="-12"/>
                <w:sz w:val="22"/>
              </w:rPr>
              <w:t> </w:t>
            </w:r>
            <w:r>
              <w:rPr>
                <w:sz w:val="22"/>
              </w:rPr>
              <w:t>magazynowania</w:t>
            </w:r>
            <w:r>
              <w:rPr>
                <w:spacing w:val="-14"/>
                <w:sz w:val="22"/>
              </w:rPr>
              <w:t> </w:t>
            </w:r>
            <w:r>
              <w:rPr>
                <w:sz w:val="22"/>
              </w:rPr>
              <w:t>lub</w:t>
            </w:r>
            <w:r>
              <w:rPr>
                <w:spacing w:val="-17"/>
                <w:sz w:val="22"/>
              </w:rPr>
              <w:t> </w:t>
            </w:r>
            <w:r>
              <w:rPr>
                <w:sz w:val="22"/>
              </w:rPr>
              <w:t>systemu</w:t>
            </w:r>
            <w:r>
              <w:rPr>
                <w:spacing w:val="-14"/>
                <w:sz w:val="22"/>
              </w:rPr>
              <w:t> </w:t>
            </w:r>
            <w:r>
              <w:rPr>
                <w:sz w:val="22"/>
              </w:rPr>
              <w:t>skraplania</w:t>
            </w:r>
            <w:r>
              <w:rPr>
                <w:spacing w:val="-14"/>
                <w:sz w:val="22"/>
              </w:rPr>
              <w:t> </w:t>
            </w:r>
            <w:r>
              <w:rPr>
                <w:sz w:val="22"/>
              </w:rPr>
              <w:t>gazu ziemnego w decyzji o udzieleniu odpowiedniej koncesji wiąże się z koniecznością dostosowania także innych przepisów ustawy – Prawo energetyczne. Na podstawie obowiązujących aktualnie przepisów wydawane przez Prezesa URE decyzje koncesyjne oraz decyzje wyznaczające operatorów stanowią odrębne decyzje. Połączenie postępowania w sprawie udzielenia koncesji oraz wyznaczenia poszczególnych operatorów - przy konieczności zachowania status quo decyzji w sprawach przedsiębiorstw zajmujących się przesyłaniem paliw gazowych oraz operatorów systemów przesyłowych - wymaga stworzenia odrębnych regulacji dotyczących udzielania tych koncesji przy jednoczesnym dostosowaniu przepisów odnoszących się do wyznaczania operatorów. Zmiany powinny objąć m.in. następujące przepisy ustawy – Prawo energetyczne: art. 9h, art. 33, art. 35, art. 37, art. 41, art. 43 i art.</w:t>
            </w:r>
            <w:r>
              <w:rPr>
                <w:spacing w:val="-18"/>
                <w:sz w:val="22"/>
              </w:rPr>
              <w:t> </w:t>
            </w:r>
            <w:r>
              <w:rPr>
                <w:sz w:val="22"/>
              </w:rPr>
              <w:t>56.</w:t>
            </w:r>
          </w:p>
          <w:p>
            <w:pPr>
              <w:pStyle w:val="TableParagraph"/>
              <w:ind w:left="111" w:right="92"/>
              <w:jc w:val="both"/>
              <w:rPr>
                <w:sz w:val="22"/>
              </w:rPr>
            </w:pPr>
            <w:r>
              <w:rPr>
                <w:sz w:val="22"/>
              </w:rPr>
              <w:t>Konieczne jest po pierwsze wprowadzenie przepisów przejściowych określających status dotychczas wydanych decyzji „operatorskich” (czy zachowują</w:t>
            </w:r>
            <w:r>
              <w:rPr>
                <w:spacing w:val="-15"/>
                <w:sz w:val="22"/>
              </w:rPr>
              <w:t> </w:t>
            </w:r>
            <w:r>
              <w:rPr>
                <w:sz w:val="22"/>
              </w:rPr>
              <w:t>ważność,</w:t>
            </w:r>
            <w:r>
              <w:rPr>
                <w:spacing w:val="-17"/>
                <w:sz w:val="22"/>
              </w:rPr>
              <w:t> </w:t>
            </w:r>
            <w:r>
              <w:rPr>
                <w:sz w:val="22"/>
              </w:rPr>
              <w:t>czy</w:t>
            </w:r>
            <w:r>
              <w:rPr>
                <w:spacing w:val="-17"/>
                <w:sz w:val="22"/>
              </w:rPr>
              <w:t> </w:t>
            </w:r>
            <w:r>
              <w:rPr>
                <w:sz w:val="22"/>
              </w:rPr>
              <w:t>należy</w:t>
            </w:r>
            <w:r>
              <w:rPr>
                <w:spacing w:val="-17"/>
                <w:sz w:val="22"/>
              </w:rPr>
              <w:t> </w:t>
            </w:r>
            <w:r>
              <w:rPr>
                <w:sz w:val="22"/>
              </w:rPr>
              <w:t>„zaktualizować”</w:t>
            </w:r>
            <w:r>
              <w:rPr>
                <w:spacing w:val="-15"/>
                <w:sz w:val="22"/>
              </w:rPr>
              <w:t> </w:t>
            </w:r>
            <w:r>
              <w:rPr>
                <w:sz w:val="22"/>
              </w:rPr>
              <w:t>dotychczasowe</w:t>
            </w:r>
            <w:r>
              <w:rPr>
                <w:spacing w:val="-14"/>
                <w:sz w:val="22"/>
              </w:rPr>
              <w:t> </w:t>
            </w:r>
            <w:r>
              <w:rPr>
                <w:sz w:val="22"/>
              </w:rPr>
              <w:t>koncesje</w:t>
            </w:r>
            <w:r>
              <w:rPr>
                <w:spacing w:val="-12"/>
                <w:sz w:val="22"/>
              </w:rPr>
              <w:t> </w:t>
            </w:r>
            <w:r>
              <w:rPr>
                <w:sz w:val="22"/>
              </w:rPr>
              <w:t>–</w:t>
            </w:r>
            <w:r>
              <w:rPr>
                <w:spacing w:val="-18"/>
                <w:sz w:val="22"/>
              </w:rPr>
              <w:t> </w:t>
            </w:r>
            <w:r>
              <w:rPr>
                <w:sz w:val="22"/>
              </w:rPr>
              <w:t>jeśli tak, to czy z urzędu, czy na wniosek) oraz przepisów regulujących kwestię wyznaczania operatora poprzez zmianę wydanej decyzji w sprawie udzielenia koncesji.</w:t>
            </w:r>
          </w:p>
          <w:p>
            <w:pPr>
              <w:pStyle w:val="TableParagraph"/>
              <w:spacing w:line="252" w:lineRule="exact"/>
              <w:ind w:left="111"/>
              <w:rPr>
                <w:sz w:val="22"/>
              </w:rPr>
            </w:pPr>
            <w:r>
              <w:rPr>
                <w:sz w:val="22"/>
              </w:rPr>
              <w:t>Po wtóre doprecyzowania wymagają następujące kwestie:</w:t>
            </w:r>
          </w:p>
          <w:p>
            <w:pPr>
              <w:pStyle w:val="TableParagraph"/>
              <w:ind w:left="111" w:right="93"/>
              <w:jc w:val="both"/>
              <w:rPr>
                <w:sz w:val="22"/>
              </w:rPr>
            </w:pPr>
            <w:r>
              <w:rPr>
                <w:sz w:val="22"/>
              </w:rPr>
              <w:t>1) Należy zastanowić się, czy wnioskodawca będzie składał jeden wniosek o udzielenie koncesji i wyznaczenia na OSD, czy też dwa odrębne wnioski? Czy wnioskodawca będzie uiszczał jedną wspólną opłatę skarbową, czy też dwie odrębne opłaty? W sytuacji, jeśli będzie to jedna opłata skarbowa, jaka będzie jej wysokość? Należy mieć na względzie, że obecnie, zgodnie z art. 9h ust. 1, Prezes</w:t>
            </w:r>
            <w:r>
              <w:rPr>
                <w:spacing w:val="31"/>
                <w:sz w:val="22"/>
              </w:rPr>
              <w:t> </w:t>
            </w:r>
            <w:r>
              <w:rPr>
                <w:sz w:val="22"/>
              </w:rPr>
              <w:t>URE</w:t>
            </w:r>
            <w:r>
              <w:rPr>
                <w:spacing w:val="28"/>
                <w:sz w:val="22"/>
              </w:rPr>
              <w:t> </w:t>
            </w:r>
            <w:r>
              <w:rPr>
                <w:sz w:val="22"/>
              </w:rPr>
              <w:t>wyznacza</w:t>
            </w:r>
            <w:r>
              <w:rPr>
                <w:spacing w:val="32"/>
                <w:sz w:val="22"/>
              </w:rPr>
              <w:t> </w:t>
            </w:r>
            <w:r>
              <w:rPr>
                <w:sz w:val="22"/>
              </w:rPr>
              <w:t>OSD</w:t>
            </w:r>
            <w:r>
              <w:rPr>
                <w:spacing w:val="30"/>
                <w:sz w:val="22"/>
              </w:rPr>
              <w:t> </w:t>
            </w:r>
            <w:r>
              <w:rPr>
                <w:sz w:val="22"/>
              </w:rPr>
              <w:t>na</w:t>
            </w:r>
            <w:r>
              <w:rPr>
                <w:spacing w:val="31"/>
                <w:sz w:val="22"/>
              </w:rPr>
              <w:t> </w:t>
            </w:r>
            <w:r>
              <w:rPr>
                <w:sz w:val="22"/>
              </w:rPr>
              <w:t>wniosek</w:t>
            </w:r>
            <w:r>
              <w:rPr>
                <w:spacing w:val="28"/>
                <w:sz w:val="22"/>
              </w:rPr>
              <w:t> </w:t>
            </w:r>
            <w:r>
              <w:rPr>
                <w:sz w:val="22"/>
              </w:rPr>
              <w:t>właściciela</w:t>
            </w:r>
            <w:r>
              <w:rPr>
                <w:spacing w:val="27"/>
                <w:sz w:val="22"/>
              </w:rPr>
              <w:t> </w:t>
            </w:r>
            <w:r>
              <w:rPr>
                <w:sz w:val="22"/>
              </w:rPr>
              <w:t>sieci,</w:t>
            </w:r>
            <w:r>
              <w:rPr>
                <w:spacing w:val="29"/>
                <w:sz w:val="22"/>
              </w:rPr>
              <w:t> </w:t>
            </w:r>
            <w:r>
              <w:rPr>
                <w:sz w:val="22"/>
              </w:rPr>
              <w:t>a</w:t>
            </w:r>
            <w:r>
              <w:rPr>
                <w:spacing w:val="29"/>
                <w:sz w:val="22"/>
              </w:rPr>
              <w:t> </w:t>
            </w:r>
            <w:r>
              <w:rPr>
                <w:sz w:val="22"/>
              </w:rPr>
              <w:t>zatem</w:t>
            </w:r>
            <w:r>
              <w:rPr>
                <w:spacing w:val="28"/>
                <w:sz w:val="22"/>
              </w:rPr>
              <w:t> </w:t>
            </w:r>
            <w:r>
              <w:rPr>
                <w:sz w:val="22"/>
              </w:rPr>
              <w:t>stosowna</w:t>
            </w:r>
          </w:p>
          <w:p>
            <w:pPr>
              <w:pStyle w:val="TableParagraph"/>
              <w:spacing w:line="252" w:lineRule="exact"/>
              <w:ind w:left="111" w:right="96"/>
              <w:jc w:val="both"/>
              <w:rPr>
                <w:sz w:val="22"/>
              </w:rPr>
            </w:pPr>
            <w:r>
              <w:rPr>
                <w:sz w:val="22"/>
              </w:rPr>
              <w:t>regulacja powinna zostać uwzględniona przy przepisach dotyczących sposobu składania wniosku (wniosków)  o udzielenie koncesji  i  wyznaczenia na</w:t>
            </w:r>
            <w:r>
              <w:rPr>
                <w:spacing w:val="49"/>
                <w:sz w:val="22"/>
              </w:rPr>
              <w:t> </w:t>
            </w:r>
            <w:r>
              <w:rPr>
                <w:sz w:val="22"/>
              </w:rPr>
              <w:t>OSD,</w:t>
            </w:r>
          </w:p>
        </w:tc>
        <w:tc>
          <w:tcPr>
            <w:tcW w:w="4536" w:type="dxa"/>
          </w:tcPr>
          <w:p>
            <w:pPr>
              <w:pStyle w:val="TableParagraph"/>
              <w:spacing w:line="247" w:lineRule="exact"/>
              <w:ind w:left="108"/>
              <w:rPr>
                <w:sz w:val="22"/>
              </w:rPr>
            </w:pPr>
            <w:r>
              <w:rPr>
                <w:sz w:val="22"/>
              </w:rPr>
              <w:t>Proponuje się zrezygnować ze zmiany.</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3036"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7"/>
              <w:jc w:val="both"/>
              <w:rPr>
                <w:sz w:val="22"/>
              </w:rPr>
            </w:pPr>
            <w:r>
              <w:rPr>
                <w:sz w:val="22"/>
              </w:rPr>
              <w:t>ponadto aktualnie możliwe jest wyznaczenie operatora na podstawie umowy powierzającej, która jest niezależna od udzielonej koncesji;</w:t>
            </w:r>
          </w:p>
          <w:p>
            <w:pPr>
              <w:pStyle w:val="TableParagraph"/>
              <w:ind w:left="111" w:right="95"/>
              <w:jc w:val="both"/>
              <w:rPr>
                <w:sz w:val="22"/>
              </w:rPr>
            </w:pPr>
            <w:r>
              <w:rPr>
                <w:sz w:val="22"/>
              </w:rPr>
              <w:t>2) Należy przesądzić czy kryteria oceny wyznaczania na OSD należy włączyć do przesłanek udzielenia koncesji? Przykładowo, czy przypadki, kiedy Prezes URE odmawia wyznaczenia na OSD (art. 9h ust. 8) należy dołączyć do negatywnych przesłanek udzielenia koncesji? Należy zauważyć, że w sytuacji wyznaczania</w:t>
            </w:r>
            <w:r>
              <w:rPr>
                <w:spacing w:val="-13"/>
                <w:sz w:val="22"/>
              </w:rPr>
              <w:t> </w:t>
            </w:r>
            <w:r>
              <w:rPr>
                <w:sz w:val="22"/>
              </w:rPr>
              <w:t>OSD</w:t>
            </w:r>
            <w:r>
              <w:rPr>
                <w:spacing w:val="-15"/>
                <w:sz w:val="22"/>
              </w:rPr>
              <w:t> </w:t>
            </w:r>
            <w:r>
              <w:rPr>
                <w:sz w:val="22"/>
              </w:rPr>
              <w:t>w</w:t>
            </w:r>
            <w:r>
              <w:rPr>
                <w:spacing w:val="-14"/>
                <w:sz w:val="22"/>
              </w:rPr>
              <w:t> </w:t>
            </w:r>
            <w:r>
              <w:rPr>
                <w:sz w:val="22"/>
              </w:rPr>
              <w:t>decyzji</w:t>
            </w:r>
            <w:r>
              <w:rPr>
                <w:spacing w:val="-12"/>
                <w:sz w:val="22"/>
              </w:rPr>
              <w:t> </w:t>
            </w:r>
            <w:r>
              <w:rPr>
                <w:sz w:val="22"/>
              </w:rPr>
              <w:t>o</w:t>
            </w:r>
            <w:r>
              <w:rPr>
                <w:spacing w:val="-12"/>
                <w:sz w:val="22"/>
              </w:rPr>
              <w:t> </w:t>
            </w:r>
            <w:r>
              <w:rPr>
                <w:sz w:val="22"/>
              </w:rPr>
              <w:t>udzieleniu</w:t>
            </w:r>
            <w:r>
              <w:rPr>
                <w:spacing w:val="-13"/>
                <w:sz w:val="22"/>
              </w:rPr>
              <w:t> </w:t>
            </w:r>
            <w:r>
              <w:rPr>
                <w:sz w:val="22"/>
              </w:rPr>
              <w:t>koncesji</w:t>
            </w:r>
            <w:r>
              <w:rPr>
                <w:spacing w:val="-12"/>
                <w:sz w:val="22"/>
              </w:rPr>
              <w:t> </w:t>
            </w:r>
            <w:r>
              <w:rPr>
                <w:sz w:val="22"/>
              </w:rPr>
              <w:t>zmianie</w:t>
            </w:r>
            <w:r>
              <w:rPr>
                <w:spacing w:val="-13"/>
                <w:sz w:val="22"/>
              </w:rPr>
              <w:t> </w:t>
            </w:r>
            <w:r>
              <w:rPr>
                <w:sz w:val="22"/>
              </w:rPr>
              <w:t>i</w:t>
            </w:r>
            <w:r>
              <w:rPr>
                <w:spacing w:val="-12"/>
                <w:sz w:val="22"/>
              </w:rPr>
              <w:t> </w:t>
            </w:r>
            <w:r>
              <w:rPr>
                <w:sz w:val="22"/>
              </w:rPr>
              <w:t>sprecyzowaniu</w:t>
            </w:r>
            <w:r>
              <w:rPr>
                <w:spacing w:val="-12"/>
                <w:sz w:val="22"/>
              </w:rPr>
              <w:t> </w:t>
            </w:r>
            <w:r>
              <w:rPr>
                <w:sz w:val="22"/>
              </w:rPr>
              <w:t>ulec muszą</w:t>
            </w:r>
            <w:r>
              <w:rPr>
                <w:spacing w:val="-7"/>
                <w:sz w:val="22"/>
              </w:rPr>
              <w:t> </w:t>
            </w:r>
            <w:r>
              <w:rPr>
                <w:sz w:val="22"/>
              </w:rPr>
              <w:t>elementy</w:t>
            </w:r>
            <w:r>
              <w:rPr>
                <w:spacing w:val="-9"/>
                <w:sz w:val="22"/>
              </w:rPr>
              <w:t> </w:t>
            </w:r>
            <w:r>
              <w:rPr>
                <w:sz w:val="22"/>
              </w:rPr>
              <w:t>tej</w:t>
            </w:r>
            <w:r>
              <w:rPr>
                <w:spacing w:val="-3"/>
                <w:sz w:val="22"/>
              </w:rPr>
              <w:t> </w:t>
            </w:r>
            <w:r>
              <w:rPr>
                <w:sz w:val="22"/>
              </w:rPr>
              <w:t>decyzji</w:t>
            </w:r>
            <w:r>
              <w:rPr>
                <w:spacing w:val="-8"/>
                <w:sz w:val="22"/>
              </w:rPr>
              <w:t> </w:t>
            </w:r>
            <w:r>
              <w:rPr>
                <w:sz w:val="22"/>
              </w:rPr>
              <w:t>(np.</w:t>
            </w:r>
            <w:r>
              <w:rPr>
                <w:spacing w:val="-7"/>
                <w:sz w:val="22"/>
              </w:rPr>
              <w:t> </w:t>
            </w:r>
            <w:r>
              <w:rPr>
                <w:sz w:val="22"/>
              </w:rPr>
              <w:t>wydając</w:t>
            </w:r>
            <w:r>
              <w:rPr>
                <w:spacing w:val="-6"/>
                <w:sz w:val="22"/>
              </w:rPr>
              <w:t> </w:t>
            </w:r>
            <w:r>
              <w:rPr>
                <w:sz w:val="22"/>
              </w:rPr>
              <w:t>decyzję</w:t>
            </w:r>
            <w:r>
              <w:rPr>
                <w:spacing w:val="-6"/>
                <w:sz w:val="22"/>
              </w:rPr>
              <w:t> </w:t>
            </w:r>
            <w:r>
              <w:rPr>
                <w:sz w:val="22"/>
              </w:rPr>
              <w:t>o</w:t>
            </w:r>
            <w:r>
              <w:rPr>
                <w:spacing w:val="-7"/>
                <w:sz w:val="22"/>
              </w:rPr>
              <w:t> </w:t>
            </w:r>
            <w:r>
              <w:rPr>
                <w:sz w:val="22"/>
              </w:rPr>
              <w:t>wyznaczeniu</w:t>
            </w:r>
            <w:r>
              <w:rPr>
                <w:spacing w:val="-6"/>
                <w:sz w:val="22"/>
              </w:rPr>
              <w:t> </w:t>
            </w:r>
            <w:r>
              <w:rPr>
                <w:sz w:val="22"/>
              </w:rPr>
              <w:t>na</w:t>
            </w:r>
            <w:r>
              <w:rPr>
                <w:spacing w:val="-6"/>
                <w:sz w:val="22"/>
              </w:rPr>
              <w:t> </w:t>
            </w:r>
            <w:r>
              <w:rPr>
                <w:sz w:val="22"/>
              </w:rPr>
              <w:t>OSD</w:t>
            </w:r>
            <w:r>
              <w:rPr>
                <w:spacing w:val="-8"/>
                <w:sz w:val="22"/>
              </w:rPr>
              <w:t> </w:t>
            </w:r>
            <w:r>
              <w:rPr>
                <w:sz w:val="22"/>
              </w:rPr>
              <w:t>Prezes URE</w:t>
            </w:r>
            <w:r>
              <w:rPr>
                <w:spacing w:val="-6"/>
                <w:sz w:val="22"/>
              </w:rPr>
              <w:t> </w:t>
            </w:r>
            <w:r>
              <w:rPr>
                <w:sz w:val="22"/>
              </w:rPr>
              <w:t>określa</w:t>
            </w:r>
            <w:r>
              <w:rPr>
                <w:spacing w:val="-4"/>
                <w:sz w:val="22"/>
              </w:rPr>
              <w:t> </w:t>
            </w:r>
            <w:r>
              <w:rPr>
                <w:sz w:val="22"/>
              </w:rPr>
              <w:t>obszar,</w:t>
            </w:r>
            <w:r>
              <w:rPr>
                <w:spacing w:val="-6"/>
                <w:sz w:val="22"/>
              </w:rPr>
              <w:t> </w:t>
            </w:r>
            <w:r>
              <w:rPr>
                <w:sz w:val="22"/>
              </w:rPr>
              <w:t>instalacje</w:t>
            </w:r>
            <w:r>
              <w:rPr>
                <w:spacing w:val="-7"/>
                <w:sz w:val="22"/>
              </w:rPr>
              <w:t> </w:t>
            </w:r>
            <w:r>
              <w:rPr>
                <w:sz w:val="22"/>
              </w:rPr>
              <w:t>lub</w:t>
            </w:r>
            <w:r>
              <w:rPr>
                <w:spacing w:val="-5"/>
                <w:sz w:val="22"/>
              </w:rPr>
              <w:t> </w:t>
            </w:r>
            <w:r>
              <w:rPr>
                <w:sz w:val="22"/>
              </w:rPr>
              <w:t>sieci,</w:t>
            </w:r>
            <w:r>
              <w:rPr>
                <w:spacing w:val="-6"/>
                <w:sz w:val="22"/>
              </w:rPr>
              <w:t> </w:t>
            </w:r>
            <w:r>
              <w:rPr>
                <w:sz w:val="22"/>
              </w:rPr>
              <w:t>na</w:t>
            </w:r>
            <w:r>
              <w:rPr>
                <w:spacing w:val="-4"/>
                <w:sz w:val="22"/>
              </w:rPr>
              <w:t> </w:t>
            </w:r>
            <w:r>
              <w:rPr>
                <w:sz w:val="22"/>
              </w:rPr>
              <w:t>których</w:t>
            </w:r>
            <w:r>
              <w:rPr>
                <w:spacing w:val="-5"/>
                <w:sz w:val="22"/>
              </w:rPr>
              <w:t> </w:t>
            </w:r>
            <w:r>
              <w:rPr>
                <w:sz w:val="22"/>
              </w:rPr>
              <w:t>operator</w:t>
            </w:r>
            <w:r>
              <w:rPr>
                <w:spacing w:val="-4"/>
                <w:sz w:val="22"/>
              </w:rPr>
              <w:t> </w:t>
            </w:r>
            <w:r>
              <w:rPr>
                <w:sz w:val="22"/>
              </w:rPr>
              <w:t>będzie</w:t>
            </w:r>
            <w:r>
              <w:rPr>
                <w:spacing w:val="-4"/>
                <w:sz w:val="22"/>
              </w:rPr>
              <w:t> </w:t>
            </w:r>
            <w:r>
              <w:rPr>
                <w:sz w:val="22"/>
              </w:rPr>
              <w:t>wykonywał działalność gospodarczą, warunki realizacji kryteriów niezależności, o których</w:t>
            </w:r>
          </w:p>
          <w:p>
            <w:pPr>
              <w:pStyle w:val="TableParagraph"/>
              <w:spacing w:line="252" w:lineRule="exact"/>
              <w:ind w:left="111" w:right="95"/>
              <w:jc w:val="both"/>
              <w:rPr>
                <w:sz w:val="22"/>
              </w:rPr>
            </w:pPr>
            <w:r>
              <w:rPr>
                <w:sz w:val="22"/>
              </w:rPr>
              <w:t>mowa w art. 9d ust. 1-2, niezbędne do realizacji zadań operatorów systemów, o których mowa w art. 9c (art. 9h ust. 10));</w:t>
            </w:r>
          </w:p>
        </w:tc>
        <w:tc>
          <w:tcPr>
            <w:tcW w:w="4536" w:type="dxa"/>
          </w:tcPr>
          <w:p>
            <w:pPr>
              <w:pStyle w:val="TableParagraph"/>
              <w:rPr>
                <w:sz w:val="22"/>
              </w:rPr>
            </w:pPr>
          </w:p>
        </w:tc>
      </w:tr>
      <w:tr>
        <w:trPr>
          <w:trHeight w:val="5820" w:hRule="atLeast"/>
        </w:trPr>
        <w:tc>
          <w:tcPr>
            <w:tcW w:w="902" w:type="dxa"/>
          </w:tcPr>
          <w:p>
            <w:pPr>
              <w:pStyle w:val="TableParagraph"/>
              <w:spacing w:line="249" w:lineRule="exact"/>
              <w:ind w:left="470"/>
              <w:rPr>
                <w:sz w:val="22"/>
              </w:rPr>
            </w:pPr>
            <w:r>
              <w:rPr>
                <w:sz w:val="22"/>
              </w:rPr>
              <w:t>80.</w:t>
            </w:r>
          </w:p>
        </w:tc>
        <w:tc>
          <w:tcPr>
            <w:tcW w:w="1805" w:type="dxa"/>
          </w:tcPr>
          <w:p>
            <w:pPr>
              <w:pStyle w:val="TableParagraph"/>
              <w:ind w:left="108" w:right="96"/>
              <w:jc w:val="center"/>
              <w:rPr>
                <w:sz w:val="22"/>
              </w:rPr>
            </w:pPr>
            <w:r>
              <w:rPr>
                <w:sz w:val="22"/>
              </w:rPr>
              <w:t>Art. 1 pkt 14 projektu w zakresie art. 9h ust. 1a</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3" w:firstLine="340"/>
              <w:jc w:val="both"/>
              <w:rPr>
                <w:sz w:val="22"/>
              </w:rPr>
            </w:pPr>
            <w:r>
              <w:rPr>
                <w:sz w:val="22"/>
                <w:u w:val="single"/>
              </w:rPr>
              <w:t>Projektowany art. 9h ust. 1a PrE ma w zamierzeniu twórców Projektu</w:t>
            </w:r>
            <w:r>
              <w:rPr>
                <w:sz w:val="22"/>
              </w:rPr>
              <w:t> </w:t>
            </w:r>
            <w:r>
              <w:rPr>
                <w:sz w:val="22"/>
                <w:u w:val="single"/>
              </w:rPr>
              <w:t>doprowadzić do skomasowania w ramach jednej procedury administracyjnej</w:t>
            </w:r>
            <w:r>
              <w:rPr>
                <w:sz w:val="22"/>
              </w:rPr>
              <w:t> </w:t>
            </w:r>
            <w:r>
              <w:rPr>
                <w:sz w:val="22"/>
                <w:u w:val="single"/>
              </w:rPr>
              <w:t>wydawania koncesji dla przedsiębiorstwa energetycznego i wyznaczania</w:t>
            </w:r>
            <w:r>
              <w:rPr>
                <w:sz w:val="22"/>
              </w:rPr>
              <w:t> </w:t>
            </w:r>
            <w:r>
              <w:rPr>
                <w:sz w:val="22"/>
                <w:u w:val="single"/>
              </w:rPr>
              <w:t>operatora systemu, co w założeniu jest rozwiązaniem bardzo słusznym, ale</w:t>
            </w:r>
            <w:r>
              <w:rPr>
                <w:sz w:val="22"/>
              </w:rPr>
              <w:t> </w:t>
            </w:r>
            <w:r>
              <w:rPr>
                <w:sz w:val="22"/>
                <w:u w:val="single"/>
              </w:rPr>
              <w:t>niestety sam tylko projektowany przepis art. 9h ust. 1a PrE nie spowoduje w</w:t>
            </w:r>
            <w:r>
              <w:rPr>
                <w:sz w:val="22"/>
              </w:rPr>
              <w:t> </w:t>
            </w:r>
            <w:r>
              <w:rPr>
                <w:sz w:val="22"/>
                <w:u w:val="single"/>
              </w:rPr>
              <w:t>praktyce wystąpienia tego rodzaju pożądanego przez twórców Projektu</w:t>
            </w:r>
            <w:r>
              <w:rPr>
                <w:sz w:val="22"/>
              </w:rPr>
              <w:t> </w:t>
            </w:r>
            <w:r>
              <w:rPr>
                <w:sz w:val="22"/>
                <w:u w:val="single"/>
              </w:rPr>
              <w:t>skomasowania</w:t>
            </w:r>
            <w:r>
              <w:rPr>
                <w:sz w:val="22"/>
              </w:rPr>
              <w:t>. Takie skomasowanie nie wystąpi nawet w przyszłości (tzn. w ramach przyszłych postępowań administracyjnych, tj. w odniesieniu do udzialania przyszłych koncesji i wyznaczania operatorów w przyszłości), gdyż wymagałoby to zmiany pozostałych przepisów PrE normujących procedurę wyznaczania operatora systemu, czego Projekt nie dokonuje. Zgodnie z przewidzianą w PrE procedurą wyznaczania operatora systemu, właściciel sieci dystrybucyjnej, instalacji magazynowej lub instalacji skroplonego gazu ziemnego występuje z wnioskiem do Prezesa URE o wyznaczenie operatora systemu dystrybucyjnego, operatora systemu magazynowania paliw gazowych lub operatora systemu skraplania gazu ziemnego w terminie 30 dni od dnia doręczenia decyzji Prezesa URE o udzieleniu temu właścicielowi koncesji na wykonywanie działalności gospodarczej z wykorzystaniem tych sieci lub instalacji</w:t>
            </w:r>
            <w:r>
              <w:rPr>
                <w:spacing w:val="-10"/>
                <w:sz w:val="22"/>
              </w:rPr>
              <w:t> </w:t>
            </w:r>
            <w:r>
              <w:rPr>
                <w:sz w:val="22"/>
              </w:rPr>
              <w:t>(art.</w:t>
            </w:r>
            <w:r>
              <w:rPr>
                <w:spacing w:val="-11"/>
                <w:sz w:val="22"/>
              </w:rPr>
              <w:t> </w:t>
            </w:r>
            <w:r>
              <w:rPr>
                <w:sz w:val="22"/>
              </w:rPr>
              <w:t>9h</w:t>
            </w:r>
            <w:r>
              <w:rPr>
                <w:spacing w:val="-9"/>
                <w:sz w:val="22"/>
              </w:rPr>
              <w:t> </w:t>
            </w:r>
            <w:r>
              <w:rPr>
                <w:sz w:val="22"/>
              </w:rPr>
              <w:t>ust.</w:t>
            </w:r>
            <w:r>
              <w:rPr>
                <w:spacing w:val="-11"/>
                <w:sz w:val="22"/>
              </w:rPr>
              <w:t> </w:t>
            </w:r>
            <w:r>
              <w:rPr>
                <w:sz w:val="22"/>
              </w:rPr>
              <w:t>6</w:t>
            </w:r>
            <w:r>
              <w:rPr>
                <w:spacing w:val="-9"/>
                <w:sz w:val="22"/>
              </w:rPr>
              <w:t> </w:t>
            </w:r>
            <w:r>
              <w:rPr>
                <w:sz w:val="22"/>
              </w:rPr>
              <w:t>pkt</w:t>
            </w:r>
            <w:r>
              <w:rPr>
                <w:spacing w:val="-10"/>
                <w:sz w:val="22"/>
              </w:rPr>
              <w:t> </w:t>
            </w:r>
            <w:r>
              <w:rPr>
                <w:sz w:val="22"/>
              </w:rPr>
              <w:t>2</w:t>
            </w:r>
            <w:r>
              <w:rPr>
                <w:spacing w:val="-9"/>
                <w:sz w:val="22"/>
              </w:rPr>
              <w:t> </w:t>
            </w:r>
            <w:r>
              <w:rPr>
                <w:sz w:val="22"/>
              </w:rPr>
              <w:t>lit.</w:t>
            </w:r>
            <w:r>
              <w:rPr>
                <w:spacing w:val="-10"/>
                <w:sz w:val="22"/>
              </w:rPr>
              <w:t> </w:t>
            </w:r>
            <w:r>
              <w:rPr>
                <w:sz w:val="22"/>
              </w:rPr>
              <w:t>a)</w:t>
            </w:r>
            <w:r>
              <w:rPr>
                <w:spacing w:val="-10"/>
                <w:sz w:val="22"/>
              </w:rPr>
              <w:t> </w:t>
            </w:r>
            <w:r>
              <w:rPr>
                <w:sz w:val="22"/>
              </w:rPr>
              <w:t>PrE).</w:t>
            </w:r>
            <w:r>
              <w:rPr>
                <w:spacing w:val="-9"/>
                <w:sz w:val="22"/>
              </w:rPr>
              <w:t> </w:t>
            </w:r>
            <w:r>
              <w:rPr>
                <w:sz w:val="22"/>
              </w:rPr>
              <w:t>Zgodnie</w:t>
            </w:r>
            <w:r>
              <w:rPr>
                <w:spacing w:val="-8"/>
                <w:sz w:val="22"/>
              </w:rPr>
              <w:t> </w:t>
            </w:r>
            <w:r>
              <w:rPr>
                <w:sz w:val="22"/>
              </w:rPr>
              <w:t>zatem</w:t>
            </w:r>
            <w:r>
              <w:rPr>
                <w:spacing w:val="-10"/>
                <w:sz w:val="22"/>
              </w:rPr>
              <w:t> </w:t>
            </w:r>
            <w:r>
              <w:rPr>
                <w:sz w:val="22"/>
              </w:rPr>
              <w:t>z</w:t>
            </w:r>
            <w:r>
              <w:rPr>
                <w:spacing w:val="-11"/>
                <w:sz w:val="22"/>
              </w:rPr>
              <w:t> </w:t>
            </w:r>
            <w:r>
              <w:rPr>
                <w:sz w:val="22"/>
              </w:rPr>
              <w:t>powołanym</w:t>
            </w:r>
            <w:r>
              <w:rPr>
                <w:spacing w:val="-12"/>
                <w:sz w:val="22"/>
              </w:rPr>
              <w:t> </w:t>
            </w:r>
            <w:r>
              <w:rPr>
                <w:sz w:val="22"/>
              </w:rPr>
              <w:t>przepisem PrE, właściciel sieci musi najpierw uzyskać koncesję i musi mu być ona skutecznie doręczona, a dopiero potem może on wystąpić z wnioskiem o wyznaczenie</w:t>
            </w:r>
            <w:r>
              <w:rPr>
                <w:spacing w:val="-4"/>
                <w:sz w:val="22"/>
              </w:rPr>
              <w:t> </w:t>
            </w:r>
            <w:r>
              <w:rPr>
                <w:sz w:val="22"/>
              </w:rPr>
              <w:t>operatora</w:t>
            </w:r>
            <w:r>
              <w:rPr>
                <w:spacing w:val="-3"/>
                <w:sz w:val="22"/>
              </w:rPr>
              <w:t> </w:t>
            </w:r>
            <w:r>
              <w:rPr>
                <w:sz w:val="22"/>
              </w:rPr>
              <w:t>systemu</w:t>
            </w:r>
            <w:r>
              <w:rPr>
                <w:spacing w:val="-4"/>
                <w:sz w:val="22"/>
              </w:rPr>
              <w:t> </w:t>
            </w:r>
            <w:r>
              <w:rPr>
                <w:sz w:val="22"/>
              </w:rPr>
              <w:t>(tak</w:t>
            </w:r>
            <w:r>
              <w:rPr>
                <w:spacing w:val="-6"/>
                <w:sz w:val="22"/>
              </w:rPr>
              <w:t> </w:t>
            </w:r>
            <w:r>
              <w:rPr>
                <w:sz w:val="22"/>
              </w:rPr>
              <w:t>aby</w:t>
            </w:r>
            <w:r>
              <w:rPr>
                <w:spacing w:val="-6"/>
                <w:sz w:val="22"/>
              </w:rPr>
              <w:t> </w:t>
            </w:r>
            <w:r>
              <w:rPr>
                <w:sz w:val="22"/>
              </w:rPr>
              <w:t>operatorem</w:t>
            </w:r>
            <w:r>
              <w:rPr>
                <w:spacing w:val="-7"/>
                <w:sz w:val="22"/>
              </w:rPr>
              <w:t> </w:t>
            </w:r>
            <w:r>
              <w:rPr>
                <w:sz w:val="22"/>
              </w:rPr>
              <w:t>tym</w:t>
            </w:r>
            <w:r>
              <w:rPr>
                <w:spacing w:val="-5"/>
                <w:sz w:val="22"/>
              </w:rPr>
              <w:t> </w:t>
            </w:r>
            <w:r>
              <w:rPr>
                <w:sz w:val="22"/>
              </w:rPr>
              <w:t>został</w:t>
            </w:r>
            <w:r>
              <w:rPr>
                <w:spacing w:val="-3"/>
                <w:sz w:val="22"/>
              </w:rPr>
              <w:t> </w:t>
            </w:r>
            <w:r>
              <w:rPr>
                <w:sz w:val="22"/>
              </w:rPr>
              <w:t>on</w:t>
            </w:r>
            <w:r>
              <w:rPr>
                <w:spacing w:val="-4"/>
                <w:sz w:val="22"/>
              </w:rPr>
              <w:t> </w:t>
            </w:r>
            <w:r>
              <w:rPr>
                <w:sz w:val="22"/>
              </w:rPr>
              <w:t>sam</w:t>
            </w:r>
            <w:r>
              <w:rPr>
                <w:spacing w:val="-7"/>
                <w:sz w:val="22"/>
              </w:rPr>
              <w:t> </w:t>
            </w:r>
            <w:r>
              <w:rPr>
                <w:sz w:val="22"/>
              </w:rPr>
              <w:t>lub</w:t>
            </w:r>
            <w:r>
              <w:rPr>
                <w:spacing w:val="-6"/>
                <w:sz w:val="22"/>
              </w:rPr>
              <w:t> </w:t>
            </w:r>
            <w:r>
              <w:rPr>
                <w:sz w:val="22"/>
              </w:rPr>
              <w:t>inne</w:t>
            </w:r>
          </w:p>
          <w:p>
            <w:pPr>
              <w:pStyle w:val="TableParagraph"/>
              <w:spacing w:line="238" w:lineRule="exact"/>
              <w:ind w:left="111"/>
              <w:rPr>
                <w:sz w:val="22"/>
              </w:rPr>
            </w:pPr>
            <w:r>
              <w:rPr>
                <w:sz w:val="22"/>
              </w:rPr>
              <w:t>przedsiębiorstwo</w:t>
            </w:r>
            <w:r>
              <w:rPr>
                <w:spacing w:val="-15"/>
                <w:sz w:val="22"/>
              </w:rPr>
              <w:t> </w:t>
            </w:r>
            <w:r>
              <w:rPr>
                <w:sz w:val="22"/>
              </w:rPr>
              <w:t>energetyczne).</w:t>
            </w:r>
            <w:r>
              <w:rPr>
                <w:spacing w:val="-14"/>
                <w:sz w:val="22"/>
              </w:rPr>
              <w:t> </w:t>
            </w:r>
            <w:r>
              <w:rPr>
                <w:sz w:val="22"/>
              </w:rPr>
              <w:t>Ten</w:t>
            </w:r>
            <w:r>
              <w:rPr>
                <w:spacing w:val="-15"/>
                <w:sz w:val="22"/>
              </w:rPr>
              <w:t> </w:t>
            </w:r>
            <w:r>
              <w:rPr>
                <w:sz w:val="22"/>
              </w:rPr>
              <w:t>ostatnio</w:t>
            </w:r>
            <w:r>
              <w:rPr>
                <w:spacing w:val="-14"/>
                <w:sz w:val="22"/>
              </w:rPr>
              <w:t> </w:t>
            </w:r>
            <w:r>
              <w:rPr>
                <w:sz w:val="22"/>
              </w:rPr>
              <w:t>wspomniany</w:t>
            </w:r>
            <w:r>
              <w:rPr>
                <w:spacing w:val="-17"/>
                <w:sz w:val="22"/>
              </w:rPr>
              <w:t> </w:t>
            </w:r>
            <w:r>
              <w:rPr>
                <w:sz w:val="22"/>
              </w:rPr>
              <w:t>przepis</w:t>
            </w:r>
            <w:r>
              <w:rPr>
                <w:spacing w:val="-14"/>
                <w:sz w:val="22"/>
              </w:rPr>
              <w:t> </w:t>
            </w:r>
            <w:r>
              <w:rPr>
                <w:sz w:val="22"/>
              </w:rPr>
              <w:t>PrE</w:t>
            </w:r>
            <w:r>
              <w:rPr>
                <w:spacing w:val="-15"/>
                <w:sz w:val="22"/>
              </w:rPr>
              <w:t> </w:t>
            </w:r>
            <w:r>
              <w:rPr>
                <w:sz w:val="22"/>
              </w:rPr>
              <w:t>nie</w:t>
            </w:r>
            <w:r>
              <w:rPr>
                <w:spacing w:val="-14"/>
                <w:sz w:val="22"/>
              </w:rPr>
              <w:t> </w:t>
            </w:r>
            <w:r>
              <w:rPr>
                <w:sz w:val="22"/>
              </w:rPr>
              <w:t>ulega</w:t>
            </w:r>
          </w:p>
        </w:tc>
        <w:tc>
          <w:tcPr>
            <w:tcW w:w="4536" w:type="dxa"/>
          </w:tcPr>
          <w:p>
            <w:pPr>
              <w:pStyle w:val="TableParagraph"/>
              <w:ind w:left="108" w:right="94"/>
              <w:jc w:val="both"/>
              <w:rPr>
                <w:sz w:val="22"/>
              </w:rPr>
            </w:pPr>
            <w:r>
              <w:rPr>
                <w:sz w:val="22"/>
              </w:rPr>
              <w:t>Uwaga uwzględniona. Przepis przeredagowano. Koncesji udziela się operatorowi (patrz art. 9h ust. 3).</w:t>
            </w:r>
          </w:p>
          <w:p>
            <w:pPr>
              <w:pStyle w:val="TableParagraph"/>
              <w:spacing w:line="252" w:lineRule="exact"/>
              <w:ind w:left="108"/>
              <w:jc w:val="both"/>
              <w:rPr>
                <w:sz w:val="22"/>
              </w:rPr>
            </w:pPr>
            <w:r>
              <w:rPr>
                <w:sz w:val="22"/>
              </w:rPr>
              <w:t>Albo. J.w. Proponuje się zrezygnować ze zmiany.</w:t>
            </w:r>
          </w:p>
        </w:tc>
      </w:tr>
    </w:tbl>
    <w:p>
      <w:pPr>
        <w:spacing w:after="0" w:line="252"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354"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w Projekcie żadnej zmianie, co w efekcie uniemożliwi przeprowadzenie pożądanej</w:t>
            </w:r>
            <w:r>
              <w:rPr>
                <w:spacing w:val="-11"/>
                <w:sz w:val="22"/>
              </w:rPr>
              <w:t> </w:t>
            </w:r>
            <w:r>
              <w:rPr>
                <w:sz w:val="22"/>
              </w:rPr>
              <w:t>przez</w:t>
            </w:r>
            <w:r>
              <w:rPr>
                <w:spacing w:val="-12"/>
                <w:sz w:val="22"/>
              </w:rPr>
              <w:t> </w:t>
            </w:r>
            <w:r>
              <w:rPr>
                <w:sz w:val="22"/>
              </w:rPr>
              <w:t>twórców</w:t>
            </w:r>
            <w:r>
              <w:rPr>
                <w:spacing w:val="-12"/>
                <w:sz w:val="22"/>
              </w:rPr>
              <w:t> </w:t>
            </w:r>
            <w:r>
              <w:rPr>
                <w:sz w:val="22"/>
              </w:rPr>
              <w:t>Projektu</w:t>
            </w:r>
            <w:r>
              <w:rPr>
                <w:spacing w:val="-13"/>
                <w:sz w:val="22"/>
              </w:rPr>
              <w:t> </w:t>
            </w:r>
            <w:r>
              <w:rPr>
                <w:sz w:val="22"/>
              </w:rPr>
              <w:t>komasacji</w:t>
            </w:r>
            <w:r>
              <w:rPr>
                <w:spacing w:val="-10"/>
                <w:sz w:val="22"/>
              </w:rPr>
              <w:t> </w:t>
            </w:r>
            <w:r>
              <w:rPr>
                <w:sz w:val="22"/>
              </w:rPr>
              <w:t>wspomnianych</w:t>
            </w:r>
            <w:r>
              <w:rPr>
                <w:spacing w:val="-11"/>
                <w:sz w:val="22"/>
              </w:rPr>
              <w:t> </w:t>
            </w:r>
            <w:r>
              <w:rPr>
                <w:sz w:val="22"/>
              </w:rPr>
              <w:t>wyżej</w:t>
            </w:r>
            <w:r>
              <w:rPr>
                <w:spacing w:val="-7"/>
                <w:sz w:val="22"/>
              </w:rPr>
              <w:t> </w:t>
            </w:r>
            <w:r>
              <w:rPr>
                <w:sz w:val="22"/>
              </w:rPr>
              <w:t>postępowań administracyjnych. Co prawda wspomniany wyżej wymóg uprzedniego uzyskania koncesji wynikający z art. 9h ust. 6 pkt 2 lit. a) PrE nie ma zastosowania w przypadku określonym w art. 9h ust. 6 pkt 2 lit. b) PrE (tj. gdy właściciel zawarł umowę o powierzenie wykonywania obowiązków operatora</w:t>
            </w:r>
            <w:r>
              <w:rPr>
                <w:spacing w:val="-31"/>
                <w:sz w:val="22"/>
              </w:rPr>
              <w:t> </w:t>
            </w:r>
            <w:r>
              <w:rPr>
                <w:sz w:val="22"/>
              </w:rPr>
              <w:t>z określonym przedsiębiorstwem energetycznym), ale i tak aby w tym drugim przypadku</w:t>
            </w:r>
            <w:r>
              <w:rPr>
                <w:spacing w:val="-14"/>
                <w:sz w:val="22"/>
              </w:rPr>
              <w:t> </w:t>
            </w:r>
            <w:r>
              <w:rPr>
                <w:sz w:val="22"/>
              </w:rPr>
              <w:t>doszło</w:t>
            </w:r>
            <w:r>
              <w:rPr>
                <w:spacing w:val="-13"/>
                <w:sz w:val="22"/>
              </w:rPr>
              <w:t> </w:t>
            </w:r>
            <w:r>
              <w:rPr>
                <w:sz w:val="22"/>
              </w:rPr>
              <w:t>do</w:t>
            </w:r>
            <w:r>
              <w:rPr>
                <w:spacing w:val="-15"/>
                <w:sz w:val="22"/>
              </w:rPr>
              <w:t> </w:t>
            </w:r>
            <w:r>
              <w:rPr>
                <w:sz w:val="22"/>
              </w:rPr>
              <w:t>omawianej</w:t>
            </w:r>
            <w:r>
              <w:rPr>
                <w:spacing w:val="-12"/>
                <w:sz w:val="22"/>
              </w:rPr>
              <w:t> </w:t>
            </w:r>
            <w:r>
              <w:rPr>
                <w:sz w:val="22"/>
              </w:rPr>
              <w:t>tutaj</w:t>
            </w:r>
            <w:r>
              <w:rPr>
                <w:spacing w:val="-13"/>
                <w:sz w:val="22"/>
              </w:rPr>
              <w:t> </w:t>
            </w:r>
            <w:r>
              <w:rPr>
                <w:sz w:val="22"/>
              </w:rPr>
              <w:t>komasacji</w:t>
            </w:r>
            <w:r>
              <w:rPr>
                <w:spacing w:val="-12"/>
                <w:sz w:val="22"/>
              </w:rPr>
              <w:t> </w:t>
            </w:r>
            <w:r>
              <w:rPr>
                <w:sz w:val="22"/>
              </w:rPr>
              <w:t>postępowań</w:t>
            </w:r>
            <w:r>
              <w:rPr>
                <w:spacing w:val="-12"/>
                <w:sz w:val="22"/>
              </w:rPr>
              <w:t> </w:t>
            </w:r>
            <w:r>
              <w:rPr>
                <w:sz w:val="22"/>
              </w:rPr>
              <w:t>administracyjnych, to</w:t>
            </w:r>
            <w:r>
              <w:rPr>
                <w:spacing w:val="-13"/>
                <w:sz w:val="22"/>
              </w:rPr>
              <w:t> </w:t>
            </w:r>
            <w:r>
              <w:rPr>
                <w:sz w:val="22"/>
              </w:rPr>
              <w:t>wnioskodawca</w:t>
            </w:r>
            <w:r>
              <w:rPr>
                <w:spacing w:val="-15"/>
                <w:sz w:val="22"/>
              </w:rPr>
              <w:t> </w:t>
            </w:r>
            <w:r>
              <w:rPr>
                <w:sz w:val="22"/>
              </w:rPr>
              <w:t>(właściciel</w:t>
            </w:r>
            <w:r>
              <w:rPr>
                <w:spacing w:val="-11"/>
                <w:sz w:val="22"/>
              </w:rPr>
              <w:t> </w:t>
            </w:r>
            <w:r>
              <w:rPr>
                <w:sz w:val="22"/>
              </w:rPr>
              <w:t>sieci</w:t>
            </w:r>
            <w:r>
              <w:rPr>
                <w:spacing w:val="-14"/>
                <w:sz w:val="22"/>
              </w:rPr>
              <w:t> </w:t>
            </w:r>
            <w:r>
              <w:rPr>
                <w:sz w:val="22"/>
              </w:rPr>
              <w:t>lub</w:t>
            </w:r>
            <w:r>
              <w:rPr>
                <w:spacing w:val="-14"/>
                <w:sz w:val="22"/>
              </w:rPr>
              <w:t> </w:t>
            </w:r>
            <w:r>
              <w:rPr>
                <w:sz w:val="22"/>
              </w:rPr>
              <w:t>instalacji)</w:t>
            </w:r>
            <w:r>
              <w:rPr>
                <w:spacing w:val="-12"/>
                <w:sz w:val="22"/>
              </w:rPr>
              <w:t> </w:t>
            </w:r>
            <w:r>
              <w:rPr>
                <w:sz w:val="22"/>
              </w:rPr>
              <w:t>musi</w:t>
            </w:r>
            <w:r>
              <w:rPr>
                <w:spacing w:val="-13"/>
                <w:sz w:val="22"/>
              </w:rPr>
              <w:t> </w:t>
            </w:r>
            <w:r>
              <w:rPr>
                <w:sz w:val="22"/>
              </w:rPr>
              <w:t>wystąpić</w:t>
            </w:r>
            <w:r>
              <w:rPr>
                <w:spacing w:val="-12"/>
                <w:sz w:val="22"/>
              </w:rPr>
              <w:t> </w:t>
            </w:r>
            <w:r>
              <w:rPr>
                <w:sz w:val="22"/>
              </w:rPr>
              <w:t>z</w:t>
            </w:r>
            <w:r>
              <w:rPr>
                <w:spacing w:val="-16"/>
                <w:sz w:val="22"/>
              </w:rPr>
              <w:t> </w:t>
            </w:r>
            <w:r>
              <w:rPr>
                <w:sz w:val="22"/>
              </w:rPr>
              <w:t>jednoczesnymi wnioskami o koncesję i wyznaczenie operatora. Jeżeli wnioskodawca (właściciel</w:t>
            </w:r>
            <w:r>
              <w:rPr>
                <w:spacing w:val="-5"/>
                <w:sz w:val="22"/>
              </w:rPr>
              <w:t> </w:t>
            </w:r>
            <w:r>
              <w:rPr>
                <w:sz w:val="22"/>
              </w:rPr>
              <w:t>sieci</w:t>
            </w:r>
            <w:r>
              <w:rPr>
                <w:spacing w:val="-4"/>
                <w:sz w:val="22"/>
              </w:rPr>
              <w:t> </w:t>
            </w:r>
            <w:r>
              <w:rPr>
                <w:sz w:val="22"/>
              </w:rPr>
              <w:t>lub</w:t>
            </w:r>
            <w:r>
              <w:rPr>
                <w:spacing w:val="-5"/>
                <w:sz w:val="22"/>
              </w:rPr>
              <w:t> </w:t>
            </w:r>
            <w:r>
              <w:rPr>
                <w:sz w:val="22"/>
              </w:rPr>
              <w:t>instalacji)</w:t>
            </w:r>
            <w:r>
              <w:rPr>
                <w:spacing w:val="-4"/>
                <w:sz w:val="22"/>
              </w:rPr>
              <w:t> </w:t>
            </w:r>
            <w:r>
              <w:rPr>
                <w:sz w:val="22"/>
              </w:rPr>
              <w:t>z</w:t>
            </w:r>
            <w:r>
              <w:rPr>
                <w:spacing w:val="-7"/>
                <w:sz w:val="22"/>
              </w:rPr>
              <w:t> </w:t>
            </w:r>
            <w:r>
              <w:rPr>
                <w:sz w:val="22"/>
              </w:rPr>
              <w:t>takimi</w:t>
            </w:r>
            <w:r>
              <w:rPr>
                <w:spacing w:val="-5"/>
                <w:sz w:val="22"/>
              </w:rPr>
              <w:t> </w:t>
            </w:r>
            <w:r>
              <w:rPr>
                <w:sz w:val="22"/>
              </w:rPr>
              <w:t>równoczesnymi</w:t>
            </w:r>
            <w:r>
              <w:rPr>
                <w:spacing w:val="-4"/>
                <w:sz w:val="22"/>
              </w:rPr>
              <w:t> </w:t>
            </w:r>
            <w:r>
              <w:rPr>
                <w:sz w:val="22"/>
              </w:rPr>
              <w:t>wnioskami</w:t>
            </w:r>
            <w:r>
              <w:rPr>
                <w:spacing w:val="-4"/>
                <w:sz w:val="22"/>
              </w:rPr>
              <w:t> </w:t>
            </w:r>
            <w:r>
              <w:rPr>
                <w:sz w:val="22"/>
              </w:rPr>
              <w:t>nie</w:t>
            </w:r>
            <w:r>
              <w:rPr>
                <w:spacing w:val="-4"/>
                <w:sz w:val="22"/>
              </w:rPr>
              <w:t> </w:t>
            </w:r>
            <w:r>
              <w:rPr>
                <w:sz w:val="22"/>
              </w:rPr>
              <w:t>wystąpi, to cała projektowana regulacja z art. 9h ust. 1a PrE będzie bezprzedmiotowa. Przy czym w projektowanym przepisie art. 9h ust. 1a PrE nie mówi się o tym, komu udziela się przewidzianej tam koncesji: czy właścicielowi sieci lub instalacji czy też przedsiębiorstwu energetycznemu mającemu być operatorem systemu. Nie wiadomo zatem z udziałem którego konkretnie przedsiębiorstwa energetycznego ma zostać osiągnięte postulowane scalenie (skomasowanie) omawianych postępowań administracyjnych w ramach jednego</w:t>
            </w:r>
            <w:r>
              <w:rPr>
                <w:spacing w:val="-13"/>
                <w:sz w:val="22"/>
              </w:rPr>
              <w:t> </w:t>
            </w:r>
            <w:r>
              <w:rPr>
                <w:sz w:val="22"/>
              </w:rPr>
              <w:t>postępowania.</w:t>
            </w:r>
          </w:p>
          <w:p>
            <w:pPr>
              <w:pStyle w:val="TableParagraph"/>
              <w:ind w:left="111" w:right="93" w:firstLine="340"/>
              <w:jc w:val="both"/>
              <w:rPr>
                <w:rFonts w:ascii="Arial" w:hAnsi="Arial"/>
                <w:sz w:val="22"/>
              </w:rPr>
            </w:pPr>
            <w:r>
              <w:rPr>
                <w:sz w:val="22"/>
              </w:rPr>
              <w:t>Ogólnie zatem można powiedzieć, że w praktyce projektowany art. 9h ust. 1a</w:t>
            </w:r>
            <w:r>
              <w:rPr>
                <w:spacing w:val="-14"/>
                <w:sz w:val="22"/>
              </w:rPr>
              <w:t> </w:t>
            </w:r>
            <w:r>
              <w:rPr>
                <w:sz w:val="22"/>
              </w:rPr>
              <w:t>PrE</w:t>
            </w:r>
            <w:r>
              <w:rPr>
                <w:spacing w:val="-14"/>
                <w:sz w:val="22"/>
              </w:rPr>
              <w:t> </w:t>
            </w:r>
            <w:r>
              <w:rPr>
                <w:sz w:val="22"/>
              </w:rPr>
              <w:t>doprowadzi</w:t>
            </w:r>
            <w:r>
              <w:rPr>
                <w:spacing w:val="-12"/>
                <w:sz w:val="22"/>
              </w:rPr>
              <w:t> </w:t>
            </w:r>
            <w:r>
              <w:rPr>
                <w:sz w:val="22"/>
              </w:rPr>
              <w:t>do</w:t>
            </w:r>
            <w:r>
              <w:rPr>
                <w:spacing w:val="-17"/>
                <w:sz w:val="22"/>
              </w:rPr>
              <w:t> </w:t>
            </w:r>
            <w:r>
              <w:rPr>
                <w:sz w:val="22"/>
              </w:rPr>
              <w:t>tego,</w:t>
            </w:r>
            <w:r>
              <w:rPr>
                <w:spacing w:val="-13"/>
                <w:sz w:val="22"/>
              </w:rPr>
              <w:t> </w:t>
            </w:r>
            <w:r>
              <w:rPr>
                <w:sz w:val="22"/>
              </w:rPr>
              <w:t>że</w:t>
            </w:r>
            <w:r>
              <w:rPr>
                <w:spacing w:val="-14"/>
                <w:sz w:val="22"/>
              </w:rPr>
              <w:t> </w:t>
            </w:r>
            <w:r>
              <w:rPr>
                <w:sz w:val="22"/>
              </w:rPr>
              <w:t>wyznaczenie</w:t>
            </w:r>
            <w:r>
              <w:rPr>
                <w:spacing w:val="-13"/>
                <w:sz w:val="22"/>
              </w:rPr>
              <w:t> </w:t>
            </w:r>
            <w:r>
              <w:rPr>
                <w:sz w:val="22"/>
              </w:rPr>
              <w:t>operatora</w:t>
            </w:r>
            <w:r>
              <w:rPr>
                <w:spacing w:val="-16"/>
                <w:sz w:val="22"/>
              </w:rPr>
              <w:t> </w:t>
            </w:r>
            <w:r>
              <w:rPr>
                <w:sz w:val="22"/>
              </w:rPr>
              <w:t>systemu</w:t>
            </w:r>
            <w:r>
              <w:rPr>
                <w:spacing w:val="-14"/>
                <w:sz w:val="22"/>
              </w:rPr>
              <w:t> </w:t>
            </w:r>
            <w:r>
              <w:rPr>
                <w:sz w:val="22"/>
              </w:rPr>
              <w:t>będzie</w:t>
            </w:r>
            <w:r>
              <w:rPr>
                <w:spacing w:val="-13"/>
                <w:sz w:val="22"/>
              </w:rPr>
              <w:t> </w:t>
            </w:r>
            <w:r>
              <w:rPr>
                <w:sz w:val="22"/>
              </w:rPr>
              <w:t>co</w:t>
            </w:r>
            <w:r>
              <w:rPr>
                <w:spacing w:val="-14"/>
                <w:sz w:val="22"/>
              </w:rPr>
              <w:t> </w:t>
            </w:r>
            <w:r>
              <w:rPr>
                <w:sz w:val="22"/>
              </w:rPr>
              <w:t>prawda następowało w decyzji koncesyjnej, ale będzie to dokonywane poprzez następczą zmianę tej decyzji koncesyjnej, dokonywaną w drodze odrębnego postępowania administracyjnego w sprawie wyznaczenia operatora systemu. W praktyce nie będziemy mieli zatem do czynienia z jednym skomasowanym postępowaniem administracyjnym (tak jak pragną tego twórcy Projektu), ale bedą nadal wytępowały w omawianym zakresie dwa odrębne postępowania administracyjne, gdzie jedno z nich będzie postępowaniem koncesyjnym, zaś drugie z nich będzie postępowaniem w sprawie wyznaczenia operatora, prowadzącym do zmiany treści uprzednio wydanej decyzji</w:t>
            </w:r>
            <w:r>
              <w:rPr>
                <w:spacing w:val="-10"/>
                <w:sz w:val="22"/>
              </w:rPr>
              <w:t> </w:t>
            </w:r>
            <w:r>
              <w:rPr>
                <w:sz w:val="22"/>
              </w:rPr>
              <w:t>koncesyjnej</w:t>
            </w:r>
            <w:r>
              <w:rPr>
                <w:rFonts w:ascii="Arial" w:hAnsi="Arial"/>
                <w:sz w:val="22"/>
              </w:rPr>
              <w:t>.</w:t>
            </w:r>
          </w:p>
        </w:tc>
        <w:tc>
          <w:tcPr>
            <w:tcW w:w="4536" w:type="dxa"/>
          </w:tcPr>
          <w:p>
            <w:pPr>
              <w:pStyle w:val="TableParagraph"/>
              <w:rPr>
                <w:sz w:val="22"/>
              </w:rPr>
            </w:pPr>
          </w:p>
        </w:tc>
      </w:tr>
      <w:tr>
        <w:trPr>
          <w:trHeight w:val="1519" w:hRule="atLeast"/>
        </w:trPr>
        <w:tc>
          <w:tcPr>
            <w:tcW w:w="902" w:type="dxa"/>
          </w:tcPr>
          <w:p>
            <w:pPr>
              <w:pStyle w:val="TableParagraph"/>
              <w:spacing w:line="247" w:lineRule="exact"/>
              <w:ind w:left="470"/>
              <w:rPr>
                <w:sz w:val="22"/>
              </w:rPr>
            </w:pPr>
            <w:r>
              <w:rPr>
                <w:sz w:val="22"/>
              </w:rPr>
              <w:t>81.</w:t>
            </w:r>
          </w:p>
        </w:tc>
        <w:tc>
          <w:tcPr>
            <w:tcW w:w="1805" w:type="dxa"/>
          </w:tcPr>
          <w:p>
            <w:pPr>
              <w:pStyle w:val="TableParagraph"/>
              <w:ind w:left="201" w:right="191" w:firstLine="1"/>
              <w:jc w:val="center"/>
              <w:rPr>
                <w:sz w:val="22"/>
              </w:rPr>
            </w:pPr>
            <w:r>
              <w:rPr>
                <w:sz w:val="22"/>
              </w:rPr>
              <w:t>Art. 1 pkt 15 projektu w zakresie art. 11t ust. 1</w:t>
            </w:r>
          </w:p>
        </w:tc>
        <w:tc>
          <w:tcPr>
            <w:tcW w:w="979" w:type="dxa"/>
          </w:tcPr>
          <w:p>
            <w:pPr>
              <w:pStyle w:val="TableParagraph"/>
              <w:spacing w:line="247" w:lineRule="exact"/>
              <w:ind w:left="170"/>
              <w:rPr>
                <w:sz w:val="22"/>
              </w:rPr>
            </w:pPr>
            <w:r>
              <w:rPr>
                <w:sz w:val="22"/>
              </w:rPr>
              <w:t>UODO</w:t>
            </w:r>
          </w:p>
        </w:tc>
        <w:tc>
          <w:tcPr>
            <w:tcW w:w="7232" w:type="dxa"/>
          </w:tcPr>
          <w:p>
            <w:pPr>
              <w:pStyle w:val="TableParagraph"/>
              <w:ind w:left="111" w:right="92"/>
              <w:jc w:val="both"/>
              <w:rPr>
                <w:sz w:val="22"/>
              </w:rPr>
            </w:pPr>
            <w:r>
              <w:rPr>
                <w:sz w:val="22"/>
              </w:rPr>
              <w:t>Wątpliwości Prezesa Urzędu Ochrony Danych Osobowych budzą przepisy projektu regulujące funkcjonowanie centralnego systemu informacji pomiarowych. Zgodnie z definicją przedstawioną w projekcie centralny system informacji pomiarowych będzie to system teleinformatyczny skomunikowany</w:t>
            </w:r>
            <w:r>
              <w:rPr>
                <w:spacing w:val="-35"/>
                <w:sz w:val="22"/>
              </w:rPr>
              <w:t> </w:t>
            </w:r>
            <w:r>
              <w:rPr>
                <w:sz w:val="22"/>
              </w:rPr>
              <w:t>z</w:t>
            </w:r>
          </w:p>
          <w:p>
            <w:pPr>
              <w:pStyle w:val="TableParagraph"/>
              <w:spacing w:line="252" w:lineRule="exact"/>
              <w:ind w:left="111" w:right="96"/>
              <w:jc w:val="both"/>
              <w:rPr>
                <w:sz w:val="22"/>
              </w:rPr>
            </w:pPr>
            <w:r>
              <w:rPr>
                <w:sz w:val="22"/>
              </w:rPr>
              <w:t>systemami zdalnego odczytu operatorów systemów dystrybucyjnych elektroenergetycznych          i          operatora          systemu        </w:t>
            </w:r>
            <w:r>
              <w:rPr>
                <w:spacing w:val="21"/>
                <w:sz w:val="22"/>
              </w:rPr>
              <w:t> </w:t>
            </w:r>
            <w:r>
              <w:rPr>
                <w:sz w:val="22"/>
              </w:rPr>
              <w:t>przesyłowego</w:t>
            </w:r>
          </w:p>
        </w:tc>
        <w:tc>
          <w:tcPr>
            <w:tcW w:w="4536" w:type="dxa"/>
          </w:tcPr>
          <w:p>
            <w:pPr>
              <w:pStyle w:val="TableParagraph"/>
              <w:spacing w:line="246" w:lineRule="exact"/>
              <w:ind w:left="108"/>
              <w:rPr>
                <w:sz w:val="22"/>
              </w:rPr>
            </w:pPr>
            <w:r>
              <w:rPr>
                <w:sz w:val="22"/>
              </w:rPr>
              <w:t>Uwaga wyjaśniona.</w:t>
            </w:r>
          </w:p>
          <w:p>
            <w:pPr>
              <w:pStyle w:val="TableParagraph"/>
              <w:ind w:left="108" w:right="92"/>
              <w:jc w:val="both"/>
              <w:rPr>
                <w:sz w:val="22"/>
              </w:rPr>
            </w:pPr>
            <w:r>
              <w:rPr>
                <w:sz w:val="22"/>
              </w:rPr>
              <w:t>W jakim celu mogą być przetwarzane jednostkowe dane pomiarowe, kto może przetwarzać  dane  pomiarowe  i  na  jaki</w:t>
            </w:r>
            <w:r>
              <w:rPr>
                <w:spacing w:val="-7"/>
                <w:sz w:val="22"/>
              </w:rPr>
              <w:t> </w:t>
            </w:r>
            <w:r>
              <w:rPr>
                <w:sz w:val="22"/>
              </w:rPr>
              <w:t>użytek,</w:t>
            </w:r>
          </w:p>
          <w:p>
            <w:pPr>
              <w:pStyle w:val="TableParagraph"/>
              <w:spacing w:line="252" w:lineRule="exact" w:before="5"/>
              <w:ind w:left="108" w:right="92"/>
              <w:jc w:val="both"/>
              <w:rPr>
                <w:sz w:val="22"/>
              </w:rPr>
            </w:pPr>
            <w:r>
              <w:rPr>
                <w:sz w:val="22"/>
              </w:rPr>
              <w:t>komu będą przekazywane dane pomiarowe, jak długo   będą   przechowywane   dane,   na</w:t>
            </w:r>
            <w:r>
              <w:rPr>
                <w:spacing w:val="36"/>
                <w:sz w:val="22"/>
              </w:rPr>
              <w:t> </w:t>
            </w:r>
            <w:r>
              <w:rPr>
                <w:sz w:val="22"/>
              </w:rPr>
              <w:t>jakich</w:t>
            </w:r>
          </w:p>
        </w:tc>
      </w:tr>
    </w:tbl>
    <w:p>
      <w:pPr>
        <w:spacing w:after="0" w:line="252"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4"/>
              <w:jc w:val="both"/>
              <w:rPr>
                <w:sz w:val="22"/>
              </w:rPr>
            </w:pPr>
            <w:r>
              <w:rPr>
                <w:sz w:val="22"/>
              </w:rPr>
              <w:t>elektroenergetycznego umożliwiający realizację funkcję operatora informacji pomiarowych (pkt 66 dodawany do art. 3 ustawy - Prawo energetyczne). Zgodnie zaś z proponowanym w projekcie art.11t ust. 1 ustawy - Prawo energetyczne centralny system informacji pomiarowych będzie prowadzony przez operatora informacji pomiarowych. Projektodawca wskazuje, że szczegółowy wykaz procesów obsługiwanych przez operatora informacji pomiarowych, role poszczególnych podmiotów oraz zakres ich odpowiedzialności mają określić przepisy wykonawcze.</w:t>
            </w:r>
          </w:p>
          <w:p>
            <w:pPr>
              <w:pStyle w:val="TableParagraph"/>
              <w:ind w:left="111" w:right="89"/>
              <w:jc w:val="both"/>
              <w:rPr>
                <w:sz w:val="22"/>
              </w:rPr>
            </w:pPr>
            <w:r>
              <w:rPr>
                <w:sz w:val="22"/>
              </w:rPr>
              <w:t>Z uwagi na zakres informacji przetwarzanych - w mającym powstać - systemie, rozważenia</w:t>
            </w:r>
            <w:r>
              <w:rPr>
                <w:spacing w:val="-9"/>
                <w:sz w:val="22"/>
              </w:rPr>
              <w:t> </w:t>
            </w:r>
            <w:r>
              <w:rPr>
                <w:sz w:val="22"/>
              </w:rPr>
              <w:t>wymaga</w:t>
            </w:r>
            <w:r>
              <w:rPr>
                <w:spacing w:val="-8"/>
                <w:sz w:val="22"/>
              </w:rPr>
              <w:t> </w:t>
            </w:r>
            <w:r>
              <w:rPr>
                <w:sz w:val="22"/>
              </w:rPr>
              <w:t>uregulowania</w:t>
            </w:r>
            <w:r>
              <w:rPr>
                <w:spacing w:val="-11"/>
                <w:sz w:val="22"/>
              </w:rPr>
              <w:t> </w:t>
            </w:r>
            <w:r>
              <w:rPr>
                <w:sz w:val="22"/>
              </w:rPr>
              <w:t>kwestii</w:t>
            </w:r>
            <w:r>
              <w:rPr>
                <w:spacing w:val="-9"/>
                <w:sz w:val="22"/>
              </w:rPr>
              <w:t> </w:t>
            </w:r>
            <w:r>
              <w:rPr>
                <w:sz w:val="22"/>
              </w:rPr>
              <w:t>związanych</w:t>
            </w:r>
            <w:r>
              <w:rPr>
                <w:spacing w:val="-10"/>
                <w:sz w:val="22"/>
              </w:rPr>
              <w:t> </w:t>
            </w:r>
            <w:r>
              <w:rPr>
                <w:sz w:val="22"/>
              </w:rPr>
              <w:t>z</w:t>
            </w:r>
            <w:r>
              <w:rPr>
                <w:spacing w:val="-11"/>
                <w:sz w:val="22"/>
              </w:rPr>
              <w:t> </w:t>
            </w:r>
            <w:r>
              <w:rPr>
                <w:sz w:val="22"/>
              </w:rPr>
              <w:t>jego</w:t>
            </w:r>
            <w:r>
              <w:rPr>
                <w:spacing w:val="-12"/>
                <w:sz w:val="22"/>
              </w:rPr>
              <w:t> </w:t>
            </w:r>
            <w:r>
              <w:rPr>
                <w:sz w:val="22"/>
              </w:rPr>
              <w:t>funkcjonowaniem w przepisach rangi ustawy. Ważne jest, aby z przepisów wynikało, kto będzie podmiotem decydującym o celach i sposobach przetwarzania danych osobowych</w:t>
            </w:r>
            <w:r>
              <w:rPr>
                <w:spacing w:val="-5"/>
                <w:sz w:val="22"/>
              </w:rPr>
              <w:t> </w:t>
            </w:r>
            <w:r>
              <w:rPr>
                <w:sz w:val="22"/>
              </w:rPr>
              <w:t>w</w:t>
            </w:r>
            <w:r>
              <w:rPr>
                <w:spacing w:val="-6"/>
                <w:sz w:val="22"/>
              </w:rPr>
              <w:t> </w:t>
            </w:r>
            <w:r>
              <w:rPr>
                <w:sz w:val="22"/>
              </w:rPr>
              <w:t>systemie</w:t>
            </w:r>
            <w:r>
              <w:rPr>
                <w:spacing w:val="-4"/>
                <w:sz w:val="22"/>
              </w:rPr>
              <w:t> </w:t>
            </w:r>
            <w:r>
              <w:rPr>
                <w:sz w:val="22"/>
              </w:rPr>
              <w:t>(czy</w:t>
            </w:r>
            <w:r>
              <w:rPr>
                <w:spacing w:val="-7"/>
                <w:sz w:val="22"/>
              </w:rPr>
              <w:t> </w:t>
            </w:r>
            <w:r>
              <w:rPr>
                <w:sz w:val="22"/>
              </w:rPr>
              <w:t>będzie</w:t>
            </w:r>
            <w:r>
              <w:rPr>
                <w:spacing w:val="-5"/>
                <w:sz w:val="22"/>
              </w:rPr>
              <w:t> </w:t>
            </w:r>
            <w:r>
              <w:rPr>
                <w:sz w:val="22"/>
              </w:rPr>
              <w:t>to</w:t>
            </w:r>
            <w:r>
              <w:rPr>
                <w:spacing w:val="-5"/>
                <w:sz w:val="22"/>
              </w:rPr>
              <w:t> </w:t>
            </w:r>
            <w:r>
              <w:rPr>
                <w:sz w:val="22"/>
              </w:rPr>
              <w:t>operator</w:t>
            </w:r>
            <w:r>
              <w:rPr>
                <w:spacing w:val="-6"/>
                <w:sz w:val="22"/>
              </w:rPr>
              <w:t> </w:t>
            </w:r>
            <w:r>
              <w:rPr>
                <w:sz w:val="22"/>
              </w:rPr>
              <w:t>informacji</w:t>
            </w:r>
            <w:r>
              <w:rPr>
                <w:spacing w:val="-4"/>
                <w:sz w:val="22"/>
              </w:rPr>
              <w:t> </w:t>
            </w:r>
            <w:r>
              <w:rPr>
                <w:sz w:val="22"/>
              </w:rPr>
              <w:t>pomiarowych),</w:t>
            </w:r>
            <w:r>
              <w:rPr>
                <w:spacing w:val="-7"/>
                <w:sz w:val="22"/>
              </w:rPr>
              <w:t> </w:t>
            </w:r>
            <w:r>
              <w:rPr>
                <w:sz w:val="22"/>
              </w:rPr>
              <w:t>komu te dane będą przekazywane, w jakich celach oraz w jakim zakresie, jak długo będą przechowywane, na jakiej podstawie, na jakich zasadach i w jaki sposób inne podmioty będą mogły przetwarzać dane osobowe z systemu. Należy przy tym szczególną uwagę zwrócić na podstawowe zasady przetwarzania danych osobowych wynikające z rozporządzenia 2016/679. Zgodnie z art. 5 ust. 1 rozporządzenia 2016/679 dane osobowe muszą być: a) przetwarzane zgodnie z prawem, rzetelnie i w sposób przejrzysty dla osoby, której dane dotyczą („zgodność z prawem, rzetelność i przejrzystość”); b) zbierane w konkretnych, wyraźnych i prawnie uzasadnionych celach i nieprzetwarzane dalej w sposób niezgodny z tymi celami; dalsze przetwarzanie do celów archiwalnych w interesie publicznym, do celów badań naukowych lub historycznych lub do celów statystycznych nie jest uznawane w myśl art. 89 ust. 1 za niezgodne z pierwotnymi celami („ograniczenie celu”); c) adekwatne, stosowne oraz ograniczone do tego, co niezbędne do celów, w których są przetwarzane („minimalizacja danych”); d) prawidłowe i w razie potrzeby uaktualniane; należy podjąć wszelkie rozsądne działania, aby dane osobowe, które są nieprawidłowe w świetle celów ich przetwarzania, zostały niezwłocznie usunięte lub sprostowane („prawidłowość”); e) przechowywane w formie umożliwiającej identyfikację osoby, której dane dotyczą, przez okres nie dłuższy,</w:t>
            </w:r>
            <w:r>
              <w:rPr>
                <w:spacing w:val="-10"/>
                <w:sz w:val="22"/>
              </w:rPr>
              <w:t> </w:t>
            </w:r>
            <w:r>
              <w:rPr>
                <w:sz w:val="22"/>
              </w:rPr>
              <w:t>niż</w:t>
            </w:r>
            <w:r>
              <w:rPr>
                <w:spacing w:val="-11"/>
                <w:sz w:val="22"/>
              </w:rPr>
              <w:t> </w:t>
            </w:r>
            <w:r>
              <w:rPr>
                <w:sz w:val="22"/>
              </w:rPr>
              <w:t>jest</w:t>
            </w:r>
            <w:r>
              <w:rPr>
                <w:spacing w:val="-10"/>
                <w:sz w:val="22"/>
              </w:rPr>
              <w:t> </w:t>
            </w:r>
            <w:r>
              <w:rPr>
                <w:sz w:val="22"/>
              </w:rPr>
              <w:t>to</w:t>
            </w:r>
            <w:r>
              <w:rPr>
                <w:spacing w:val="-10"/>
                <w:sz w:val="22"/>
              </w:rPr>
              <w:t> </w:t>
            </w:r>
            <w:r>
              <w:rPr>
                <w:sz w:val="22"/>
              </w:rPr>
              <w:t>niezbędne</w:t>
            </w:r>
            <w:r>
              <w:rPr>
                <w:spacing w:val="-8"/>
                <w:sz w:val="22"/>
              </w:rPr>
              <w:t> </w:t>
            </w:r>
            <w:r>
              <w:rPr>
                <w:sz w:val="22"/>
              </w:rPr>
              <w:t>do</w:t>
            </w:r>
            <w:r>
              <w:rPr>
                <w:spacing w:val="-11"/>
                <w:sz w:val="22"/>
              </w:rPr>
              <w:t> </w:t>
            </w:r>
            <w:r>
              <w:rPr>
                <w:sz w:val="22"/>
              </w:rPr>
              <w:t>celów,</w:t>
            </w:r>
            <w:r>
              <w:rPr>
                <w:spacing w:val="-10"/>
                <w:sz w:val="22"/>
              </w:rPr>
              <w:t> </w:t>
            </w:r>
            <w:r>
              <w:rPr>
                <w:sz w:val="22"/>
              </w:rPr>
              <w:t>w</w:t>
            </w:r>
            <w:r>
              <w:rPr>
                <w:spacing w:val="-10"/>
                <w:sz w:val="22"/>
              </w:rPr>
              <w:t> </w:t>
            </w:r>
            <w:r>
              <w:rPr>
                <w:sz w:val="22"/>
              </w:rPr>
              <w:t>których</w:t>
            </w:r>
            <w:r>
              <w:rPr>
                <w:spacing w:val="-10"/>
                <w:sz w:val="22"/>
              </w:rPr>
              <w:t> </w:t>
            </w:r>
            <w:r>
              <w:rPr>
                <w:sz w:val="22"/>
              </w:rPr>
              <w:t>dane</w:t>
            </w:r>
            <w:r>
              <w:rPr>
                <w:spacing w:val="-13"/>
                <w:sz w:val="22"/>
              </w:rPr>
              <w:t> </w:t>
            </w:r>
            <w:r>
              <w:rPr>
                <w:sz w:val="22"/>
              </w:rPr>
              <w:t>te</w:t>
            </w:r>
            <w:r>
              <w:rPr>
                <w:spacing w:val="-11"/>
                <w:sz w:val="22"/>
              </w:rPr>
              <w:t> </w:t>
            </w:r>
            <w:r>
              <w:rPr>
                <w:sz w:val="22"/>
              </w:rPr>
              <w:t>są</w:t>
            </w:r>
            <w:r>
              <w:rPr>
                <w:spacing w:val="-8"/>
                <w:sz w:val="22"/>
              </w:rPr>
              <w:t> </w:t>
            </w:r>
            <w:r>
              <w:rPr>
                <w:sz w:val="22"/>
              </w:rPr>
              <w:t>przetwarzane;</w:t>
            </w:r>
            <w:r>
              <w:rPr>
                <w:spacing w:val="-10"/>
                <w:sz w:val="22"/>
              </w:rPr>
              <w:t> </w:t>
            </w:r>
            <w:r>
              <w:rPr>
                <w:sz w:val="22"/>
              </w:rPr>
              <w:t>dane</w:t>
            </w:r>
          </w:p>
          <w:p>
            <w:pPr>
              <w:pStyle w:val="TableParagraph"/>
              <w:spacing w:line="252" w:lineRule="exact"/>
              <w:ind w:left="111" w:right="96"/>
              <w:jc w:val="both"/>
              <w:rPr>
                <w:sz w:val="22"/>
              </w:rPr>
            </w:pPr>
            <w:r>
              <w:rPr>
                <w:sz w:val="22"/>
              </w:rPr>
              <w:t>osobowe można przechowywać przez okres dłuższy, o ile będą one przetwarzane</w:t>
            </w:r>
            <w:r>
              <w:rPr>
                <w:spacing w:val="41"/>
                <w:sz w:val="22"/>
              </w:rPr>
              <w:t> </w:t>
            </w:r>
            <w:r>
              <w:rPr>
                <w:sz w:val="22"/>
              </w:rPr>
              <w:t>wyłącznie</w:t>
            </w:r>
            <w:r>
              <w:rPr>
                <w:spacing w:val="41"/>
                <w:sz w:val="22"/>
              </w:rPr>
              <w:t> </w:t>
            </w:r>
            <w:r>
              <w:rPr>
                <w:sz w:val="22"/>
              </w:rPr>
              <w:t>do</w:t>
            </w:r>
            <w:r>
              <w:rPr>
                <w:spacing w:val="43"/>
                <w:sz w:val="22"/>
              </w:rPr>
              <w:t> </w:t>
            </w:r>
            <w:r>
              <w:rPr>
                <w:sz w:val="22"/>
              </w:rPr>
              <w:t>celów</w:t>
            </w:r>
            <w:r>
              <w:rPr>
                <w:spacing w:val="42"/>
                <w:sz w:val="22"/>
              </w:rPr>
              <w:t> </w:t>
            </w:r>
            <w:r>
              <w:rPr>
                <w:sz w:val="22"/>
              </w:rPr>
              <w:t>archiwalnych</w:t>
            </w:r>
            <w:r>
              <w:rPr>
                <w:spacing w:val="43"/>
                <w:sz w:val="22"/>
              </w:rPr>
              <w:t> </w:t>
            </w:r>
            <w:r>
              <w:rPr>
                <w:sz w:val="22"/>
              </w:rPr>
              <w:t>w</w:t>
            </w:r>
            <w:r>
              <w:rPr>
                <w:spacing w:val="41"/>
                <w:sz w:val="22"/>
              </w:rPr>
              <w:t> </w:t>
            </w:r>
            <w:r>
              <w:rPr>
                <w:sz w:val="22"/>
              </w:rPr>
              <w:t>interesie</w:t>
            </w:r>
            <w:r>
              <w:rPr>
                <w:spacing w:val="43"/>
                <w:sz w:val="22"/>
              </w:rPr>
              <w:t> </w:t>
            </w:r>
            <w:r>
              <w:rPr>
                <w:sz w:val="22"/>
              </w:rPr>
              <w:t>publicznym,</w:t>
            </w:r>
            <w:r>
              <w:rPr>
                <w:spacing w:val="43"/>
                <w:sz w:val="22"/>
              </w:rPr>
              <w:t> </w:t>
            </w:r>
            <w:r>
              <w:rPr>
                <w:sz w:val="22"/>
              </w:rPr>
              <w:t>do</w:t>
            </w:r>
          </w:p>
        </w:tc>
        <w:tc>
          <w:tcPr>
            <w:tcW w:w="4536" w:type="dxa"/>
          </w:tcPr>
          <w:p>
            <w:pPr>
              <w:pStyle w:val="TableParagraph"/>
              <w:ind w:left="108" w:right="95"/>
              <w:jc w:val="both"/>
              <w:rPr>
                <w:sz w:val="22"/>
              </w:rPr>
            </w:pPr>
            <w:r>
              <w:rPr>
                <w:sz w:val="22"/>
              </w:rPr>
              <w:t>zasadach i w jaki sposób inne podmioty będą mogły przetwarzać dane osobowe z systemu określają art. 11zc – 11zf.</w:t>
            </w:r>
          </w:p>
          <w:p>
            <w:pPr>
              <w:pStyle w:val="TableParagraph"/>
              <w:ind w:left="108" w:right="94"/>
              <w:jc w:val="both"/>
              <w:rPr>
                <w:sz w:val="22"/>
              </w:rPr>
            </w:pPr>
            <w:r>
              <w:rPr>
                <w:sz w:val="22"/>
              </w:rPr>
              <w:t>Dodatkowo zgodnie z Art. 9g ust. 5c OSP w opracowywanej</w:t>
            </w:r>
            <w:r>
              <w:rPr>
                <w:spacing w:val="-14"/>
                <w:sz w:val="22"/>
              </w:rPr>
              <w:t> </w:t>
            </w:r>
            <w:r>
              <w:rPr>
                <w:sz w:val="22"/>
              </w:rPr>
              <w:t>instrukcji</w:t>
            </w:r>
            <w:r>
              <w:rPr>
                <w:spacing w:val="-19"/>
                <w:sz w:val="22"/>
              </w:rPr>
              <w:t> </w:t>
            </w:r>
            <w:r>
              <w:rPr>
                <w:sz w:val="22"/>
              </w:rPr>
              <w:t>(IRiESP)</w:t>
            </w:r>
            <w:r>
              <w:rPr>
                <w:spacing w:val="-16"/>
                <w:sz w:val="22"/>
              </w:rPr>
              <w:t> </w:t>
            </w:r>
            <w:r>
              <w:rPr>
                <w:sz w:val="22"/>
              </w:rPr>
              <w:t>zobowiązany został do zawarcia części dotyczącej szczegółowych zasad współpracy OIPem z użytkownikami systemu i innymi podmiotami,</w:t>
            </w:r>
            <w:r>
              <w:rPr>
                <w:spacing w:val="-26"/>
                <w:sz w:val="22"/>
              </w:rPr>
              <w:t> </w:t>
            </w:r>
            <w:r>
              <w:rPr>
                <w:sz w:val="22"/>
              </w:rPr>
              <w:t>w tym uprawnionymi do ich</w:t>
            </w:r>
            <w:r>
              <w:rPr>
                <w:spacing w:val="-7"/>
                <w:sz w:val="22"/>
              </w:rPr>
              <w:t> </w:t>
            </w:r>
            <w:r>
              <w:rPr>
                <w:sz w:val="22"/>
              </w:rPr>
              <w:t>otrzymywania.</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591"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0"/>
              <w:jc w:val="both"/>
              <w:rPr>
                <w:sz w:val="22"/>
              </w:rPr>
            </w:pPr>
            <w:r>
              <w:rPr>
                <w:sz w:val="22"/>
              </w:rPr>
              <w:t>celów</w:t>
            </w:r>
            <w:r>
              <w:rPr>
                <w:spacing w:val="-18"/>
                <w:sz w:val="22"/>
              </w:rPr>
              <w:t> </w:t>
            </w:r>
            <w:r>
              <w:rPr>
                <w:sz w:val="22"/>
              </w:rPr>
              <w:t>badań</w:t>
            </w:r>
            <w:r>
              <w:rPr>
                <w:spacing w:val="-15"/>
                <w:sz w:val="22"/>
              </w:rPr>
              <w:t> </w:t>
            </w:r>
            <w:r>
              <w:rPr>
                <w:sz w:val="22"/>
              </w:rPr>
              <w:t>naukowych</w:t>
            </w:r>
            <w:r>
              <w:rPr>
                <w:spacing w:val="-15"/>
                <w:sz w:val="22"/>
              </w:rPr>
              <w:t> </w:t>
            </w:r>
            <w:r>
              <w:rPr>
                <w:sz w:val="22"/>
              </w:rPr>
              <w:t>lub</w:t>
            </w:r>
            <w:r>
              <w:rPr>
                <w:spacing w:val="-16"/>
                <w:sz w:val="22"/>
              </w:rPr>
              <w:t> </w:t>
            </w:r>
            <w:r>
              <w:rPr>
                <w:sz w:val="22"/>
              </w:rPr>
              <w:t>historycznych</w:t>
            </w:r>
            <w:r>
              <w:rPr>
                <w:spacing w:val="-15"/>
                <w:sz w:val="22"/>
              </w:rPr>
              <w:t> </w:t>
            </w:r>
            <w:r>
              <w:rPr>
                <w:sz w:val="22"/>
              </w:rPr>
              <w:t>lub</w:t>
            </w:r>
            <w:r>
              <w:rPr>
                <w:spacing w:val="-16"/>
                <w:sz w:val="22"/>
              </w:rPr>
              <w:t> </w:t>
            </w:r>
            <w:r>
              <w:rPr>
                <w:sz w:val="22"/>
              </w:rPr>
              <w:t>do</w:t>
            </w:r>
            <w:r>
              <w:rPr>
                <w:spacing w:val="-16"/>
                <w:sz w:val="22"/>
              </w:rPr>
              <w:t> </w:t>
            </w:r>
            <w:r>
              <w:rPr>
                <w:sz w:val="22"/>
              </w:rPr>
              <w:t>celów</w:t>
            </w:r>
            <w:r>
              <w:rPr>
                <w:spacing w:val="-17"/>
                <w:sz w:val="22"/>
              </w:rPr>
              <w:t> </w:t>
            </w:r>
            <w:r>
              <w:rPr>
                <w:sz w:val="22"/>
              </w:rPr>
              <w:t>statystycznych</w:t>
            </w:r>
            <w:r>
              <w:rPr>
                <w:spacing w:val="-15"/>
                <w:sz w:val="22"/>
              </w:rPr>
              <w:t> </w:t>
            </w:r>
            <w:r>
              <w:rPr>
                <w:sz w:val="22"/>
              </w:rPr>
              <w:t>na</w:t>
            </w:r>
            <w:r>
              <w:rPr>
                <w:spacing w:val="-14"/>
                <w:sz w:val="22"/>
              </w:rPr>
              <w:t> </w:t>
            </w:r>
            <w:r>
              <w:rPr>
                <w:sz w:val="22"/>
              </w:rPr>
              <w:t>mocy art. 89 ust. 1, z zastrzeżeniem że wdrożone zostaną odpowiednie środki techniczne i organizacyjne wymagane na mocy niniejszego rozporządzenia w celu ochrony praw i wolności osób, których dane dotyczą („ograniczenie przechowywania”); f) przetwarzane w sposób zapewniający odpowiednie bezpieczeństwo danych osobowych, w tym ochronę przed niedozwolonym lub niezgodnym z prawem przetwarzaniem oraz przypadkową utratą, zniszczeniem lub uszkodzeniem, za pomocą odpowiednich środków technicznych lub organizacyjnych („integralność i poufność”). W myśl zaś art. 5 ust. 2 rozporządzenia 2016/679 administrator jest odpowiedzialny za przestrzeganie przepisów ust. 1 i musi być w stanie wykazać ich przestrzeganie („rozliczalność”). Projektodawca zaś tworzący przepisy prawa powinien respektować powyższe zasady, tak aby tworzone prawo dawało gwarancje prawidłowej ochrony przetwarzanych na jego podstawie danych osobowych, żeby przepisy prawa wyznaczały adresatom tych norm, podmiotom realizującym</w:t>
            </w:r>
            <w:r>
              <w:rPr>
                <w:spacing w:val="-9"/>
                <w:sz w:val="22"/>
              </w:rPr>
              <w:t> </w:t>
            </w:r>
            <w:r>
              <w:rPr>
                <w:sz w:val="22"/>
              </w:rPr>
              <w:t>przepisy,</w:t>
            </w:r>
            <w:r>
              <w:rPr>
                <w:spacing w:val="-6"/>
                <w:sz w:val="22"/>
              </w:rPr>
              <w:t> </w:t>
            </w:r>
            <w:r>
              <w:rPr>
                <w:sz w:val="22"/>
              </w:rPr>
              <w:t>szczegółowe</w:t>
            </w:r>
            <w:r>
              <w:rPr>
                <w:spacing w:val="-5"/>
                <w:sz w:val="22"/>
              </w:rPr>
              <w:t> </w:t>
            </w:r>
            <w:r>
              <w:rPr>
                <w:sz w:val="22"/>
              </w:rPr>
              <w:t>zasady</w:t>
            </w:r>
            <w:r>
              <w:rPr>
                <w:spacing w:val="-7"/>
                <w:sz w:val="22"/>
              </w:rPr>
              <w:t> </w:t>
            </w:r>
            <w:r>
              <w:rPr>
                <w:sz w:val="22"/>
              </w:rPr>
              <w:t>postępowania</w:t>
            </w:r>
            <w:r>
              <w:rPr>
                <w:spacing w:val="-5"/>
                <w:sz w:val="22"/>
              </w:rPr>
              <w:t> </w:t>
            </w:r>
            <w:r>
              <w:rPr>
                <w:sz w:val="22"/>
              </w:rPr>
              <w:t>z</w:t>
            </w:r>
            <w:r>
              <w:rPr>
                <w:spacing w:val="-8"/>
                <w:sz w:val="22"/>
              </w:rPr>
              <w:t> </w:t>
            </w:r>
            <w:r>
              <w:rPr>
                <w:sz w:val="22"/>
              </w:rPr>
              <w:t>danymi</w:t>
            </w:r>
            <w:r>
              <w:rPr>
                <w:spacing w:val="-5"/>
                <w:sz w:val="22"/>
              </w:rPr>
              <w:t> </w:t>
            </w:r>
            <w:r>
              <w:rPr>
                <w:sz w:val="22"/>
              </w:rPr>
              <w:t>osobowymi zgodne</w:t>
            </w:r>
            <w:r>
              <w:rPr>
                <w:spacing w:val="-8"/>
                <w:sz w:val="22"/>
              </w:rPr>
              <w:t> </w:t>
            </w:r>
            <w:r>
              <w:rPr>
                <w:sz w:val="22"/>
              </w:rPr>
              <w:t>z</w:t>
            </w:r>
            <w:r>
              <w:rPr>
                <w:spacing w:val="-9"/>
                <w:sz w:val="22"/>
              </w:rPr>
              <w:t> </w:t>
            </w:r>
            <w:r>
              <w:rPr>
                <w:sz w:val="22"/>
              </w:rPr>
              <w:t>przepisami</w:t>
            </w:r>
            <w:r>
              <w:rPr>
                <w:spacing w:val="-6"/>
                <w:sz w:val="22"/>
              </w:rPr>
              <w:t> </w:t>
            </w:r>
            <w:r>
              <w:rPr>
                <w:sz w:val="22"/>
              </w:rPr>
              <w:t>rozporządzenia</w:t>
            </w:r>
            <w:r>
              <w:rPr>
                <w:spacing w:val="-8"/>
                <w:sz w:val="22"/>
              </w:rPr>
              <w:t> </w:t>
            </w:r>
            <w:r>
              <w:rPr>
                <w:sz w:val="22"/>
              </w:rPr>
              <w:t>2016/679.</w:t>
            </w:r>
            <w:r>
              <w:rPr>
                <w:spacing w:val="-7"/>
                <w:sz w:val="22"/>
              </w:rPr>
              <w:t> </w:t>
            </w:r>
            <w:r>
              <w:rPr>
                <w:sz w:val="22"/>
              </w:rPr>
              <w:t>Należy</w:t>
            </w:r>
            <w:r>
              <w:rPr>
                <w:spacing w:val="-10"/>
                <w:sz w:val="22"/>
              </w:rPr>
              <w:t> </w:t>
            </w:r>
            <w:r>
              <w:rPr>
                <w:sz w:val="22"/>
              </w:rPr>
              <w:t>także</w:t>
            </w:r>
            <w:r>
              <w:rPr>
                <w:spacing w:val="-8"/>
                <w:sz w:val="22"/>
              </w:rPr>
              <w:t> </w:t>
            </w:r>
            <w:r>
              <w:rPr>
                <w:sz w:val="22"/>
              </w:rPr>
              <w:t>pamiętać,</w:t>
            </w:r>
            <w:r>
              <w:rPr>
                <w:spacing w:val="-10"/>
                <w:sz w:val="22"/>
              </w:rPr>
              <w:t> </w:t>
            </w:r>
            <w:r>
              <w:rPr>
                <w:sz w:val="22"/>
              </w:rPr>
              <w:t>że</w:t>
            </w:r>
            <w:r>
              <w:rPr>
                <w:spacing w:val="-7"/>
                <w:sz w:val="22"/>
              </w:rPr>
              <w:t> </w:t>
            </w:r>
            <w:r>
              <w:rPr>
                <w:sz w:val="22"/>
              </w:rPr>
              <w:t>każde przetwarzanie danych osobowych powinno być planowane z uwzględnieniem koncepcji ochrony prywatności w fazie projektowania (privacy by design), niezbędnej do stosowania przy przybudowywaniu systemów teleinformatycznych. Polega ona na tym, aby od samego początku dysponowania danymi osobowymi aż po „kres życia” takich informacji, w szczególności</w:t>
            </w:r>
            <w:r>
              <w:rPr>
                <w:spacing w:val="-7"/>
                <w:sz w:val="22"/>
              </w:rPr>
              <w:t> </w:t>
            </w:r>
            <w:r>
              <w:rPr>
                <w:sz w:val="22"/>
              </w:rPr>
              <w:t>w</w:t>
            </w:r>
            <w:r>
              <w:rPr>
                <w:spacing w:val="-7"/>
                <w:sz w:val="22"/>
              </w:rPr>
              <w:t> </w:t>
            </w:r>
            <w:r>
              <w:rPr>
                <w:sz w:val="22"/>
              </w:rPr>
              <w:t>sytuacji</w:t>
            </w:r>
            <w:r>
              <w:rPr>
                <w:spacing w:val="-9"/>
                <w:sz w:val="22"/>
              </w:rPr>
              <w:t> </w:t>
            </w:r>
            <w:r>
              <w:rPr>
                <w:sz w:val="22"/>
              </w:rPr>
              <w:t>tworzenia</w:t>
            </w:r>
            <w:r>
              <w:rPr>
                <w:spacing w:val="-9"/>
                <w:sz w:val="22"/>
              </w:rPr>
              <w:t> </w:t>
            </w:r>
            <w:r>
              <w:rPr>
                <w:sz w:val="22"/>
              </w:rPr>
              <w:t>systemu</w:t>
            </w:r>
            <w:r>
              <w:rPr>
                <w:spacing w:val="-7"/>
                <w:sz w:val="22"/>
              </w:rPr>
              <w:t> </w:t>
            </w:r>
            <w:r>
              <w:rPr>
                <w:sz w:val="22"/>
              </w:rPr>
              <w:t>służącego</w:t>
            </w:r>
            <w:r>
              <w:rPr>
                <w:spacing w:val="-7"/>
                <w:sz w:val="22"/>
              </w:rPr>
              <w:t> </w:t>
            </w:r>
            <w:r>
              <w:rPr>
                <w:sz w:val="22"/>
              </w:rPr>
              <w:t>do</w:t>
            </w:r>
            <w:r>
              <w:rPr>
                <w:spacing w:val="-7"/>
                <w:sz w:val="22"/>
              </w:rPr>
              <w:t> </w:t>
            </w:r>
            <w:r>
              <w:rPr>
                <w:sz w:val="22"/>
              </w:rPr>
              <w:t>przetwarzania</w:t>
            </w:r>
            <w:r>
              <w:rPr>
                <w:spacing w:val="-7"/>
                <w:sz w:val="22"/>
              </w:rPr>
              <w:t> </w:t>
            </w:r>
            <w:r>
              <w:rPr>
                <w:sz w:val="22"/>
              </w:rPr>
              <w:t>danych osobowych, na każdym etapie rozważać wpływ tworzonych rozwiązań na sferę prywatności osób, których dane dotyczą. Jednocześnie przyjmowane rozwiązania powinny nie tylko odpowiadać na pojawiające się problemy, ale wcześniej przewidywać najważniejsze z nich. Tworzący zaś przedmiotowe rozwiązania powinni analizować ryzyko wystąpienia określonych zdarzeń czy zaniechań,</w:t>
            </w:r>
            <w:r>
              <w:rPr>
                <w:spacing w:val="-12"/>
                <w:sz w:val="22"/>
              </w:rPr>
              <w:t> </w:t>
            </w:r>
            <w:r>
              <w:rPr>
                <w:sz w:val="22"/>
              </w:rPr>
              <w:t>jak</w:t>
            </w:r>
            <w:r>
              <w:rPr>
                <w:spacing w:val="-11"/>
                <w:sz w:val="22"/>
              </w:rPr>
              <w:t> </w:t>
            </w:r>
            <w:r>
              <w:rPr>
                <w:sz w:val="22"/>
              </w:rPr>
              <w:t>również</w:t>
            </w:r>
            <w:r>
              <w:rPr>
                <w:spacing w:val="-13"/>
                <w:sz w:val="22"/>
              </w:rPr>
              <w:t> </w:t>
            </w:r>
            <w:r>
              <w:rPr>
                <w:sz w:val="22"/>
              </w:rPr>
              <w:t>im</w:t>
            </w:r>
            <w:r>
              <w:rPr>
                <w:spacing w:val="-12"/>
                <w:sz w:val="22"/>
              </w:rPr>
              <w:t> </w:t>
            </w:r>
            <w:r>
              <w:rPr>
                <w:sz w:val="22"/>
              </w:rPr>
              <w:t>przeciwdziałać.</w:t>
            </w:r>
            <w:r>
              <w:rPr>
                <w:spacing w:val="-9"/>
                <w:sz w:val="22"/>
              </w:rPr>
              <w:t> </w:t>
            </w:r>
            <w:r>
              <w:rPr>
                <w:sz w:val="22"/>
              </w:rPr>
              <w:t>Zasada</w:t>
            </w:r>
            <w:r>
              <w:rPr>
                <w:spacing w:val="-10"/>
                <w:sz w:val="22"/>
              </w:rPr>
              <w:t> </w:t>
            </w:r>
            <w:r>
              <w:rPr>
                <w:sz w:val="22"/>
              </w:rPr>
              <w:t>ta</w:t>
            </w:r>
            <w:r>
              <w:rPr>
                <w:spacing w:val="-8"/>
                <w:sz w:val="22"/>
              </w:rPr>
              <w:t> </w:t>
            </w:r>
            <w:r>
              <w:rPr>
                <w:sz w:val="22"/>
              </w:rPr>
              <w:t>została</w:t>
            </w:r>
            <w:r>
              <w:rPr>
                <w:spacing w:val="-11"/>
                <w:sz w:val="22"/>
              </w:rPr>
              <w:t> </w:t>
            </w:r>
            <w:r>
              <w:rPr>
                <w:sz w:val="22"/>
              </w:rPr>
              <w:t>zawarta</w:t>
            </w:r>
            <w:r>
              <w:rPr>
                <w:spacing w:val="-9"/>
                <w:sz w:val="22"/>
              </w:rPr>
              <w:t> </w:t>
            </w:r>
            <w:r>
              <w:rPr>
                <w:sz w:val="22"/>
              </w:rPr>
              <w:t>w</w:t>
            </w:r>
            <w:r>
              <w:rPr>
                <w:spacing w:val="-12"/>
                <w:sz w:val="22"/>
              </w:rPr>
              <w:t> </w:t>
            </w:r>
            <w:r>
              <w:rPr>
                <w:sz w:val="22"/>
              </w:rPr>
              <w:t>przepisie</w:t>
            </w:r>
          </w:p>
          <w:p>
            <w:pPr>
              <w:pStyle w:val="TableParagraph"/>
              <w:spacing w:line="239" w:lineRule="exact"/>
              <w:ind w:left="111"/>
              <w:jc w:val="both"/>
              <w:rPr>
                <w:sz w:val="22"/>
              </w:rPr>
            </w:pPr>
            <w:r>
              <w:rPr>
                <w:sz w:val="22"/>
              </w:rPr>
              <w:t>art. 25 ust. 1 rozporządzenia 2016/679.</w:t>
            </w:r>
          </w:p>
        </w:tc>
        <w:tc>
          <w:tcPr>
            <w:tcW w:w="4536" w:type="dxa"/>
          </w:tcPr>
          <w:p>
            <w:pPr>
              <w:pStyle w:val="TableParagraph"/>
              <w:rPr>
                <w:sz w:val="22"/>
              </w:rPr>
            </w:pPr>
          </w:p>
        </w:tc>
      </w:tr>
      <w:tr>
        <w:trPr>
          <w:trHeight w:val="1264" w:hRule="atLeast"/>
        </w:trPr>
        <w:tc>
          <w:tcPr>
            <w:tcW w:w="902" w:type="dxa"/>
          </w:tcPr>
          <w:p>
            <w:pPr>
              <w:pStyle w:val="TableParagraph"/>
              <w:spacing w:line="247" w:lineRule="exact"/>
              <w:ind w:left="470"/>
              <w:rPr>
                <w:sz w:val="22"/>
              </w:rPr>
            </w:pPr>
            <w:r>
              <w:rPr>
                <w:sz w:val="22"/>
              </w:rPr>
              <w:t>82.</w:t>
            </w:r>
          </w:p>
        </w:tc>
        <w:tc>
          <w:tcPr>
            <w:tcW w:w="1805" w:type="dxa"/>
          </w:tcPr>
          <w:p>
            <w:pPr>
              <w:pStyle w:val="TableParagraph"/>
              <w:ind w:left="201" w:right="191" w:firstLine="1"/>
              <w:jc w:val="center"/>
              <w:rPr>
                <w:sz w:val="22"/>
              </w:rPr>
            </w:pPr>
            <w:r>
              <w:rPr>
                <w:sz w:val="22"/>
              </w:rPr>
              <w:t>Art. 1 pkt 15 projektu w zakresie art. 11t ust. 3</w:t>
            </w:r>
          </w:p>
        </w:tc>
        <w:tc>
          <w:tcPr>
            <w:tcW w:w="979" w:type="dxa"/>
          </w:tcPr>
          <w:p>
            <w:pPr>
              <w:pStyle w:val="TableParagraph"/>
              <w:spacing w:line="247" w:lineRule="exact"/>
              <w:ind w:left="178"/>
              <w:rPr>
                <w:sz w:val="22"/>
              </w:rPr>
            </w:pPr>
            <w:r>
              <w:rPr>
                <w:sz w:val="22"/>
              </w:rPr>
              <w:t>KPRM</w:t>
            </w:r>
          </w:p>
        </w:tc>
        <w:tc>
          <w:tcPr>
            <w:tcW w:w="7232" w:type="dxa"/>
          </w:tcPr>
          <w:p>
            <w:pPr>
              <w:pStyle w:val="TableParagraph"/>
              <w:ind w:left="111" w:right="97"/>
              <w:jc w:val="both"/>
              <w:rPr>
                <w:sz w:val="22"/>
              </w:rPr>
            </w:pPr>
            <w:r>
              <w:rPr>
                <w:sz w:val="22"/>
              </w:rPr>
              <w:t>Przedkładam propozycję nowego brzmienia: „3. W celu zapewnienia bezpieczeństwa systemu pomiarowego, w tym jego ochrony przed nieuprawnioną ingerencją oraz nieuprawnionym dostępem do informacji pomiarowych, operatorzy systemów elektroenergetycznych oraz operator</w:t>
            </w:r>
          </w:p>
          <w:p>
            <w:pPr>
              <w:pStyle w:val="TableParagraph"/>
              <w:spacing w:line="238" w:lineRule="exact"/>
              <w:ind w:left="111"/>
              <w:jc w:val="both"/>
              <w:rPr>
                <w:sz w:val="22"/>
              </w:rPr>
            </w:pPr>
            <w:r>
              <w:rPr>
                <w:sz w:val="22"/>
              </w:rPr>
              <w:t>informacji pomiarowych są obowiązani do:</w:t>
            </w:r>
          </w:p>
        </w:tc>
        <w:tc>
          <w:tcPr>
            <w:tcW w:w="4536" w:type="dxa"/>
          </w:tcPr>
          <w:p>
            <w:pPr>
              <w:pStyle w:val="TableParagraph"/>
              <w:ind w:left="108" w:right="93"/>
              <w:jc w:val="both"/>
              <w:rPr>
                <w:sz w:val="22"/>
              </w:rPr>
            </w:pPr>
            <w:r>
              <w:rPr>
                <w:sz w:val="22"/>
              </w:rPr>
              <w:t>Uwaga uwzględniona. Nadano nowe brzmienie przepisom w obszarze inteligentnego opomiarowania uwzględniając uwagę KPRM.</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2531"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numPr>
                <w:ilvl w:val="0"/>
                <w:numId w:val="26"/>
              </w:numPr>
              <w:tabs>
                <w:tab w:pos="788" w:val="left" w:leader="none"/>
              </w:tabs>
              <w:spacing w:line="240" w:lineRule="auto" w:before="0" w:after="0"/>
              <w:ind w:left="787" w:right="97" w:hanging="360"/>
              <w:jc w:val="both"/>
              <w:rPr>
                <w:sz w:val="22"/>
              </w:rPr>
            </w:pPr>
            <w:r>
              <w:rPr>
                <w:sz w:val="22"/>
              </w:rPr>
              <w:t>stosowania odpowiednich środków technicznych i organizacyjnych, w szczególności szyfrowania danych przetwarzanych w systemie pomiarowym;</w:t>
            </w:r>
          </w:p>
          <w:p>
            <w:pPr>
              <w:pStyle w:val="TableParagraph"/>
              <w:numPr>
                <w:ilvl w:val="0"/>
                <w:numId w:val="26"/>
              </w:numPr>
              <w:tabs>
                <w:tab w:pos="788" w:val="left" w:leader="none"/>
              </w:tabs>
              <w:spacing w:line="240" w:lineRule="auto" w:before="0" w:after="0"/>
              <w:ind w:left="787" w:right="99" w:hanging="360"/>
              <w:jc w:val="both"/>
              <w:rPr>
                <w:sz w:val="22"/>
              </w:rPr>
            </w:pPr>
            <w:r>
              <w:rPr>
                <w:sz w:val="22"/>
              </w:rPr>
              <w:t>wykonywania okresowych testów bezpieczeństwa systemu pomiarowego.”.</w:t>
            </w:r>
          </w:p>
          <w:p>
            <w:pPr>
              <w:pStyle w:val="TableParagraph"/>
              <w:ind w:left="111" w:right="95"/>
              <w:jc w:val="both"/>
              <w:rPr>
                <w:sz w:val="22"/>
              </w:rPr>
            </w:pPr>
            <w:r>
              <w:rPr>
                <w:sz w:val="22"/>
              </w:rPr>
              <w:t>Pragnę nadmienić, że obowiązek przeprowadzenia okresowych testów bezpieczeństwa pozwoli na identyfikację podatności wykorzystywanego systemu, a w dalszej kolejności podjęcie działań mających na celu zlikwidowanie luk bezpieczeństwa, które mogą zostać wykorzystane do</w:t>
            </w:r>
          </w:p>
          <w:p>
            <w:pPr>
              <w:pStyle w:val="TableParagraph"/>
              <w:spacing w:line="239" w:lineRule="exact"/>
              <w:ind w:left="111"/>
              <w:jc w:val="both"/>
              <w:rPr>
                <w:sz w:val="22"/>
              </w:rPr>
            </w:pPr>
            <w:r>
              <w:rPr>
                <w:sz w:val="22"/>
              </w:rPr>
              <w:t>przełamania zabezpieczeń tego system.</w:t>
            </w:r>
          </w:p>
        </w:tc>
        <w:tc>
          <w:tcPr>
            <w:tcW w:w="4536" w:type="dxa"/>
          </w:tcPr>
          <w:p>
            <w:pPr>
              <w:pStyle w:val="TableParagraph"/>
              <w:rPr>
                <w:sz w:val="22"/>
              </w:rPr>
            </w:pPr>
          </w:p>
        </w:tc>
      </w:tr>
      <w:tr>
        <w:trPr>
          <w:trHeight w:val="5818" w:hRule="atLeast"/>
        </w:trPr>
        <w:tc>
          <w:tcPr>
            <w:tcW w:w="902" w:type="dxa"/>
          </w:tcPr>
          <w:p>
            <w:pPr>
              <w:pStyle w:val="TableParagraph"/>
              <w:spacing w:line="247" w:lineRule="exact"/>
              <w:ind w:left="470"/>
              <w:rPr>
                <w:sz w:val="22"/>
              </w:rPr>
            </w:pPr>
            <w:r>
              <w:rPr>
                <w:sz w:val="22"/>
              </w:rPr>
              <w:t>83.</w:t>
            </w:r>
          </w:p>
        </w:tc>
        <w:tc>
          <w:tcPr>
            <w:tcW w:w="1805" w:type="dxa"/>
          </w:tcPr>
          <w:p>
            <w:pPr>
              <w:pStyle w:val="TableParagraph"/>
              <w:ind w:left="177" w:right="150" w:firstLine="81"/>
              <w:rPr>
                <w:sz w:val="22"/>
              </w:rPr>
            </w:pPr>
            <w:r>
              <w:rPr>
                <w:sz w:val="22"/>
              </w:rPr>
              <w:t>Art 1 pkt 15 w zakresie art. 11u</w:t>
            </w:r>
          </w:p>
        </w:tc>
        <w:tc>
          <w:tcPr>
            <w:tcW w:w="979" w:type="dxa"/>
          </w:tcPr>
          <w:p>
            <w:pPr>
              <w:pStyle w:val="TableParagraph"/>
              <w:spacing w:line="247" w:lineRule="exact"/>
              <w:ind w:left="178"/>
              <w:rPr>
                <w:sz w:val="22"/>
              </w:rPr>
            </w:pPr>
            <w:r>
              <w:rPr>
                <w:sz w:val="22"/>
              </w:rPr>
              <w:t>KPRM</w:t>
            </w:r>
          </w:p>
        </w:tc>
        <w:tc>
          <w:tcPr>
            <w:tcW w:w="7232" w:type="dxa"/>
          </w:tcPr>
          <w:p>
            <w:pPr>
              <w:pStyle w:val="TableParagraph"/>
              <w:ind w:left="111" w:right="94"/>
              <w:jc w:val="both"/>
              <w:rPr>
                <w:sz w:val="22"/>
              </w:rPr>
            </w:pPr>
            <w:r>
              <w:rPr>
                <w:sz w:val="22"/>
              </w:rPr>
              <w:t>Proponuję wprowadzić do projektu rozwiązania prawne dające możliwość przeprowadzania testów bezpieczeństwa całego systemu już na etapie jego początkowego wdrożenia, poprzez wprowadzenie następujących zmian w projektowanym art. 11u:</w:t>
            </w:r>
          </w:p>
          <w:p>
            <w:pPr>
              <w:pStyle w:val="TableParagraph"/>
              <w:spacing w:line="251" w:lineRule="exact"/>
              <w:ind w:left="111"/>
              <w:rPr>
                <w:sz w:val="22"/>
              </w:rPr>
            </w:pPr>
            <w:r>
              <w:rPr>
                <w:sz w:val="22"/>
              </w:rPr>
              <w:t>- ust. 1 otrzymuj brzmienie:</w:t>
            </w:r>
          </w:p>
          <w:p>
            <w:pPr>
              <w:pStyle w:val="TableParagraph"/>
              <w:ind w:left="111" w:right="97"/>
              <w:jc w:val="both"/>
              <w:rPr>
                <w:sz w:val="22"/>
              </w:rPr>
            </w:pPr>
            <w:r>
              <w:rPr>
                <w:sz w:val="22"/>
              </w:rPr>
              <w:t>„1. Operator systemu dystrybucyjnego elektroenergetycznego, do dnia 31 grudnia</w:t>
            </w:r>
          </w:p>
          <w:p>
            <w:pPr>
              <w:pStyle w:val="TableParagraph"/>
              <w:ind w:left="111" w:right="94"/>
              <w:jc w:val="both"/>
              <w:rPr>
                <w:sz w:val="22"/>
              </w:rPr>
            </w:pPr>
            <w:r>
              <w:rPr>
                <w:sz w:val="22"/>
              </w:rPr>
              <w:t>2026 r., zainstaluje liczniki zdalnego odczytu skomunikowane z systemem zdalnego</w:t>
            </w:r>
          </w:p>
          <w:p>
            <w:pPr>
              <w:pStyle w:val="TableParagraph"/>
              <w:ind w:left="111" w:right="93"/>
              <w:jc w:val="both"/>
              <w:rPr>
                <w:sz w:val="22"/>
              </w:rPr>
            </w:pPr>
            <w:r>
              <w:rPr>
                <w:sz w:val="22"/>
              </w:rPr>
              <w:t>odczytu w punktach pomiarowych stanowiących co najmniej 80 % łącznej liczby punktów pomiarowych u odbiorców końcowych przyłączonych do sieci o napięciu znamionowym nie wyższym niż 1 kV należących do tego operatora, zgodnie z harmonogramem określonym w ust. 2 i przeprowadzi testy bezpieczeństwa systemu zdalnego odczytu."</w:t>
            </w:r>
          </w:p>
          <w:p>
            <w:pPr>
              <w:pStyle w:val="TableParagraph"/>
              <w:numPr>
                <w:ilvl w:val="0"/>
                <w:numId w:val="27"/>
              </w:numPr>
              <w:tabs>
                <w:tab w:pos="236" w:val="left" w:leader="none"/>
              </w:tabs>
              <w:spacing w:line="252" w:lineRule="exact" w:before="0" w:after="0"/>
              <w:ind w:left="111" w:right="0" w:firstLine="0"/>
              <w:jc w:val="left"/>
              <w:rPr>
                <w:sz w:val="22"/>
              </w:rPr>
            </w:pPr>
            <w:r>
              <w:rPr>
                <w:sz w:val="22"/>
              </w:rPr>
              <w:t>po ust. 2 dodaj się ust. 2a w</w:t>
            </w:r>
            <w:r>
              <w:rPr>
                <w:spacing w:val="-3"/>
                <w:sz w:val="22"/>
              </w:rPr>
              <w:t> </w:t>
            </w:r>
            <w:r>
              <w:rPr>
                <w:sz w:val="22"/>
              </w:rPr>
              <w:t>brzmieniu:</w:t>
            </w:r>
          </w:p>
          <w:p>
            <w:pPr>
              <w:pStyle w:val="TableParagraph"/>
              <w:ind w:left="111" w:right="92"/>
              <w:jc w:val="both"/>
              <w:rPr>
                <w:sz w:val="22"/>
              </w:rPr>
            </w:pPr>
            <w:r>
              <w:rPr>
                <w:sz w:val="22"/>
              </w:rPr>
              <w:t>„2a. Testy bezpieczeństwa systemu zdalnego odczytu przeprowadza się po instalacji</w:t>
            </w:r>
          </w:p>
          <w:p>
            <w:pPr>
              <w:pStyle w:val="TableParagraph"/>
              <w:ind w:left="471" w:right="4347" w:hanging="360"/>
              <w:rPr>
                <w:sz w:val="22"/>
              </w:rPr>
            </w:pPr>
            <w:r>
              <w:rPr>
                <w:sz w:val="22"/>
              </w:rPr>
              <w:t>liczników zdalnego odczytu w: a) 5%,</w:t>
            </w:r>
          </w:p>
          <w:p>
            <w:pPr>
              <w:pStyle w:val="TableParagraph"/>
              <w:spacing w:line="252" w:lineRule="exact"/>
              <w:ind w:left="471"/>
              <w:rPr>
                <w:sz w:val="22"/>
              </w:rPr>
            </w:pPr>
            <w:r>
              <w:rPr>
                <w:sz w:val="22"/>
              </w:rPr>
              <w:t>b) 40%,</w:t>
            </w:r>
          </w:p>
          <w:p>
            <w:pPr>
              <w:pStyle w:val="TableParagraph"/>
              <w:spacing w:line="252" w:lineRule="exact"/>
              <w:ind w:left="471"/>
              <w:rPr>
                <w:sz w:val="22"/>
              </w:rPr>
            </w:pPr>
            <w:r>
              <w:rPr>
                <w:sz w:val="22"/>
              </w:rPr>
              <w:t>c) 80%</w:t>
            </w:r>
          </w:p>
          <w:p>
            <w:pPr>
              <w:pStyle w:val="TableParagraph"/>
              <w:numPr>
                <w:ilvl w:val="0"/>
                <w:numId w:val="27"/>
              </w:numPr>
              <w:tabs>
                <w:tab w:pos="380" w:val="left" w:leader="none"/>
              </w:tabs>
              <w:spacing w:line="254" w:lineRule="exact" w:before="0" w:after="0"/>
              <w:ind w:left="111" w:right="94" w:firstLine="0"/>
              <w:jc w:val="both"/>
              <w:rPr>
                <w:sz w:val="22"/>
              </w:rPr>
            </w:pPr>
            <w:r>
              <w:rPr>
                <w:sz w:val="22"/>
              </w:rPr>
              <w:t>łącznej liczby punktów pomiarowych u odbiorców końcowych w gospodarstwach</w:t>
            </w:r>
          </w:p>
        </w:tc>
        <w:tc>
          <w:tcPr>
            <w:tcW w:w="4536" w:type="dxa"/>
          </w:tcPr>
          <w:p>
            <w:pPr>
              <w:pStyle w:val="TableParagraph"/>
              <w:spacing w:line="247" w:lineRule="exact"/>
              <w:ind w:left="108"/>
              <w:rPr>
                <w:sz w:val="22"/>
              </w:rPr>
            </w:pPr>
            <w:r>
              <w:rPr>
                <w:sz w:val="22"/>
              </w:rPr>
              <w:t>Uwaga częściowo uwzględniona. Jw.</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1770" w:hRule="atLeast"/>
        </w:trPr>
        <w:tc>
          <w:tcPr>
            <w:tcW w:w="902" w:type="dxa"/>
          </w:tcPr>
          <w:p>
            <w:pPr>
              <w:pStyle w:val="TableParagraph"/>
              <w:rPr>
                <w:sz w:val="20"/>
              </w:rPr>
            </w:pPr>
          </w:p>
        </w:tc>
        <w:tc>
          <w:tcPr>
            <w:tcW w:w="1805" w:type="dxa"/>
          </w:tcPr>
          <w:p>
            <w:pPr>
              <w:pStyle w:val="TableParagraph"/>
              <w:rPr>
                <w:sz w:val="20"/>
              </w:rPr>
            </w:pPr>
          </w:p>
        </w:tc>
        <w:tc>
          <w:tcPr>
            <w:tcW w:w="979" w:type="dxa"/>
          </w:tcPr>
          <w:p>
            <w:pPr>
              <w:pStyle w:val="TableParagraph"/>
              <w:rPr>
                <w:sz w:val="20"/>
              </w:rPr>
            </w:pPr>
          </w:p>
        </w:tc>
        <w:tc>
          <w:tcPr>
            <w:tcW w:w="7232" w:type="dxa"/>
          </w:tcPr>
          <w:p>
            <w:pPr>
              <w:pStyle w:val="TableParagraph"/>
              <w:ind w:left="111" w:right="95"/>
              <w:jc w:val="both"/>
              <w:rPr>
                <w:sz w:val="22"/>
              </w:rPr>
            </w:pPr>
            <w:r>
              <w:rPr>
                <w:sz w:val="22"/>
              </w:rPr>
              <w:t>domowych przyłączonych do sieci danego operatora systemu dystrybucyjnego elektroenergetycznego o napięciu znamionowym nie wyższym niż 1 kV, zgodnie</w:t>
            </w:r>
          </w:p>
          <w:p>
            <w:pPr>
              <w:pStyle w:val="TableParagraph"/>
              <w:spacing w:line="252" w:lineRule="exact"/>
              <w:ind w:left="111"/>
              <w:rPr>
                <w:sz w:val="22"/>
              </w:rPr>
            </w:pPr>
            <w:r>
              <w:rPr>
                <w:sz w:val="22"/>
              </w:rPr>
              <w:t>z terminami określonymi w ust. 2”.</w:t>
            </w:r>
          </w:p>
          <w:p>
            <w:pPr>
              <w:pStyle w:val="TableParagraph"/>
              <w:spacing w:line="252" w:lineRule="exact"/>
              <w:ind w:left="111"/>
              <w:rPr>
                <w:sz w:val="22"/>
              </w:rPr>
            </w:pPr>
            <w:r>
              <w:rPr>
                <w:sz w:val="22"/>
              </w:rPr>
              <w:t>Pragnę podkreślić, iż uwzględnienie powyższych propozycji pozwoliłoby na</w:t>
            </w:r>
          </w:p>
          <w:p>
            <w:pPr>
              <w:pStyle w:val="TableParagraph"/>
              <w:spacing w:line="252" w:lineRule="exact" w:before="1"/>
              <w:ind w:left="111" w:right="97"/>
              <w:jc w:val="both"/>
              <w:rPr>
                <w:sz w:val="22"/>
              </w:rPr>
            </w:pPr>
            <w:r>
              <w:rPr>
                <w:sz w:val="22"/>
              </w:rPr>
              <w:t>podwyższenie poziomu ochrony systemów zdalengo odczytu oraz danych pomiarowych przed nieuprawnionym dostępem.</w:t>
            </w:r>
          </w:p>
        </w:tc>
        <w:tc>
          <w:tcPr>
            <w:tcW w:w="4536" w:type="dxa"/>
          </w:tcPr>
          <w:p>
            <w:pPr>
              <w:pStyle w:val="TableParagraph"/>
              <w:rPr>
                <w:sz w:val="20"/>
              </w:rPr>
            </w:pPr>
          </w:p>
        </w:tc>
      </w:tr>
      <w:tr>
        <w:trPr>
          <w:trHeight w:val="1012" w:hRule="atLeast"/>
        </w:trPr>
        <w:tc>
          <w:tcPr>
            <w:tcW w:w="902" w:type="dxa"/>
          </w:tcPr>
          <w:p>
            <w:pPr>
              <w:pStyle w:val="TableParagraph"/>
              <w:spacing w:line="249" w:lineRule="exact"/>
              <w:ind w:right="143"/>
              <w:jc w:val="right"/>
              <w:rPr>
                <w:sz w:val="22"/>
              </w:rPr>
            </w:pPr>
            <w:r>
              <w:rPr>
                <w:sz w:val="22"/>
              </w:rPr>
              <w:t>84.</w:t>
            </w:r>
          </w:p>
        </w:tc>
        <w:tc>
          <w:tcPr>
            <w:tcW w:w="1805" w:type="dxa"/>
          </w:tcPr>
          <w:p>
            <w:pPr>
              <w:pStyle w:val="TableParagraph"/>
              <w:ind w:left="177" w:right="166" w:firstLine="1"/>
              <w:jc w:val="center"/>
              <w:rPr>
                <w:sz w:val="22"/>
              </w:rPr>
            </w:pPr>
            <w:r>
              <w:rPr>
                <w:sz w:val="22"/>
              </w:rPr>
              <w:t>Art. 1 pkt 15 projektu zakresie art. 11u</w:t>
            </w:r>
          </w:p>
          <w:p>
            <w:pPr>
              <w:pStyle w:val="TableParagraph"/>
              <w:spacing w:line="238" w:lineRule="exact"/>
              <w:ind w:left="104" w:right="96"/>
              <w:jc w:val="center"/>
              <w:rPr>
                <w:sz w:val="22"/>
              </w:rPr>
            </w:pPr>
            <w:r>
              <w:rPr>
                <w:sz w:val="22"/>
              </w:rPr>
              <w:t>ust. 1-3</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Pr>
                <w:sz w:val="22"/>
              </w:rPr>
            </w:pPr>
            <w:r>
              <w:rPr>
                <w:sz w:val="22"/>
              </w:rPr>
              <w:t>Ze</w:t>
            </w:r>
            <w:r>
              <w:rPr>
                <w:spacing w:val="-13"/>
                <w:sz w:val="22"/>
              </w:rPr>
              <w:t> </w:t>
            </w:r>
            <w:r>
              <w:rPr>
                <w:sz w:val="22"/>
              </w:rPr>
              <w:t>względu</w:t>
            </w:r>
            <w:r>
              <w:rPr>
                <w:spacing w:val="-13"/>
                <w:sz w:val="22"/>
              </w:rPr>
              <w:t> </w:t>
            </w:r>
            <w:r>
              <w:rPr>
                <w:sz w:val="22"/>
              </w:rPr>
              <w:t>na</w:t>
            </w:r>
            <w:r>
              <w:rPr>
                <w:spacing w:val="-13"/>
                <w:sz w:val="22"/>
              </w:rPr>
              <w:t> </w:t>
            </w:r>
            <w:r>
              <w:rPr>
                <w:sz w:val="22"/>
              </w:rPr>
              <w:t>charakter</w:t>
            </w:r>
            <w:r>
              <w:rPr>
                <w:spacing w:val="-13"/>
                <w:sz w:val="22"/>
              </w:rPr>
              <w:t> </w:t>
            </w:r>
            <w:r>
              <w:rPr>
                <w:sz w:val="22"/>
              </w:rPr>
              <w:t>tych</w:t>
            </w:r>
            <w:r>
              <w:rPr>
                <w:spacing w:val="-13"/>
                <w:sz w:val="22"/>
              </w:rPr>
              <w:t> </w:t>
            </w:r>
            <w:r>
              <w:rPr>
                <w:sz w:val="22"/>
              </w:rPr>
              <w:t>przepisów</w:t>
            </w:r>
            <w:r>
              <w:rPr>
                <w:spacing w:val="-14"/>
                <w:sz w:val="22"/>
              </w:rPr>
              <w:t> </w:t>
            </w:r>
            <w:r>
              <w:rPr>
                <w:sz w:val="22"/>
              </w:rPr>
              <w:t>proponuje</w:t>
            </w:r>
            <w:r>
              <w:rPr>
                <w:spacing w:val="-15"/>
                <w:sz w:val="22"/>
              </w:rPr>
              <w:t> </w:t>
            </w:r>
            <w:r>
              <w:rPr>
                <w:sz w:val="22"/>
              </w:rPr>
              <w:t>się</w:t>
            </w:r>
            <w:r>
              <w:rPr>
                <w:spacing w:val="-13"/>
                <w:sz w:val="22"/>
              </w:rPr>
              <w:t> </w:t>
            </w:r>
            <w:r>
              <w:rPr>
                <w:sz w:val="22"/>
              </w:rPr>
              <w:t>przenieść</w:t>
            </w:r>
            <w:r>
              <w:rPr>
                <w:spacing w:val="-15"/>
                <w:sz w:val="22"/>
              </w:rPr>
              <w:t> </w:t>
            </w:r>
            <w:r>
              <w:rPr>
                <w:sz w:val="22"/>
              </w:rPr>
              <w:t>je</w:t>
            </w:r>
            <w:r>
              <w:rPr>
                <w:spacing w:val="-15"/>
                <w:sz w:val="22"/>
              </w:rPr>
              <w:t> </w:t>
            </w:r>
            <w:r>
              <w:rPr>
                <w:sz w:val="22"/>
              </w:rPr>
              <w:t>do</w:t>
            </w:r>
            <w:r>
              <w:rPr>
                <w:spacing w:val="-13"/>
                <w:sz w:val="22"/>
              </w:rPr>
              <w:t> </w:t>
            </w:r>
            <w:r>
              <w:rPr>
                <w:sz w:val="22"/>
              </w:rPr>
              <w:t>przepisów przejściowych i epizodycznych (zob. art. 62 b ustawy – Prawo</w:t>
            </w:r>
            <w:r>
              <w:rPr>
                <w:spacing w:val="-15"/>
                <w:sz w:val="22"/>
              </w:rPr>
              <w:t> </w:t>
            </w:r>
            <w:r>
              <w:rPr>
                <w:sz w:val="22"/>
              </w:rPr>
              <w:t>energetyczne).</w:t>
            </w:r>
          </w:p>
        </w:tc>
        <w:tc>
          <w:tcPr>
            <w:tcW w:w="4536" w:type="dxa"/>
          </w:tcPr>
          <w:p>
            <w:pPr>
              <w:pStyle w:val="TableParagraph"/>
              <w:ind w:left="108" w:right="95"/>
              <w:jc w:val="both"/>
              <w:rPr>
                <w:sz w:val="22"/>
              </w:rPr>
            </w:pPr>
            <w:r>
              <w:rPr>
                <w:sz w:val="22"/>
              </w:rPr>
              <w:t>Przepisy nakładające obowiązek w zakresie harmonoigramu instalacji LZO powinny pozostać w przepisach merytorycznych dla</w:t>
            </w:r>
          </w:p>
          <w:p>
            <w:pPr>
              <w:pStyle w:val="TableParagraph"/>
              <w:spacing w:line="238" w:lineRule="exact"/>
              <w:ind w:left="108"/>
              <w:jc w:val="both"/>
              <w:rPr>
                <w:sz w:val="22"/>
              </w:rPr>
            </w:pPr>
            <w:r>
              <w:rPr>
                <w:sz w:val="22"/>
              </w:rPr>
              <w:t>zapewnienia przejrzystości regulacji.</w:t>
            </w:r>
          </w:p>
        </w:tc>
      </w:tr>
      <w:tr>
        <w:trPr>
          <w:trHeight w:val="1770" w:hRule="atLeast"/>
        </w:trPr>
        <w:tc>
          <w:tcPr>
            <w:tcW w:w="902" w:type="dxa"/>
          </w:tcPr>
          <w:p>
            <w:pPr>
              <w:pStyle w:val="TableParagraph"/>
              <w:spacing w:line="247" w:lineRule="exact"/>
              <w:ind w:right="143"/>
              <w:jc w:val="right"/>
              <w:rPr>
                <w:sz w:val="22"/>
              </w:rPr>
            </w:pPr>
            <w:r>
              <w:rPr>
                <w:sz w:val="22"/>
              </w:rPr>
              <w:t>85.</w:t>
            </w:r>
          </w:p>
        </w:tc>
        <w:tc>
          <w:tcPr>
            <w:tcW w:w="1805" w:type="dxa"/>
          </w:tcPr>
          <w:p>
            <w:pPr>
              <w:pStyle w:val="TableParagraph"/>
              <w:ind w:left="107" w:right="96"/>
              <w:jc w:val="center"/>
              <w:rPr>
                <w:sz w:val="22"/>
              </w:rPr>
            </w:pPr>
            <w:r>
              <w:rPr>
                <w:sz w:val="22"/>
              </w:rPr>
              <w:t>Art. 1 pkt 15 projektu w zakresie art. 11u ust. 4</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ind w:left="111" w:right="97"/>
              <w:jc w:val="both"/>
              <w:rPr>
                <w:sz w:val="22"/>
              </w:rPr>
            </w:pPr>
            <w:r>
              <w:rPr>
                <w:sz w:val="22"/>
              </w:rPr>
              <w:t>Brzmienie art. 11u ust. 4 („operator systemu dystrybucyjnego elektroenergetycznego pokrywa koszty zakupu licznika zdalnego odczytu, jego zainstalowania i uruchomienia (…)</w:t>
            </w:r>
          </w:p>
          <w:p>
            <w:pPr>
              <w:pStyle w:val="TableParagraph"/>
              <w:ind w:left="111" w:right="98"/>
              <w:jc w:val="both"/>
              <w:rPr>
                <w:sz w:val="22"/>
              </w:rPr>
            </w:pPr>
            <w:r>
              <w:rPr>
                <w:sz w:val="22"/>
              </w:rPr>
              <w:t>u odbiorcy końcowego przyłączonego do sieci tego operatora”) zdaje się być sprzeczne</w:t>
            </w:r>
          </w:p>
          <w:p>
            <w:pPr>
              <w:pStyle w:val="TableParagraph"/>
              <w:spacing w:line="254" w:lineRule="exact"/>
              <w:ind w:left="111" w:right="99"/>
              <w:jc w:val="both"/>
              <w:rPr>
                <w:sz w:val="22"/>
              </w:rPr>
            </w:pPr>
            <w:r>
              <w:rPr>
                <w:sz w:val="22"/>
              </w:rPr>
              <w:t>z brzmieniem art. 11u ust. 8 („odbiorca końcowy w gospodarstwie domowym ponosi koszty instalacji i uruchomienia licznika zdalnego odczytu (…)”).</w:t>
            </w:r>
          </w:p>
        </w:tc>
        <w:tc>
          <w:tcPr>
            <w:tcW w:w="4536" w:type="dxa"/>
          </w:tcPr>
          <w:p>
            <w:pPr>
              <w:pStyle w:val="TableParagraph"/>
              <w:ind w:left="108" w:right="95" w:firstLine="55"/>
              <w:jc w:val="both"/>
              <w:rPr>
                <w:sz w:val="22"/>
              </w:rPr>
            </w:pPr>
            <w:r>
              <w:rPr>
                <w:sz w:val="22"/>
              </w:rPr>
              <w:t>Przepis</w:t>
            </w:r>
            <w:r>
              <w:rPr>
                <w:spacing w:val="-7"/>
                <w:sz w:val="22"/>
              </w:rPr>
              <w:t> </w:t>
            </w:r>
            <w:r>
              <w:rPr>
                <w:sz w:val="22"/>
              </w:rPr>
              <w:t>został</w:t>
            </w:r>
            <w:r>
              <w:rPr>
                <w:spacing w:val="-6"/>
                <w:sz w:val="22"/>
              </w:rPr>
              <w:t> </w:t>
            </w:r>
            <w:r>
              <w:rPr>
                <w:sz w:val="22"/>
              </w:rPr>
              <w:t>uzgodniony</w:t>
            </w:r>
            <w:r>
              <w:rPr>
                <w:spacing w:val="-10"/>
                <w:sz w:val="22"/>
              </w:rPr>
              <w:t> </w:t>
            </w:r>
            <w:r>
              <w:rPr>
                <w:sz w:val="22"/>
              </w:rPr>
              <w:t>w</w:t>
            </w:r>
            <w:r>
              <w:rPr>
                <w:spacing w:val="-8"/>
                <w:sz w:val="22"/>
              </w:rPr>
              <w:t> </w:t>
            </w:r>
            <w:r>
              <w:rPr>
                <w:sz w:val="22"/>
              </w:rPr>
              <w:t>ramach</w:t>
            </w:r>
            <w:r>
              <w:rPr>
                <w:spacing w:val="-7"/>
                <w:sz w:val="22"/>
              </w:rPr>
              <w:t> </w:t>
            </w:r>
            <w:r>
              <w:rPr>
                <w:sz w:val="22"/>
              </w:rPr>
              <w:t>Zespołu</w:t>
            </w:r>
            <w:r>
              <w:rPr>
                <w:spacing w:val="-6"/>
                <w:sz w:val="22"/>
              </w:rPr>
              <w:t> </w:t>
            </w:r>
            <w:r>
              <w:rPr>
                <w:sz w:val="22"/>
              </w:rPr>
              <w:t>ds. wprowadzenia inteligentnego opomiarowania w Polsce. Zaproponowano nowe brzmienie wszystkich przepisów w tym</w:t>
            </w:r>
            <w:r>
              <w:rPr>
                <w:spacing w:val="-8"/>
                <w:sz w:val="22"/>
              </w:rPr>
              <w:t> </w:t>
            </w:r>
            <w:r>
              <w:rPr>
                <w:sz w:val="22"/>
              </w:rPr>
              <w:t>obszarze.</w:t>
            </w:r>
          </w:p>
        </w:tc>
      </w:tr>
      <w:tr>
        <w:trPr>
          <w:trHeight w:val="249" w:hRule="atLeast"/>
        </w:trPr>
        <w:tc>
          <w:tcPr>
            <w:tcW w:w="902" w:type="dxa"/>
            <w:tcBorders>
              <w:bottom w:val="nil"/>
            </w:tcBorders>
          </w:tcPr>
          <w:p>
            <w:pPr>
              <w:pStyle w:val="TableParagraph"/>
              <w:spacing w:line="230" w:lineRule="exact"/>
              <w:ind w:right="143"/>
              <w:jc w:val="right"/>
              <w:rPr>
                <w:sz w:val="22"/>
              </w:rPr>
            </w:pPr>
            <w:r>
              <w:rPr>
                <w:sz w:val="22"/>
              </w:rPr>
              <w:t>86.</w:t>
            </w:r>
          </w:p>
        </w:tc>
        <w:tc>
          <w:tcPr>
            <w:tcW w:w="1805" w:type="dxa"/>
            <w:tcBorders>
              <w:bottom w:val="nil"/>
            </w:tcBorders>
          </w:tcPr>
          <w:p>
            <w:pPr>
              <w:pStyle w:val="TableParagraph"/>
              <w:spacing w:line="230" w:lineRule="exact"/>
              <w:ind w:left="105" w:right="96"/>
              <w:jc w:val="center"/>
              <w:rPr>
                <w:sz w:val="22"/>
              </w:rPr>
            </w:pPr>
            <w:r>
              <w:rPr>
                <w:sz w:val="22"/>
              </w:rPr>
              <w:t>Art. 1 pkt 15</w:t>
            </w:r>
          </w:p>
        </w:tc>
        <w:tc>
          <w:tcPr>
            <w:tcW w:w="979" w:type="dxa"/>
            <w:tcBorders>
              <w:bottom w:val="nil"/>
            </w:tcBorders>
          </w:tcPr>
          <w:p>
            <w:pPr>
              <w:pStyle w:val="TableParagraph"/>
              <w:spacing w:line="230" w:lineRule="exact"/>
              <w:ind w:left="86" w:right="79"/>
              <w:jc w:val="center"/>
              <w:rPr>
                <w:sz w:val="22"/>
              </w:rPr>
            </w:pPr>
            <w:r>
              <w:rPr>
                <w:sz w:val="22"/>
              </w:rPr>
              <w:t>Rada</w:t>
            </w:r>
          </w:p>
        </w:tc>
        <w:tc>
          <w:tcPr>
            <w:tcW w:w="7232" w:type="dxa"/>
            <w:tcBorders>
              <w:bottom w:val="nil"/>
            </w:tcBorders>
          </w:tcPr>
          <w:p>
            <w:pPr>
              <w:pStyle w:val="TableParagraph"/>
              <w:spacing w:line="230" w:lineRule="exact"/>
              <w:ind w:right="97"/>
              <w:jc w:val="right"/>
              <w:rPr>
                <w:sz w:val="22"/>
              </w:rPr>
            </w:pPr>
            <w:r>
              <w:rPr>
                <w:sz w:val="22"/>
              </w:rPr>
              <w:t>Przepisy Projektu wprowadzające obowiązek instalowania i wdrażania</w:t>
            </w:r>
          </w:p>
        </w:tc>
        <w:tc>
          <w:tcPr>
            <w:tcW w:w="4536" w:type="dxa"/>
            <w:tcBorders>
              <w:bottom w:val="nil"/>
            </w:tcBorders>
          </w:tcPr>
          <w:p>
            <w:pPr>
              <w:pStyle w:val="TableParagraph"/>
              <w:spacing w:line="230" w:lineRule="exact"/>
              <w:ind w:left="108"/>
              <w:rPr>
                <w:sz w:val="22"/>
              </w:rPr>
            </w:pPr>
            <w:r>
              <w:rPr>
                <w:sz w:val="22"/>
              </w:rPr>
              <w:t>Uwaga uwzględniona – wydłużono horyzont</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5" w:right="96"/>
              <w:jc w:val="center"/>
              <w:rPr>
                <w:sz w:val="22"/>
              </w:rPr>
            </w:pPr>
            <w:r>
              <w:rPr>
                <w:sz w:val="22"/>
              </w:rPr>
              <w:t>projektu w</w:t>
            </w:r>
          </w:p>
        </w:tc>
        <w:tc>
          <w:tcPr>
            <w:tcW w:w="979" w:type="dxa"/>
            <w:tcBorders>
              <w:top w:val="nil"/>
              <w:bottom w:val="nil"/>
            </w:tcBorders>
          </w:tcPr>
          <w:p>
            <w:pPr>
              <w:pStyle w:val="TableParagraph"/>
              <w:spacing w:line="233" w:lineRule="exact"/>
              <w:ind w:left="88" w:right="79"/>
              <w:jc w:val="center"/>
              <w:rPr>
                <w:sz w:val="22"/>
              </w:rPr>
            </w:pPr>
            <w:r>
              <w:rPr>
                <w:sz w:val="22"/>
              </w:rPr>
              <w:t>Legislac</w:t>
            </w:r>
          </w:p>
        </w:tc>
        <w:tc>
          <w:tcPr>
            <w:tcW w:w="7232" w:type="dxa"/>
            <w:tcBorders>
              <w:top w:val="nil"/>
              <w:bottom w:val="nil"/>
            </w:tcBorders>
          </w:tcPr>
          <w:p>
            <w:pPr>
              <w:pStyle w:val="TableParagraph"/>
              <w:tabs>
                <w:tab w:pos="1563" w:val="left" w:leader="none"/>
                <w:tab w:pos="3238" w:val="left" w:leader="none"/>
                <w:tab w:pos="4041" w:val="left" w:leader="none"/>
                <w:tab w:pos="5214" w:val="left" w:leader="none"/>
                <w:tab w:pos="6312" w:val="left" w:leader="none"/>
              </w:tabs>
              <w:spacing w:line="233" w:lineRule="exact"/>
              <w:ind w:right="98"/>
              <w:jc w:val="right"/>
              <w:rPr>
                <w:sz w:val="22"/>
              </w:rPr>
            </w:pPr>
            <w:r>
              <w:rPr>
                <w:sz w:val="22"/>
              </w:rPr>
              <w:t>inteligentnego</w:t>
              <w:tab/>
              <w:t>opomiarowania</w:t>
              <w:tab/>
              <w:t>(czyli</w:t>
              <w:tab/>
              <w:t>liczników</w:t>
              <w:tab/>
              <w:t>zdalnego</w:t>
              <w:tab/>
            </w:r>
            <w:r>
              <w:rPr>
                <w:spacing w:val="-1"/>
                <w:sz w:val="22"/>
              </w:rPr>
              <w:t>odczytu</w:t>
            </w:r>
          </w:p>
        </w:tc>
        <w:tc>
          <w:tcPr>
            <w:tcW w:w="4536" w:type="dxa"/>
            <w:tcBorders>
              <w:top w:val="nil"/>
              <w:bottom w:val="nil"/>
            </w:tcBorders>
          </w:tcPr>
          <w:p>
            <w:pPr>
              <w:pStyle w:val="TableParagraph"/>
              <w:spacing w:line="233" w:lineRule="exact"/>
              <w:ind w:left="108"/>
              <w:rPr>
                <w:sz w:val="22"/>
              </w:rPr>
            </w:pPr>
            <w:r>
              <w:rPr>
                <w:sz w:val="22"/>
              </w:rPr>
              <w:t>czasowy instalacji liczników zdalnego odczytu.</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5" w:right="96"/>
              <w:jc w:val="center"/>
              <w:rPr>
                <w:sz w:val="22"/>
              </w:rPr>
            </w:pPr>
            <w:r>
              <w:rPr>
                <w:sz w:val="22"/>
              </w:rPr>
              <w:t>zakresie art. 11u</w:t>
            </w:r>
          </w:p>
        </w:tc>
        <w:tc>
          <w:tcPr>
            <w:tcW w:w="979" w:type="dxa"/>
            <w:tcBorders>
              <w:top w:val="nil"/>
              <w:bottom w:val="nil"/>
            </w:tcBorders>
          </w:tcPr>
          <w:p>
            <w:pPr>
              <w:pStyle w:val="TableParagraph"/>
              <w:spacing w:line="233" w:lineRule="exact"/>
              <w:ind w:left="91" w:right="79"/>
              <w:jc w:val="center"/>
              <w:rPr>
                <w:sz w:val="22"/>
              </w:rPr>
            </w:pPr>
            <w:r>
              <w:rPr>
                <w:sz w:val="22"/>
              </w:rPr>
              <w:t>yjna</w:t>
            </w:r>
          </w:p>
        </w:tc>
        <w:tc>
          <w:tcPr>
            <w:tcW w:w="7232" w:type="dxa"/>
            <w:tcBorders>
              <w:top w:val="nil"/>
              <w:bottom w:val="nil"/>
            </w:tcBorders>
          </w:tcPr>
          <w:p>
            <w:pPr>
              <w:pStyle w:val="TableParagraph"/>
              <w:spacing w:line="233" w:lineRule="exact"/>
              <w:ind w:right="100"/>
              <w:jc w:val="right"/>
              <w:rPr>
                <w:sz w:val="22"/>
              </w:rPr>
            </w:pPr>
            <w:r>
              <w:rPr>
                <w:sz w:val="22"/>
              </w:rPr>
              <w:t>skomunikowanych z systemem zdalnego odczytu) stanowią bodaj najbardziej</w:t>
            </w:r>
          </w:p>
        </w:tc>
        <w:tc>
          <w:tcPr>
            <w:tcW w:w="4536" w:type="dxa"/>
            <w:tcBorders>
              <w:top w:val="nil"/>
              <w:bottom w:val="nil"/>
            </w:tcBorders>
          </w:tcPr>
          <w:p>
            <w:pPr>
              <w:pStyle w:val="TableParagraph"/>
              <w:tabs>
                <w:tab w:pos="1634" w:val="left" w:leader="none"/>
                <w:tab w:pos="2342" w:val="left" w:leader="none"/>
                <w:tab w:pos="3315" w:val="left" w:leader="none"/>
                <w:tab w:pos="3706" w:val="left" w:leader="none"/>
              </w:tabs>
              <w:spacing w:line="233" w:lineRule="exact"/>
              <w:ind w:left="108"/>
              <w:rPr>
                <w:sz w:val="22"/>
              </w:rPr>
            </w:pPr>
            <w:r>
              <w:rPr>
                <w:sz w:val="22"/>
              </w:rPr>
              <w:t>Wprowadzono</w:t>
              <w:tab/>
              <w:t>nowe</w:t>
              <w:tab/>
              <w:t>przepisy</w:t>
              <w:tab/>
              <w:t>w</w:t>
              <w:tab/>
              <w:t>zakresie</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right="91"/>
              <w:jc w:val="right"/>
              <w:rPr>
                <w:sz w:val="22"/>
              </w:rPr>
            </w:pPr>
            <w:r>
              <w:rPr>
                <w:sz w:val="22"/>
              </w:rPr>
              <w:t>kontrowersyjny element normatywny Projektu. Opracowania naukowo-</w:t>
            </w:r>
          </w:p>
        </w:tc>
        <w:tc>
          <w:tcPr>
            <w:tcW w:w="4536" w:type="dxa"/>
            <w:tcBorders>
              <w:top w:val="nil"/>
              <w:bottom w:val="nil"/>
            </w:tcBorders>
          </w:tcPr>
          <w:p>
            <w:pPr>
              <w:pStyle w:val="TableParagraph"/>
              <w:tabs>
                <w:tab w:pos="1087" w:val="left" w:leader="none"/>
                <w:tab w:pos="1980" w:val="left" w:leader="none"/>
                <w:tab w:pos="3290" w:val="left" w:leader="none"/>
              </w:tabs>
              <w:spacing w:line="233" w:lineRule="exact"/>
              <w:ind w:left="108"/>
              <w:rPr>
                <w:sz w:val="22"/>
              </w:rPr>
            </w:pPr>
            <w:r>
              <w:rPr>
                <w:sz w:val="22"/>
              </w:rPr>
              <w:t>ochrony</w:t>
              <w:tab/>
              <w:t>danych</w:t>
              <w:tab/>
              <w:t>osobowych.</w:t>
              <w:tab/>
              <w:t>Rozwiązania</w:t>
            </w: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right="98"/>
              <w:jc w:val="right"/>
              <w:rPr>
                <w:sz w:val="22"/>
              </w:rPr>
            </w:pPr>
            <w:r>
              <w:rPr>
                <w:sz w:val="22"/>
              </w:rPr>
              <w:t>techniczne i ekonomiczne dotyczące inteligentnego opomiarowania prowadzą</w:t>
            </w:r>
          </w:p>
        </w:tc>
        <w:tc>
          <w:tcPr>
            <w:tcW w:w="4536" w:type="dxa"/>
            <w:tcBorders>
              <w:top w:val="nil"/>
              <w:bottom w:val="nil"/>
            </w:tcBorders>
          </w:tcPr>
          <w:p>
            <w:pPr>
              <w:pStyle w:val="TableParagraph"/>
              <w:tabs>
                <w:tab w:pos="1632" w:val="left" w:leader="none"/>
                <w:tab w:pos="2819" w:val="left" w:leader="none"/>
                <w:tab w:pos="4328" w:val="left" w:leader="none"/>
              </w:tabs>
              <w:spacing w:line="232" w:lineRule="exact"/>
              <w:ind w:left="108"/>
              <w:rPr>
                <w:sz w:val="22"/>
              </w:rPr>
            </w:pPr>
            <w:r>
              <w:rPr>
                <w:sz w:val="22"/>
              </w:rPr>
              <w:t>skonsultowano</w:t>
              <w:tab/>
              <w:t>z  </w:t>
            </w:r>
            <w:r>
              <w:rPr>
                <w:spacing w:val="30"/>
                <w:sz w:val="22"/>
              </w:rPr>
              <w:t> </w:t>
            </w:r>
            <w:r>
              <w:rPr>
                <w:sz w:val="22"/>
              </w:rPr>
              <w:t>UODO.</w:t>
              <w:tab/>
              <w:t>Zresygnowano</w:t>
              <w:tab/>
              <w:t>z</w:t>
            </w:r>
          </w:p>
        </w:tc>
      </w:tr>
      <w:tr>
        <w:trPr>
          <w:trHeight w:val="249"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0" w:lineRule="exact"/>
              <w:ind w:right="97"/>
              <w:jc w:val="right"/>
              <w:rPr>
                <w:sz w:val="22"/>
              </w:rPr>
            </w:pPr>
            <w:r>
              <w:rPr>
                <w:sz w:val="22"/>
              </w:rPr>
              <w:t>do wniosku, że może ono istotnie zapewniać liczne korzyści odbiorcom</w:t>
            </w:r>
          </w:p>
        </w:tc>
        <w:tc>
          <w:tcPr>
            <w:tcW w:w="4536" w:type="dxa"/>
            <w:tcBorders>
              <w:top w:val="nil"/>
              <w:bottom w:val="nil"/>
            </w:tcBorders>
          </w:tcPr>
          <w:p>
            <w:pPr>
              <w:pStyle w:val="TableParagraph"/>
              <w:spacing w:line="230" w:lineRule="exact"/>
              <w:ind w:left="108"/>
              <w:rPr>
                <w:sz w:val="22"/>
              </w:rPr>
            </w:pPr>
            <w:r>
              <w:rPr>
                <w:sz w:val="22"/>
              </w:rPr>
              <w:t>wylączenia przepisów RODO.</w:t>
            </w:r>
          </w:p>
        </w:tc>
      </w:tr>
      <w:tr>
        <w:trPr>
          <w:trHeight w:val="256"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6" w:lineRule="exact"/>
              <w:ind w:right="92"/>
              <w:jc w:val="right"/>
              <w:rPr>
                <w:sz w:val="22"/>
              </w:rPr>
            </w:pPr>
            <w:r>
              <w:rPr>
                <w:sz w:val="22"/>
              </w:rPr>
              <w:t>energii</w:t>
            </w:r>
            <w:r>
              <w:rPr>
                <w:position w:val="8"/>
                <w:sz w:val="14"/>
              </w:rPr>
              <w:t>15</w:t>
            </w:r>
            <w:r>
              <w:rPr>
                <w:sz w:val="22"/>
              </w:rPr>
              <w:t>, aczkolwiek skala tych korzyści uzależniona jest od rodzaju odbiorców</w:t>
            </w:r>
          </w:p>
        </w:tc>
        <w:tc>
          <w:tcPr>
            <w:tcW w:w="4536" w:type="dxa"/>
            <w:tcBorders>
              <w:top w:val="nil"/>
              <w:bottom w:val="nil"/>
            </w:tcBorders>
          </w:tcPr>
          <w:p>
            <w:pPr>
              <w:pStyle w:val="TableParagraph"/>
              <w:spacing w:line="236" w:lineRule="exact"/>
              <w:ind w:left="108"/>
              <w:rPr>
                <w:sz w:val="22"/>
              </w:rPr>
            </w:pPr>
            <w:r>
              <w:rPr>
                <w:sz w:val="22"/>
              </w:rPr>
              <w:t>Rozporządzenia (dwa z rtrzech) będą wydane w</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right="96"/>
              <w:jc w:val="right"/>
              <w:rPr>
                <w:sz w:val="22"/>
              </w:rPr>
            </w:pPr>
            <w:r>
              <w:rPr>
                <w:sz w:val="22"/>
              </w:rPr>
              <w:t>energii. </w:t>
            </w:r>
            <w:r>
              <w:rPr>
                <w:sz w:val="22"/>
                <w:u w:val="single"/>
              </w:rPr>
              <w:t>Nie można wykluczyć, że w szczególności dla zwykłych gospodarstw</w:t>
            </w:r>
          </w:p>
        </w:tc>
        <w:tc>
          <w:tcPr>
            <w:tcW w:w="4536" w:type="dxa"/>
            <w:tcBorders>
              <w:top w:val="nil"/>
              <w:bottom w:val="nil"/>
            </w:tcBorders>
          </w:tcPr>
          <w:p>
            <w:pPr>
              <w:pStyle w:val="TableParagraph"/>
              <w:spacing w:line="233" w:lineRule="exact"/>
              <w:ind w:left="108"/>
              <w:rPr>
                <w:sz w:val="22"/>
              </w:rPr>
            </w:pPr>
            <w:r>
              <w:rPr>
                <w:sz w:val="22"/>
              </w:rPr>
              <w:t>porozumieniu z ministerm właściwym do spraw</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right="99"/>
              <w:jc w:val="right"/>
              <w:rPr>
                <w:sz w:val="22"/>
              </w:rPr>
            </w:pPr>
            <w:r>
              <w:rPr>
                <w:sz w:val="22"/>
                <w:u w:val="single"/>
              </w:rPr>
              <w:t>domowych korzyści wynikające z tego systemu są znacznie przeceniane i</w:t>
            </w:r>
          </w:p>
        </w:tc>
        <w:tc>
          <w:tcPr>
            <w:tcW w:w="4536" w:type="dxa"/>
            <w:tcBorders>
              <w:top w:val="nil"/>
              <w:bottom w:val="nil"/>
            </w:tcBorders>
          </w:tcPr>
          <w:p>
            <w:pPr>
              <w:pStyle w:val="TableParagraph"/>
              <w:spacing w:line="233" w:lineRule="exact"/>
              <w:ind w:left="108"/>
              <w:rPr>
                <w:sz w:val="22"/>
              </w:rPr>
            </w:pPr>
            <w:r>
              <w:rPr>
                <w:sz w:val="22"/>
              </w:rPr>
              <w:t>informatyzacji.</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right="96"/>
              <w:jc w:val="right"/>
              <w:rPr>
                <w:sz w:val="22"/>
              </w:rPr>
            </w:pPr>
            <w:r>
              <w:rPr>
                <w:sz w:val="22"/>
                <w:u w:val="single"/>
              </w:rPr>
              <w:t>bynajmniej</w:t>
            </w:r>
            <w:r>
              <w:rPr>
                <w:spacing w:val="-14"/>
                <w:sz w:val="22"/>
                <w:u w:val="single"/>
              </w:rPr>
              <w:t> </w:t>
            </w:r>
            <w:r>
              <w:rPr>
                <w:sz w:val="22"/>
                <w:u w:val="single"/>
              </w:rPr>
              <w:t>nie</w:t>
            </w:r>
            <w:r>
              <w:rPr>
                <w:spacing w:val="-16"/>
                <w:sz w:val="22"/>
                <w:u w:val="single"/>
              </w:rPr>
              <w:t> </w:t>
            </w:r>
            <w:r>
              <w:rPr>
                <w:sz w:val="22"/>
                <w:u w:val="single"/>
              </w:rPr>
              <w:t>takie</w:t>
            </w:r>
            <w:r>
              <w:rPr>
                <w:spacing w:val="-16"/>
                <w:sz w:val="22"/>
                <w:u w:val="single"/>
              </w:rPr>
              <w:t> </w:t>
            </w:r>
            <w:r>
              <w:rPr>
                <w:sz w:val="22"/>
                <w:u w:val="single"/>
              </w:rPr>
              <w:t>oczywiste,</w:t>
            </w:r>
            <w:r>
              <w:rPr>
                <w:spacing w:val="-16"/>
                <w:sz w:val="22"/>
                <w:u w:val="single"/>
              </w:rPr>
              <w:t> </w:t>
            </w:r>
            <w:r>
              <w:rPr>
                <w:sz w:val="22"/>
                <w:u w:val="single"/>
              </w:rPr>
              <w:t>zaś</w:t>
            </w:r>
            <w:r>
              <w:rPr>
                <w:spacing w:val="-15"/>
                <w:sz w:val="22"/>
                <w:u w:val="single"/>
              </w:rPr>
              <w:t> </w:t>
            </w:r>
            <w:r>
              <w:rPr>
                <w:sz w:val="22"/>
                <w:u w:val="single"/>
              </w:rPr>
              <w:t>w</w:t>
            </w:r>
            <w:r>
              <w:rPr>
                <w:spacing w:val="-15"/>
                <w:sz w:val="22"/>
                <w:u w:val="single"/>
              </w:rPr>
              <w:t> </w:t>
            </w:r>
            <w:r>
              <w:rPr>
                <w:sz w:val="22"/>
                <w:u w:val="single"/>
              </w:rPr>
              <w:t>szczególności</w:t>
            </w:r>
            <w:r>
              <w:rPr>
                <w:spacing w:val="-16"/>
                <w:sz w:val="22"/>
                <w:u w:val="single"/>
              </w:rPr>
              <w:t> </w:t>
            </w:r>
            <w:r>
              <w:rPr>
                <w:sz w:val="22"/>
                <w:u w:val="single"/>
              </w:rPr>
              <w:t>system</w:t>
            </w:r>
            <w:r>
              <w:rPr>
                <w:spacing w:val="-17"/>
                <w:sz w:val="22"/>
                <w:u w:val="single"/>
              </w:rPr>
              <w:t> </w:t>
            </w:r>
            <w:r>
              <w:rPr>
                <w:sz w:val="22"/>
                <w:u w:val="single"/>
              </w:rPr>
              <w:t>ten</w:t>
            </w:r>
            <w:r>
              <w:rPr>
                <w:spacing w:val="-14"/>
                <w:sz w:val="22"/>
                <w:u w:val="single"/>
              </w:rPr>
              <w:t> </w:t>
            </w:r>
            <w:r>
              <w:rPr>
                <w:sz w:val="22"/>
                <w:u w:val="single"/>
              </w:rPr>
              <w:t>może</w:t>
            </w:r>
            <w:r>
              <w:rPr>
                <w:spacing w:val="-14"/>
                <w:sz w:val="22"/>
                <w:u w:val="single"/>
              </w:rPr>
              <w:t> </w:t>
            </w:r>
            <w:r>
              <w:rPr>
                <w:sz w:val="22"/>
                <w:u w:val="single"/>
              </w:rPr>
              <w:t>generować</w:t>
            </w:r>
          </w:p>
        </w:tc>
        <w:tc>
          <w:tcPr>
            <w:tcW w:w="4536" w:type="dxa"/>
            <w:tcBorders>
              <w:top w:val="nil"/>
              <w:bottom w:val="nil"/>
            </w:tcBorders>
          </w:tcPr>
          <w:p>
            <w:pPr>
              <w:pStyle w:val="TableParagraph"/>
              <w:spacing w:line="233" w:lineRule="exact"/>
              <w:ind w:left="108"/>
              <w:rPr>
                <w:sz w:val="22"/>
              </w:rPr>
            </w:pPr>
            <w:r>
              <w:rPr>
                <w:sz w:val="22"/>
              </w:rPr>
              <w:t>Doprecyzowano i uzupełniono przepisy dot.</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right="93"/>
              <w:jc w:val="right"/>
              <w:rPr>
                <w:sz w:val="22"/>
              </w:rPr>
            </w:pPr>
            <w:r>
              <w:rPr>
                <w:sz w:val="22"/>
                <w:u w:val="single"/>
              </w:rPr>
              <w:t>dodatkowe i nierekompensowalne koszty po stronie odbiorców</w:t>
            </w:r>
            <w:r>
              <w:rPr>
                <w:sz w:val="22"/>
              </w:rPr>
              <w:t>. Wydaje się przy</w:t>
            </w:r>
          </w:p>
        </w:tc>
        <w:tc>
          <w:tcPr>
            <w:tcW w:w="4536" w:type="dxa"/>
            <w:tcBorders>
              <w:top w:val="nil"/>
              <w:bottom w:val="nil"/>
            </w:tcBorders>
          </w:tcPr>
          <w:p>
            <w:pPr>
              <w:pStyle w:val="TableParagraph"/>
              <w:spacing w:line="233" w:lineRule="exact"/>
              <w:ind w:left="108"/>
              <w:rPr>
                <w:sz w:val="22"/>
              </w:rPr>
            </w:pPr>
            <w:r>
              <w:rPr>
                <w:sz w:val="22"/>
              </w:rPr>
              <w:t>inteligentnego opomiarowania w ramach prac</w:t>
            </w: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right="102"/>
              <w:jc w:val="right"/>
              <w:rPr>
                <w:sz w:val="22"/>
              </w:rPr>
            </w:pPr>
            <w:r>
              <w:rPr>
                <w:sz w:val="22"/>
              </w:rPr>
              <w:t>tym, że uczestnicy polskiego rynku (sektora) energii elektrycznej mogą być</w:t>
            </w:r>
          </w:p>
        </w:tc>
        <w:tc>
          <w:tcPr>
            <w:tcW w:w="4536" w:type="dxa"/>
            <w:tcBorders>
              <w:top w:val="nil"/>
              <w:bottom w:val="nil"/>
            </w:tcBorders>
          </w:tcPr>
          <w:p>
            <w:pPr>
              <w:pStyle w:val="TableParagraph"/>
              <w:tabs>
                <w:tab w:pos="1154" w:val="left" w:leader="none"/>
                <w:tab w:pos="1742" w:val="left" w:leader="none"/>
                <w:tab w:pos="3359" w:val="left" w:leader="none"/>
                <w:tab w:pos="3853" w:val="left" w:leader="none"/>
              </w:tabs>
              <w:spacing w:line="232" w:lineRule="exact"/>
              <w:ind w:left="108"/>
              <w:rPr>
                <w:sz w:val="22"/>
              </w:rPr>
            </w:pPr>
            <w:r>
              <w:rPr>
                <w:sz w:val="22"/>
              </w:rPr>
              <w:t>Zespołu</w:t>
              <w:tab/>
              <w:t>ds.</w:t>
              <w:tab/>
              <w:t>wprowadzenia</w:t>
              <w:tab/>
              <w:t>w</w:t>
              <w:tab/>
              <w:t>Polsce</w:t>
            </w:r>
          </w:p>
        </w:tc>
      </w:tr>
      <w:tr>
        <w:trPr>
          <w:trHeight w:val="255" w:hRule="atLeast"/>
        </w:trPr>
        <w:tc>
          <w:tcPr>
            <w:tcW w:w="902" w:type="dxa"/>
            <w:tcBorders>
              <w:top w:val="nil"/>
            </w:tcBorders>
          </w:tcPr>
          <w:p>
            <w:pPr>
              <w:pStyle w:val="TableParagraph"/>
              <w:rPr>
                <w:sz w:val="18"/>
              </w:rPr>
            </w:pPr>
          </w:p>
        </w:tc>
        <w:tc>
          <w:tcPr>
            <w:tcW w:w="1805" w:type="dxa"/>
            <w:tcBorders>
              <w:top w:val="nil"/>
            </w:tcBorders>
          </w:tcPr>
          <w:p>
            <w:pPr>
              <w:pStyle w:val="TableParagraph"/>
              <w:rPr>
                <w:sz w:val="18"/>
              </w:rPr>
            </w:pPr>
          </w:p>
        </w:tc>
        <w:tc>
          <w:tcPr>
            <w:tcW w:w="979" w:type="dxa"/>
            <w:tcBorders>
              <w:top w:val="nil"/>
            </w:tcBorders>
          </w:tcPr>
          <w:p>
            <w:pPr>
              <w:pStyle w:val="TableParagraph"/>
              <w:rPr>
                <w:sz w:val="18"/>
              </w:rPr>
            </w:pPr>
          </w:p>
        </w:tc>
        <w:tc>
          <w:tcPr>
            <w:tcW w:w="7232" w:type="dxa"/>
            <w:tcBorders>
              <w:top w:val="nil"/>
            </w:tcBorders>
          </w:tcPr>
          <w:p>
            <w:pPr>
              <w:pStyle w:val="TableParagraph"/>
              <w:spacing w:line="235" w:lineRule="exact"/>
              <w:ind w:right="100"/>
              <w:jc w:val="right"/>
              <w:rPr>
                <w:sz w:val="22"/>
              </w:rPr>
            </w:pPr>
            <w:r>
              <w:rPr>
                <w:sz w:val="22"/>
              </w:rPr>
              <w:t>zwyczajnie niezdolni pod względem ekonomicznym (finansowym) lub</w:t>
            </w:r>
          </w:p>
        </w:tc>
        <w:tc>
          <w:tcPr>
            <w:tcW w:w="4536" w:type="dxa"/>
            <w:tcBorders>
              <w:top w:val="nil"/>
            </w:tcBorders>
          </w:tcPr>
          <w:p>
            <w:pPr>
              <w:pStyle w:val="TableParagraph"/>
              <w:spacing w:line="235" w:lineRule="exact"/>
              <w:ind w:left="108"/>
              <w:rPr>
                <w:sz w:val="22"/>
              </w:rPr>
            </w:pPr>
            <w:r>
              <w:rPr>
                <w:sz w:val="22"/>
              </w:rPr>
              <w:t>inteligentnego opomiarowania.</w:t>
            </w:r>
          </w:p>
        </w:tc>
      </w:tr>
    </w:tbl>
    <w:p>
      <w:pPr>
        <w:pStyle w:val="BodyText"/>
        <w:spacing w:before="10"/>
        <w:rPr>
          <w:sz w:val="28"/>
        </w:rPr>
      </w:pPr>
      <w:r>
        <w:rPr/>
        <w:pict>
          <v:line style="position:absolute;mso-position-horizontal-relative:page;mso-position-vertical-relative:paragraph;z-index:-784;mso-wrap-distance-left:0;mso-wrap-distance-right:0" from="70.800003pt,18.990pt" to="214.820003pt,18.990pt" stroked="true" strokeweight=".72pt" strokecolor="#000000">
            <v:stroke dashstyle="solid"/>
            <w10:wrap type="topAndBottom"/>
          </v:line>
        </w:pict>
      </w:r>
    </w:p>
    <w:p>
      <w:pPr>
        <w:spacing w:before="62"/>
        <w:ind w:left="976" w:right="621" w:firstLine="0"/>
        <w:jc w:val="left"/>
        <w:rPr>
          <w:sz w:val="20"/>
        </w:rPr>
      </w:pPr>
      <w:r>
        <w:rPr>
          <w:position w:val="7"/>
          <w:sz w:val="13"/>
        </w:rPr>
        <w:t>15</w:t>
      </w:r>
      <w:r>
        <w:rPr>
          <w:spacing w:val="5"/>
          <w:position w:val="7"/>
          <w:sz w:val="13"/>
        </w:rPr>
        <w:t> </w:t>
      </w:r>
      <w:r>
        <w:rPr>
          <w:sz w:val="20"/>
        </w:rPr>
        <w:t>Zob.</w:t>
      </w:r>
      <w:r>
        <w:rPr>
          <w:spacing w:val="-11"/>
          <w:sz w:val="20"/>
        </w:rPr>
        <w:t> </w:t>
      </w:r>
      <w:r>
        <w:rPr>
          <w:sz w:val="20"/>
        </w:rPr>
        <w:t>np.</w:t>
      </w:r>
      <w:r>
        <w:rPr>
          <w:spacing w:val="-12"/>
          <w:sz w:val="20"/>
        </w:rPr>
        <w:t> </w:t>
      </w:r>
      <w:r>
        <w:rPr>
          <w:sz w:val="20"/>
        </w:rPr>
        <w:t>A.</w:t>
      </w:r>
      <w:r>
        <w:rPr>
          <w:spacing w:val="-11"/>
          <w:sz w:val="20"/>
        </w:rPr>
        <w:t> </w:t>
      </w:r>
      <w:r>
        <w:rPr>
          <w:sz w:val="20"/>
        </w:rPr>
        <w:t>Ożadowicz,</w:t>
      </w:r>
      <w:r>
        <w:rPr>
          <w:spacing w:val="-11"/>
          <w:sz w:val="20"/>
        </w:rPr>
        <w:t> </w:t>
      </w:r>
      <w:r>
        <w:rPr>
          <w:sz w:val="20"/>
        </w:rPr>
        <w:t>Z.</w:t>
      </w:r>
      <w:r>
        <w:rPr>
          <w:spacing w:val="-12"/>
          <w:sz w:val="20"/>
        </w:rPr>
        <w:t> </w:t>
      </w:r>
      <w:r>
        <w:rPr>
          <w:sz w:val="20"/>
        </w:rPr>
        <w:t>Mikoś,</w:t>
      </w:r>
      <w:r>
        <w:rPr>
          <w:spacing w:val="-11"/>
          <w:sz w:val="20"/>
        </w:rPr>
        <w:t> </w:t>
      </w:r>
      <w:r>
        <w:rPr>
          <w:sz w:val="20"/>
        </w:rPr>
        <w:t>J.</w:t>
      </w:r>
      <w:r>
        <w:rPr>
          <w:spacing w:val="-12"/>
          <w:sz w:val="20"/>
        </w:rPr>
        <w:t> </w:t>
      </w:r>
      <w:r>
        <w:rPr>
          <w:sz w:val="20"/>
        </w:rPr>
        <w:t>Grela,</w:t>
      </w:r>
      <w:r>
        <w:rPr>
          <w:spacing w:val="-7"/>
          <w:sz w:val="20"/>
        </w:rPr>
        <w:t> </w:t>
      </w:r>
      <w:r>
        <w:rPr>
          <w:i/>
          <w:sz w:val="20"/>
        </w:rPr>
        <w:t>Zintegrowane</w:t>
      </w:r>
      <w:r>
        <w:rPr>
          <w:i/>
          <w:spacing w:val="-12"/>
          <w:sz w:val="20"/>
        </w:rPr>
        <w:t> </w:t>
      </w:r>
      <w:r>
        <w:rPr>
          <w:i/>
          <w:sz w:val="20"/>
        </w:rPr>
        <w:t>zdalne</w:t>
      </w:r>
      <w:r>
        <w:rPr>
          <w:i/>
          <w:spacing w:val="-11"/>
          <w:sz w:val="20"/>
        </w:rPr>
        <w:t> </w:t>
      </w:r>
      <w:r>
        <w:rPr>
          <w:i/>
          <w:sz w:val="20"/>
        </w:rPr>
        <w:t>systemy</w:t>
      </w:r>
      <w:r>
        <w:rPr>
          <w:i/>
          <w:spacing w:val="-11"/>
          <w:sz w:val="20"/>
        </w:rPr>
        <w:t> </w:t>
      </w:r>
      <w:r>
        <w:rPr>
          <w:i/>
          <w:sz w:val="20"/>
        </w:rPr>
        <w:t>pomiaru</w:t>
      </w:r>
      <w:r>
        <w:rPr>
          <w:i/>
          <w:spacing w:val="-12"/>
          <w:sz w:val="20"/>
        </w:rPr>
        <w:t> </w:t>
      </w:r>
      <w:r>
        <w:rPr>
          <w:i/>
          <w:sz w:val="20"/>
        </w:rPr>
        <w:t>zużycia</w:t>
      </w:r>
      <w:r>
        <w:rPr>
          <w:i/>
          <w:spacing w:val="-11"/>
          <w:sz w:val="20"/>
        </w:rPr>
        <w:t> </w:t>
      </w:r>
      <w:r>
        <w:rPr>
          <w:i/>
          <w:sz w:val="20"/>
        </w:rPr>
        <w:t>i</w:t>
      </w:r>
      <w:r>
        <w:rPr>
          <w:i/>
          <w:spacing w:val="-12"/>
          <w:sz w:val="20"/>
        </w:rPr>
        <w:t> </w:t>
      </w:r>
      <w:r>
        <w:rPr>
          <w:i/>
          <w:sz w:val="20"/>
        </w:rPr>
        <w:t>jakości</w:t>
      </w:r>
      <w:r>
        <w:rPr>
          <w:i/>
          <w:spacing w:val="-12"/>
          <w:sz w:val="20"/>
        </w:rPr>
        <w:t> </w:t>
      </w:r>
      <w:r>
        <w:rPr>
          <w:i/>
          <w:sz w:val="20"/>
        </w:rPr>
        <w:t>energii</w:t>
      </w:r>
      <w:r>
        <w:rPr>
          <w:i/>
          <w:spacing w:val="-12"/>
          <w:sz w:val="20"/>
        </w:rPr>
        <w:t> </w:t>
      </w:r>
      <w:r>
        <w:rPr>
          <w:i/>
          <w:sz w:val="20"/>
        </w:rPr>
        <w:t>elektrycznej</w:t>
      </w:r>
      <w:r>
        <w:rPr>
          <w:i/>
          <w:spacing w:val="-9"/>
          <w:sz w:val="20"/>
        </w:rPr>
        <w:t> </w:t>
      </w:r>
      <w:r>
        <w:rPr>
          <w:i/>
          <w:sz w:val="20"/>
        </w:rPr>
        <w:t>–</w:t>
      </w:r>
      <w:r>
        <w:rPr>
          <w:i/>
          <w:spacing w:val="-10"/>
          <w:sz w:val="20"/>
        </w:rPr>
        <w:t> </w:t>
      </w:r>
      <w:r>
        <w:rPr>
          <w:i/>
          <w:sz w:val="20"/>
        </w:rPr>
        <w:t>technologiczne</w:t>
      </w:r>
      <w:r>
        <w:rPr>
          <w:i/>
          <w:spacing w:val="-11"/>
          <w:sz w:val="20"/>
        </w:rPr>
        <w:t> </w:t>
      </w:r>
      <w:r>
        <w:rPr>
          <w:i/>
          <w:sz w:val="20"/>
        </w:rPr>
        <w:t>case</w:t>
      </w:r>
      <w:r>
        <w:rPr>
          <w:i/>
          <w:spacing w:val="-12"/>
          <w:sz w:val="20"/>
        </w:rPr>
        <w:t> </w:t>
      </w:r>
      <w:r>
        <w:rPr>
          <w:i/>
          <w:sz w:val="20"/>
        </w:rPr>
        <w:t>study</w:t>
      </w:r>
      <w:r>
        <w:rPr>
          <w:i/>
          <w:spacing w:val="-11"/>
          <w:sz w:val="20"/>
        </w:rPr>
        <w:t> </w:t>
      </w:r>
      <w:r>
        <w:rPr>
          <w:i/>
          <w:sz w:val="20"/>
        </w:rPr>
        <w:t>platformy</w:t>
      </w:r>
      <w:r>
        <w:rPr>
          <w:i/>
          <w:spacing w:val="-12"/>
          <w:sz w:val="20"/>
        </w:rPr>
        <w:t> </w:t>
      </w:r>
      <w:r>
        <w:rPr>
          <w:i/>
          <w:sz w:val="20"/>
        </w:rPr>
        <w:t>Smart</w:t>
      </w:r>
      <w:r>
        <w:rPr>
          <w:i/>
          <w:spacing w:val="-12"/>
          <w:sz w:val="20"/>
        </w:rPr>
        <w:t> </w:t>
      </w:r>
      <w:r>
        <w:rPr>
          <w:i/>
          <w:sz w:val="20"/>
        </w:rPr>
        <w:t>Metering</w:t>
      </w:r>
      <w:r>
        <w:rPr>
          <w:sz w:val="20"/>
        </w:rPr>
        <w:t>, Napędy i Sterowanie 2014, nr 6, s. 109 i n.; Z. Kubiak, A. Urbaniak, </w:t>
      </w:r>
      <w:r>
        <w:rPr>
          <w:i/>
          <w:sz w:val="20"/>
        </w:rPr>
        <w:t>Inteligentny system pomiarowy – rozwój standardu, przykładowe rozwiązania</w:t>
      </w:r>
      <w:r>
        <w:rPr>
          <w:sz w:val="20"/>
        </w:rPr>
        <w:t>, Rynek Energii 2013, nr</w:t>
      </w:r>
      <w:r>
        <w:rPr>
          <w:spacing w:val="10"/>
          <w:sz w:val="20"/>
        </w:rPr>
        <w:t> </w:t>
      </w:r>
      <w:r>
        <w:rPr>
          <w:sz w:val="20"/>
        </w:rPr>
        <w:t>1;</w:t>
      </w:r>
    </w:p>
    <w:p>
      <w:pPr>
        <w:spacing w:before="0"/>
        <w:ind w:left="976" w:right="0" w:firstLine="0"/>
        <w:jc w:val="left"/>
        <w:rPr>
          <w:sz w:val="20"/>
        </w:rPr>
      </w:pPr>
      <w:r>
        <w:rPr>
          <w:sz w:val="20"/>
        </w:rPr>
        <w:t>R. Bogacz, B. Krupanek, </w:t>
      </w:r>
      <w:r>
        <w:rPr>
          <w:i/>
          <w:sz w:val="20"/>
        </w:rPr>
        <w:t>Porównanie wybranych metod bezprzewodowego odczytu liczników energii elektrycznej</w:t>
      </w:r>
      <w:r>
        <w:rPr>
          <w:sz w:val="20"/>
        </w:rPr>
        <w:t>, Pomiary Automatyka Kontrola 2013, nr 4, s. 337 i n.</w:t>
      </w:r>
    </w:p>
    <w:p>
      <w:pPr>
        <w:spacing w:after="0"/>
        <w:jc w:val="left"/>
        <w:rPr>
          <w:sz w:val="20"/>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350"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4"/>
              <w:jc w:val="both"/>
              <w:rPr>
                <w:sz w:val="22"/>
              </w:rPr>
            </w:pPr>
            <w:r>
              <w:rPr>
                <w:sz w:val="22"/>
              </w:rPr>
              <w:t>technicznym, by wywiązać się prawidłowo ze swoich obowiązków wdrożenia inteligentnego opomiarowania w tych ramach czasowych jakie przewiduje Projekt (zob. art. 11u ust. 2 i 3 PrE w brzmieniu przewidzianym w Projekcie). Dlatego też </w:t>
            </w:r>
            <w:r>
              <w:rPr>
                <w:i/>
                <w:sz w:val="22"/>
              </w:rPr>
              <w:t>de lege ferenda </w:t>
            </w:r>
            <w:r>
              <w:rPr>
                <w:sz w:val="22"/>
              </w:rPr>
              <w:t>należałoby rozważyć zasadność zmiany wspomnianych ram czasowych i dopuszczenie pewnego opóźnienia czasowego czy też wydłużenia horyzontu czasowego dla wdrażania systemów inteligentnego opomiarowania w Polsce.</w:t>
            </w:r>
          </w:p>
          <w:p>
            <w:pPr>
              <w:pStyle w:val="TableParagraph"/>
              <w:ind w:left="111" w:right="94" w:firstLine="340"/>
              <w:jc w:val="both"/>
              <w:rPr>
                <w:sz w:val="22"/>
              </w:rPr>
            </w:pPr>
            <w:r>
              <w:rPr>
                <w:sz w:val="22"/>
              </w:rPr>
              <w:t>Niezależnie od tego </w:t>
            </w:r>
            <w:r>
              <w:rPr>
                <w:sz w:val="22"/>
                <w:u w:val="single"/>
              </w:rPr>
              <w:t>można mieć poważne obawy o stan ochrony danych</w:t>
            </w:r>
            <w:r>
              <w:rPr>
                <w:sz w:val="22"/>
              </w:rPr>
              <w:t> </w:t>
            </w:r>
            <w:r>
              <w:rPr>
                <w:sz w:val="22"/>
                <w:u w:val="single"/>
              </w:rPr>
              <w:t>osobowych odbiorców energii elektrycznej korzystających z systemu</w:t>
            </w:r>
            <w:r>
              <w:rPr>
                <w:sz w:val="22"/>
              </w:rPr>
              <w:t> </w:t>
            </w:r>
            <w:r>
              <w:rPr>
                <w:sz w:val="22"/>
                <w:u w:val="single"/>
              </w:rPr>
              <w:t>inteligentnego opomiarowania</w:t>
            </w:r>
            <w:r>
              <w:rPr>
                <w:sz w:val="22"/>
              </w:rPr>
              <w:t>. Projekt stara się oczywiście objąć te dane osobowe i ogólnie dane pomiarowe skuteczną ochroną (zob. np. art. 11z, art. 11za, art. 11zc ust. 3, art. 11zd, art. 11ze PrE w brzmieniu przewidzianym w Projekcie), ale i tak można w tym zakresie stwierdzić istnienie pewnych deficytów</w:t>
            </w:r>
            <w:r>
              <w:rPr>
                <w:spacing w:val="-13"/>
                <w:sz w:val="22"/>
              </w:rPr>
              <w:t> </w:t>
            </w:r>
            <w:r>
              <w:rPr>
                <w:sz w:val="22"/>
              </w:rPr>
              <w:t>prawnych,</w:t>
            </w:r>
            <w:r>
              <w:rPr>
                <w:spacing w:val="-11"/>
                <w:sz w:val="22"/>
              </w:rPr>
              <w:t> </w:t>
            </w:r>
            <w:r>
              <w:rPr>
                <w:sz w:val="22"/>
              </w:rPr>
              <w:t>nie</w:t>
            </w:r>
            <w:r>
              <w:rPr>
                <w:spacing w:val="-11"/>
                <w:sz w:val="22"/>
              </w:rPr>
              <w:t> </w:t>
            </w:r>
            <w:r>
              <w:rPr>
                <w:sz w:val="22"/>
              </w:rPr>
              <w:t>mówiąc</w:t>
            </w:r>
            <w:r>
              <w:rPr>
                <w:spacing w:val="-14"/>
                <w:sz w:val="22"/>
              </w:rPr>
              <w:t> </w:t>
            </w:r>
            <w:r>
              <w:rPr>
                <w:sz w:val="22"/>
              </w:rPr>
              <w:t>już</w:t>
            </w:r>
            <w:r>
              <w:rPr>
                <w:spacing w:val="-14"/>
                <w:sz w:val="22"/>
              </w:rPr>
              <w:t> </w:t>
            </w:r>
            <w:r>
              <w:rPr>
                <w:sz w:val="22"/>
              </w:rPr>
              <w:t>o</w:t>
            </w:r>
            <w:r>
              <w:rPr>
                <w:spacing w:val="-11"/>
                <w:sz w:val="22"/>
              </w:rPr>
              <w:t> </w:t>
            </w:r>
            <w:r>
              <w:rPr>
                <w:sz w:val="22"/>
              </w:rPr>
              <w:t>zasadnych</w:t>
            </w:r>
            <w:r>
              <w:rPr>
                <w:spacing w:val="-11"/>
                <w:sz w:val="22"/>
              </w:rPr>
              <w:t> </w:t>
            </w:r>
            <w:r>
              <w:rPr>
                <w:sz w:val="22"/>
              </w:rPr>
              <w:t>obawach</w:t>
            </w:r>
            <w:r>
              <w:rPr>
                <w:spacing w:val="-12"/>
                <w:sz w:val="22"/>
              </w:rPr>
              <w:t> </w:t>
            </w:r>
            <w:r>
              <w:rPr>
                <w:sz w:val="22"/>
              </w:rPr>
              <w:t>o</w:t>
            </w:r>
            <w:r>
              <w:rPr>
                <w:spacing w:val="-14"/>
                <w:sz w:val="22"/>
              </w:rPr>
              <w:t> </w:t>
            </w:r>
            <w:r>
              <w:rPr>
                <w:sz w:val="22"/>
              </w:rPr>
              <w:t>stan</w:t>
            </w:r>
            <w:r>
              <w:rPr>
                <w:spacing w:val="-14"/>
                <w:sz w:val="22"/>
              </w:rPr>
              <w:t> </w:t>
            </w:r>
            <w:r>
              <w:rPr>
                <w:sz w:val="22"/>
              </w:rPr>
              <w:t>rzeczywistego przestrzegania w przyszłości przepisów PrE regulujących ochronę danych osobowych i danych pomiarowych pozyskanych w wyniku funkcjonowania systemu inteligentnego opomiarowania. Jednym z podstawowych deficytów prawnych jest to, że zgodnie z art. 11zc ust. 1 PrE w brzmieniu przewidzianym w Projekcie, do przetwarzania danych pomiarowych stanowiących dane osobowe nie stosuje się przepisów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position w:val="8"/>
                <w:sz w:val="14"/>
              </w:rPr>
              <w:t>16 </w:t>
            </w:r>
            <w:r>
              <w:rPr>
                <w:sz w:val="22"/>
              </w:rPr>
              <w:t>(dalej:</w:t>
            </w:r>
            <w:r>
              <w:rPr>
                <w:spacing w:val="-19"/>
                <w:sz w:val="22"/>
              </w:rPr>
              <w:t> </w:t>
            </w:r>
            <w:r>
              <w:rPr>
                <w:sz w:val="22"/>
              </w:rPr>
              <w:t>„rozporządzenie (UE) 2016/679”). Przepisy art. 13 i art. 14 rozporządzenia (UE) 2016/679 normują uprawnienia osób, których dotyczą dane osobowe do uzyskiwania określonych informacji od administratora danych, który pozyskał te dane. </w:t>
            </w:r>
            <w:r>
              <w:rPr>
                <w:sz w:val="22"/>
                <w:u w:val="single"/>
              </w:rPr>
              <w:t>Przewidziane w projektowanym art. 11zc ust. 1 PrE wyłączenie stosowania</w:t>
            </w:r>
            <w:r>
              <w:rPr>
                <w:sz w:val="22"/>
              </w:rPr>
              <w:t> </w:t>
            </w:r>
            <w:r>
              <w:rPr>
                <w:sz w:val="22"/>
                <w:u w:val="single"/>
              </w:rPr>
              <w:t>przepisów art. 13 i art. 14 rozporządzenia (UE) 2016/679 do przetwarzania</w:t>
            </w:r>
            <w:r>
              <w:rPr>
                <w:sz w:val="22"/>
              </w:rPr>
              <w:t> </w:t>
            </w:r>
            <w:r>
              <w:rPr>
                <w:sz w:val="22"/>
                <w:u w:val="single"/>
              </w:rPr>
              <w:t>danych pomiarowych stanowiących dane osobowe może być niezgodne z</w:t>
            </w:r>
            <w:r>
              <w:rPr>
                <w:sz w:val="22"/>
              </w:rPr>
              <w:t> </w:t>
            </w:r>
            <w:r>
              <w:rPr>
                <w:sz w:val="22"/>
                <w:u w:val="single"/>
              </w:rPr>
              <w:t>przepisami</w:t>
            </w:r>
            <w:r>
              <w:rPr>
                <w:spacing w:val="-9"/>
                <w:sz w:val="22"/>
                <w:u w:val="single"/>
              </w:rPr>
              <w:t> </w:t>
            </w:r>
            <w:r>
              <w:rPr>
                <w:sz w:val="22"/>
                <w:u w:val="single"/>
              </w:rPr>
              <w:t>rozporządzenia</w:t>
            </w:r>
            <w:r>
              <w:rPr>
                <w:spacing w:val="-10"/>
                <w:sz w:val="22"/>
                <w:u w:val="single"/>
              </w:rPr>
              <w:t> </w:t>
            </w:r>
            <w:r>
              <w:rPr>
                <w:sz w:val="22"/>
                <w:u w:val="single"/>
              </w:rPr>
              <w:t>(UE)</w:t>
            </w:r>
            <w:r>
              <w:rPr>
                <w:spacing w:val="-8"/>
                <w:sz w:val="22"/>
                <w:u w:val="single"/>
              </w:rPr>
              <w:t> </w:t>
            </w:r>
            <w:r>
              <w:rPr>
                <w:sz w:val="22"/>
                <w:u w:val="single"/>
              </w:rPr>
              <w:t>2016/679</w:t>
            </w:r>
            <w:r>
              <w:rPr>
                <w:sz w:val="22"/>
              </w:rPr>
              <w:t>,</w:t>
            </w:r>
            <w:r>
              <w:rPr>
                <w:spacing w:val="-9"/>
                <w:sz w:val="22"/>
              </w:rPr>
              <w:t> </w:t>
            </w:r>
            <w:r>
              <w:rPr>
                <w:sz w:val="22"/>
              </w:rPr>
              <w:t>gdyż</w:t>
            </w:r>
            <w:r>
              <w:rPr>
                <w:spacing w:val="-11"/>
                <w:sz w:val="22"/>
              </w:rPr>
              <w:t> </w:t>
            </w:r>
            <w:r>
              <w:rPr>
                <w:sz w:val="22"/>
              </w:rPr>
              <w:t>te</w:t>
            </w:r>
            <w:r>
              <w:rPr>
                <w:spacing w:val="-8"/>
                <w:sz w:val="22"/>
              </w:rPr>
              <w:t> </w:t>
            </w:r>
            <w:r>
              <w:rPr>
                <w:sz w:val="22"/>
              </w:rPr>
              <w:t>ostatnie</w:t>
            </w:r>
            <w:r>
              <w:rPr>
                <w:spacing w:val="-9"/>
                <w:sz w:val="22"/>
              </w:rPr>
              <w:t> </w:t>
            </w:r>
            <w:r>
              <w:rPr>
                <w:sz w:val="22"/>
              </w:rPr>
              <w:t>przepisy</w:t>
            </w:r>
            <w:r>
              <w:rPr>
                <w:spacing w:val="-11"/>
                <w:sz w:val="22"/>
              </w:rPr>
              <w:t> </w:t>
            </w:r>
            <w:r>
              <w:rPr>
                <w:sz w:val="22"/>
              </w:rPr>
              <w:t>przewidują wprawdzie </w:t>
            </w:r>
            <w:r>
              <w:rPr>
                <w:spacing w:val="22"/>
                <w:sz w:val="22"/>
              </w:rPr>
              <w:t> </w:t>
            </w:r>
            <w:r>
              <w:rPr>
                <w:sz w:val="22"/>
              </w:rPr>
              <w:t>pewne </w:t>
            </w:r>
            <w:r>
              <w:rPr>
                <w:spacing w:val="19"/>
                <w:sz w:val="22"/>
              </w:rPr>
              <w:t> </w:t>
            </w:r>
            <w:r>
              <w:rPr>
                <w:sz w:val="22"/>
              </w:rPr>
              <w:t>dopuszczalne </w:t>
            </w:r>
            <w:r>
              <w:rPr>
                <w:spacing w:val="22"/>
                <w:sz w:val="22"/>
              </w:rPr>
              <w:t> </w:t>
            </w:r>
            <w:r>
              <w:rPr>
                <w:sz w:val="22"/>
              </w:rPr>
              <w:t>wyłączenia </w:t>
            </w:r>
            <w:r>
              <w:rPr>
                <w:spacing w:val="22"/>
                <w:sz w:val="22"/>
              </w:rPr>
              <w:t> </w:t>
            </w:r>
            <w:r>
              <w:rPr>
                <w:sz w:val="22"/>
              </w:rPr>
              <w:t>w </w:t>
            </w:r>
            <w:r>
              <w:rPr>
                <w:spacing w:val="22"/>
                <w:sz w:val="22"/>
              </w:rPr>
              <w:t> </w:t>
            </w:r>
            <w:r>
              <w:rPr>
                <w:sz w:val="22"/>
              </w:rPr>
              <w:t>tym </w:t>
            </w:r>
            <w:r>
              <w:rPr>
                <w:spacing w:val="20"/>
                <w:sz w:val="22"/>
              </w:rPr>
              <w:t> </w:t>
            </w:r>
            <w:r>
              <w:rPr>
                <w:sz w:val="22"/>
              </w:rPr>
              <w:t>zakresie </w:t>
            </w:r>
            <w:r>
              <w:rPr>
                <w:spacing w:val="22"/>
                <w:sz w:val="22"/>
              </w:rPr>
              <w:t> </w:t>
            </w:r>
            <w:r>
              <w:rPr>
                <w:sz w:val="22"/>
              </w:rPr>
              <w:t>mogące </w:t>
            </w:r>
            <w:r>
              <w:rPr>
                <w:spacing w:val="22"/>
                <w:sz w:val="22"/>
              </w:rPr>
              <w:t> </w:t>
            </w:r>
            <w:r>
              <w:rPr>
                <w:sz w:val="22"/>
              </w:rPr>
              <w:t>być</w:t>
            </w:r>
          </w:p>
          <w:p>
            <w:pPr>
              <w:pStyle w:val="TableParagraph"/>
              <w:spacing w:line="236" w:lineRule="exact"/>
              <w:ind w:left="111"/>
              <w:jc w:val="both"/>
              <w:rPr>
                <w:sz w:val="22"/>
              </w:rPr>
            </w:pPr>
            <w:r>
              <w:rPr>
                <w:sz w:val="22"/>
              </w:rPr>
              <w:t>stosowane przez państwa członkowskie, niemniej wyłączenia te mogą</w:t>
            </w:r>
            <w:r>
              <w:rPr>
                <w:spacing w:val="38"/>
                <w:sz w:val="22"/>
              </w:rPr>
              <w:t> </w:t>
            </w:r>
            <w:r>
              <w:rPr>
                <w:sz w:val="22"/>
              </w:rPr>
              <w:t>nastąpić</w:t>
            </w:r>
          </w:p>
        </w:tc>
        <w:tc>
          <w:tcPr>
            <w:tcW w:w="4536" w:type="dxa"/>
          </w:tcPr>
          <w:p>
            <w:pPr>
              <w:pStyle w:val="TableParagraph"/>
              <w:rPr>
                <w:sz w:val="22"/>
              </w:rPr>
            </w:pPr>
          </w:p>
        </w:tc>
      </w:tr>
    </w:tbl>
    <w:p>
      <w:pPr>
        <w:pStyle w:val="BodyText"/>
        <w:spacing w:before="7"/>
        <w:rPr>
          <w:sz w:val="27"/>
        </w:rPr>
      </w:pPr>
      <w:r>
        <w:rPr/>
        <w:pict>
          <v:line style="position:absolute;mso-position-horizontal-relative:page;mso-position-vertical-relative:paragraph;z-index:-760;mso-wrap-distance-left:0;mso-wrap-distance-right:0" from="70.800003pt,18.236pt" to="214.820003pt,18.236pt" stroked="true" strokeweight=".72pt" strokecolor="#000000">
            <v:stroke dashstyle="solid"/>
            <w10:wrap type="topAndBottom"/>
          </v:line>
        </w:pict>
      </w:r>
    </w:p>
    <w:p>
      <w:pPr>
        <w:pStyle w:val="BodyText"/>
        <w:spacing w:before="62"/>
        <w:ind w:left="976"/>
      </w:pPr>
      <w:r>
        <w:rPr>
          <w:position w:val="7"/>
          <w:sz w:val="13"/>
        </w:rPr>
        <w:t>16 </w:t>
      </w:r>
      <w:r>
        <w:rPr/>
        <w:t>Dz. Urz. UE 2016, L 119/1.</w:t>
      </w:r>
    </w:p>
    <w:p>
      <w:pPr>
        <w:spacing w:after="0"/>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5"/>
              <w:jc w:val="both"/>
              <w:rPr>
                <w:sz w:val="22"/>
              </w:rPr>
            </w:pPr>
            <w:r>
              <w:rPr>
                <w:sz w:val="22"/>
              </w:rPr>
              <w:t>dopiero po spełnieniu określonych przesłanek (zob. art. 13 ust. 4 i art. 14 ust. 5 rozporządzenia (UE) 2016/679), zaś w przypadku omawianych tutaj projektowanych przepisów PrE o inteligentnym opomiarowaniu nie ma dostatecznej pewności w kwestii tego, czy te przesłanki są rzeczywiście spełnione (np. czy rzeczywiście projektowane przepisy PrE o inteligentnym opomiarowaniu przewidują odpowiednie środki chroniące prawnie</w:t>
            </w:r>
            <w:r>
              <w:rPr>
                <w:spacing w:val="-30"/>
                <w:sz w:val="22"/>
              </w:rPr>
              <w:t> </w:t>
            </w:r>
            <w:r>
              <w:rPr>
                <w:sz w:val="22"/>
              </w:rPr>
              <w:t>uzasadnione interesy osoby, której dane</w:t>
            </w:r>
            <w:r>
              <w:rPr>
                <w:spacing w:val="-2"/>
                <w:sz w:val="22"/>
              </w:rPr>
              <w:t> </w:t>
            </w:r>
            <w:r>
              <w:rPr>
                <w:sz w:val="22"/>
              </w:rPr>
              <w:t>dotyczą).</w:t>
            </w:r>
          </w:p>
          <w:p>
            <w:pPr>
              <w:pStyle w:val="TableParagraph"/>
              <w:spacing w:line="242" w:lineRule="auto"/>
              <w:ind w:left="111" w:right="97" w:firstLine="340"/>
              <w:jc w:val="both"/>
              <w:rPr>
                <w:sz w:val="22"/>
              </w:rPr>
            </w:pPr>
            <w:r>
              <w:rPr>
                <w:sz w:val="22"/>
              </w:rPr>
              <w:t>Ponadto w odniesieniu do projektowanych przepisów PrE o inteligentnym opomiarowaniu można zgłosić następujące zastrzeżenia szczegółowe.</w:t>
            </w:r>
          </w:p>
          <w:p>
            <w:pPr>
              <w:pStyle w:val="TableParagraph"/>
              <w:ind w:left="111" w:right="91" w:firstLine="340"/>
              <w:jc w:val="both"/>
              <w:rPr>
                <w:sz w:val="22"/>
              </w:rPr>
            </w:pPr>
            <w:r>
              <w:rPr>
                <w:sz w:val="22"/>
                <w:u w:val="single"/>
              </w:rPr>
              <w:t>Po pierwsze</w:t>
            </w:r>
            <w:r>
              <w:rPr>
                <w:sz w:val="22"/>
              </w:rPr>
              <w:t>, można mieć zasadne wątpliwości w kwestii tego, czy operator systemu dystrybucyjnego elektroenergetycznego, do którego sieci jest przyłączony odbiorca końcowy w gospodarstwie domowym powinien być odpowiedzialny za skomunikowanie licznika zdalnego odczytu z urządzeniami sieci</w:t>
            </w:r>
            <w:r>
              <w:rPr>
                <w:spacing w:val="-3"/>
                <w:sz w:val="22"/>
              </w:rPr>
              <w:t> </w:t>
            </w:r>
            <w:r>
              <w:rPr>
                <w:sz w:val="22"/>
              </w:rPr>
              <w:t>domowej tego</w:t>
            </w:r>
            <w:r>
              <w:rPr>
                <w:spacing w:val="-4"/>
                <w:sz w:val="22"/>
              </w:rPr>
              <w:t> </w:t>
            </w:r>
            <w:r>
              <w:rPr>
                <w:sz w:val="22"/>
              </w:rPr>
              <w:t>odbiorcy,</w:t>
            </w:r>
            <w:r>
              <w:rPr>
                <w:spacing w:val="-3"/>
                <w:sz w:val="22"/>
              </w:rPr>
              <w:t> </w:t>
            </w:r>
            <w:r>
              <w:rPr>
                <w:sz w:val="22"/>
              </w:rPr>
              <w:t>tak</w:t>
            </w:r>
            <w:r>
              <w:rPr>
                <w:spacing w:val="-5"/>
                <w:sz w:val="22"/>
              </w:rPr>
              <w:t> </w:t>
            </w:r>
            <w:r>
              <w:rPr>
                <w:sz w:val="22"/>
              </w:rPr>
              <w:t>jak</w:t>
            </w:r>
            <w:r>
              <w:rPr>
                <w:spacing w:val="-6"/>
                <w:sz w:val="22"/>
              </w:rPr>
              <w:t> </w:t>
            </w:r>
            <w:r>
              <w:rPr>
                <w:sz w:val="22"/>
              </w:rPr>
              <w:t>to</w:t>
            </w:r>
            <w:r>
              <w:rPr>
                <w:spacing w:val="-3"/>
                <w:sz w:val="22"/>
              </w:rPr>
              <w:t> </w:t>
            </w:r>
            <w:r>
              <w:rPr>
                <w:sz w:val="22"/>
              </w:rPr>
              <w:t>przewiduje</w:t>
            </w:r>
            <w:r>
              <w:rPr>
                <w:spacing w:val="-3"/>
                <w:sz w:val="22"/>
              </w:rPr>
              <w:t> </w:t>
            </w:r>
            <w:r>
              <w:rPr>
                <w:sz w:val="22"/>
              </w:rPr>
              <w:t>projektowany</w:t>
            </w:r>
            <w:r>
              <w:rPr>
                <w:spacing w:val="-5"/>
                <w:sz w:val="22"/>
              </w:rPr>
              <w:t> </w:t>
            </w:r>
            <w:r>
              <w:rPr>
                <w:sz w:val="22"/>
              </w:rPr>
              <w:t>art.</w:t>
            </w:r>
            <w:r>
              <w:rPr>
                <w:spacing w:val="-3"/>
                <w:sz w:val="22"/>
              </w:rPr>
              <w:t> </w:t>
            </w:r>
            <w:r>
              <w:rPr>
                <w:sz w:val="22"/>
              </w:rPr>
              <w:t>11u</w:t>
            </w:r>
            <w:r>
              <w:rPr>
                <w:spacing w:val="-4"/>
                <w:sz w:val="22"/>
              </w:rPr>
              <w:t> </w:t>
            </w:r>
            <w:r>
              <w:rPr>
                <w:sz w:val="22"/>
              </w:rPr>
              <w:t>ust.</w:t>
            </w:r>
            <w:r>
              <w:rPr>
                <w:spacing w:val="-5"/>
                <w:sz w:val="22"/>
              </w:rPr>
              <w:t> </w:t>
            </w:r>
            <w:r>
              <w:rPr>
                <w:sz w:val="22"/>
              </w:rPr>
              <w:t>6 pkt 2 PrE. Urządzenia sieci domowej danego odbiorcy mogą bowiem funkcjonować w bardzo różnych technologiach i nie zawsze operator systemu dystrybucyjnego może mieć dostateczne możliwości zapewnienia wspomnianego skomunikowania, nawet jeżeli dane urządzenia sieci domowej będą</w:t>
            </w:r>
            <w:r>
              <w:rPr>
                <w:spacing w:val="-9"/>
                <w:sz w:val="22"/>
              </w:rPr>
              <w:t> </w:t>
            </w:r>
            <w:r>
              <w:rPr>
                <w:sz w:val="22"/>
              </w:rPr>
              <w:t>spełniały</w:t>
            </w:r>
            <w:r>
              <w:rPr>
                <w:spacing w:val="-11"/>
                <w:sz w:val="22"/>
              </w:rPr>
              <w:t> </w:t>
            </w:r>
            <w:r>
              <w:rPr>
                <w:sz w:val="22"/>
              </w:rPr>
              <w:t>wymagania</w:t>
            </w:r>
            <w:r>
              <w:rPr>
                <w:spacing w:val="-11"/>
                <w:sz w:val="22"/>
              </w:rPr>
              <w:t> </w:t>
            </w:r>
            <w:r>
              <w:rPr>
                <w:sz w:val="22"/>
              </w:rPr>
              <w:t>określone</w:t>
            </w:r>
            <w:r>
              <w:rPr>
                <w:spacing w:val="-9"/>
                <w:sz w:val="22"/>
              </w:rPr>
              <w:t> </w:t>
            </w:r>
            <w:r>
              <w:rPr>
                <w:sz w:val="22"/>
              </w:rPr>
              <w:t>w</w:t>
            </w:r>
            <w:r>
              <w:rPr>
                <w:spacing w:val="-10"/>
                <w:sz w:val="22"/>
              </w:rPr>
              <w:t> </w:t>
            </w:r>
            <w:r>
              <w:rPr>
                <w:sz w:val="22"/>
              </w:rPr>
              <w:t>przepisach</w:t>
            </w:r>
            <w:r>
              <w:rPr>
                <w:spacing w:val="-10"/>
                <w:sz w:val="22"/>
              </w:rPr>
              <w:t> </w:t>
            </w:r>
            <w:r>
              <w:rPr>
                <w:sz w:val="22"/>
              </w:rPr>
              <w:t>rozporządzenia</w:t>
            </w:r>
            <w:r>
              <w:rPr>
                <w:spacing w:val="-9"/>
                <w:sz w:val="22"/>
              </w:rPr>
              <w:t> </w:t>
            </w:r>
            <w:r>
              <w:rPr>
                <w:sz w:val="22"/>
              </w:rPr>
              <w:t>wydanego</w:t>
            </w:r>
            <w:r>
              <w:rPr>
                <w:spacing w:val="-10"/>
                <w:sz w:val="22"/>
              </w:rPr>
              <w:t> </w:t>
            </w:r>
            <w:r>
              <w:rPr>
                <w:sz w:val="22"/>
              </w:rPr>
              <w:t>na podstawie</w:t>
            </w:r>
            <w:r>
              <w:rPr>
                <w:spacing w:val="-16"/>
                <w:sz w:val="22"/>
              </w:rPr>
              <w:t> </w:t>
            </w:r>
            <w:r>
              <w:rPr>
                <w:sz w:val="22"/>
              </w:rPr>
              <w:t>projektowanego</w:t>
            </w:r>
            <w:r>
              <w:rPr>
                <w:spacing w:val="-13"/>
                <w:sz w:val="22"/>
              </w:rPr>
              <w:t> </w:t>
            </w:r>
            <w:r>
              <w:rPr>
                <w:sz w:val="22"/>
              </w:rPr>
              <w:t>art.</w:t>
            </w:r>
            <w:r>
              <w:rPr>
                <w:spacing w:val="-16"/>
                <w:sz w:val="22"/>
              </w:rPr>
              <w:t> </w:t>
            </w:r>
            <w:r>
              <w:rPr>
                <w:sz w:val="22"/>
              </w:rPr>
              <w:t>11zf</w:t>
            </w:r>
            <w:r>
              <w:rPr>
                <w:spacing w:val="-13"/>
                <w:sz w:val="22"/>
              </w:rPr>
              <w:t> </w:t>
            </w:r>
            <w:r>
              <w:rPr>
                <w:sz w:val="22"/>
              </w:rPr>
              <w:t>ust.</w:t>
            </w:r>
            <w:r>
              <w:rPr>
                <w:spacing w:val="-14"/>
                <w:sz w:val="22"/>
              </w:rPr>
              <w:t> </w:t>
            </w:r>
            <w:r>
              <w:rPr>
                <w:sz w:val="22"/>
              </w:rPr>
              <w:t>2</w:t>
            </w:r>
            <w:r>
              <w:rPr>
                <w:spacing w:val="-13"/>
                <w:sz w:val="22"/>
              </w:rPr>
              <w:t> </w:t>
            </w:r>
            <w:r>
              <w:rPr>
                <w:sz w:val="22"/>
              </w:rPr>
              <w:t>PrE.</w:t>
            </w:r>
            <w:r>
              <w:rPr>
                <w:spacing w:val="-12"/>
                <w:sz w:val="22"/>
              </w:rPr>
              <w:t> </w:t>
            </w:r>
            <w:r>
              <w:rPr>
                <w:i/>
                <w:sz w:val="22"/>
              </w:rPr>
              <w:t>De</w:t>
            </w:r>
            <w:r>
              <w:rPr>
                <w:i/>
                <w:spacing w:val="-15"/>
                <w:sz w:val="22"/>
              </w:rPr>
              <w:t> </w:t>
            </w:r>
            <w:r>
              <w:rPr>
                <w:i/>
                <w:sz w:val="22"/>
              </w:rPr>
              <w:t>lege</w:t>
            </w:r>
            <w:r>
              <w:rPr>
                <w:i/>
                <w:spacing w:val="-16"/>
                <w:sz w:val="22"/>
              </w:rPr>
              <w:t> </w:t>
            </w:r>
            <w:r>
              <w:rPr>
                <w:i/>
                <w:sz w:val="22"/>
              </w:rPr>
              <w:t>ferenda</w:t>
            </w:r>
            <w:r>
              <w:rPr>
                <w:i/>
                <w:spacing w:val="-12"/>
                <w:sz w:val="22"/>
              </w:rPr>
              <w:t> </w:t>
            </w:r>
            <w:r>
              <w:rPr>
                <w:sz w:val="22"/>
              </w:rPr>
              <w:t>operator</w:t>
            </w:r>
            <w:r>
              <w:rPr>
                <w:spacing w:val="-13"/>
                <w:sz w:val="22"/>
              </w:rPr>
              <w:t> </w:t>
            </w:r>
            <w:r>
              <w:rPr>
                <w:sz w:val="22"/>
              </w:rPr>
              <w:t>systemu dystrybucyjnego powinien bez wątpienia </w:t>
            </w:r>
            <w:r>
              <w:rPr>
                <w:sz w:val="22"/>
                <w:u w:val="single"/>
              </w:rPr>
              <w:t>umożliwiać</w:t>
            </w:r>
            <w:r>
              <w:rPr>
                <w:sz w:val="22"/>
              </w:rPr>
              <w:t> wspomnianą wyżej komunikację, ale chyba nie należy od niego wymagać, aby miał </w:t>
            </w:r>
            <w:r>
              <w:rPr>
                <w:sz w:val="22"/>
                <w:u w:val="single"/>
              </w:rPr>
              <w:t>obowiązek</w:t>
            </w:r>
            <w:r>
              <w:rPr>
                <w:sz w:val="22"/>
              </w:rPr>
              <w:t> </w:t>
            </w:r>
            <w:r>
              <w:rPr>
                <w:sz w:val="22"/>
                <w:u w:val="single"/>
              </w:rPr>
              <w:t>dokonania</w:t>
            </w:r>
            <w:r>
              <w:rPr>
                <w:sz w:val="22"/>
              </w:rPr>
              <w:t> tej</w:t>
            </w:r>
            <w:r>
              <w:rPr>
                <w:spacing w:val="-2"/>
                <w:sz w:val="22"/>
              </w:rPr>
              <w:t> </w:t>
            </w:r>
            <w:r>
              <w:rPr>
                <w:sz w:val="22"/>
              </w:rPr>
              <w:t>komunikacji.</w:t>
            </w:r>
          </w:p>
          <w:p>
            <w:pPr>
              <w:pStyle w:val="TableParagraph"/>
              <w:ind w:left="111" w:right="93" w:firstLine="340"/>
              <w:jc w:val="both"/>
              <w:rPr>
                <w:sz w:val="22"/>
              </w:rPr>
            </w:pPr>
            <w:r>
              <w:rPr>
                <w:sz w:val="22"/>
                <w:u w:val="single"/>
              </w:rPr>
              <w:t>Po</w:t>
            </w:r>
            <w:r>
              <w:rPr>
                <w:spacing w:val="-6"/>
                <w:sz w:val="22"/>
                <w:u w:val="single"/>
              </w:rPr>
              <w:t> </w:t>
            </w:r>
            <w:r>
              <w:rPr>
                <w:sz w:val="22"/>
                <w:u w:val="single"/>
              </w:rPr>
              <w:t>drugie</w:t>
            </w:r>
            <w:r>
              <w:rPr>
                <w:sz w:val="22"/>
              </w:rPr>
              <w:t>,</w:t>
            </w:r>
            <w:r>
              <w:rPr>
                <w:spacing w:val="-5"/>
                <w:sz w:val="22"/>
              </w:rPr>
              <w:t> </w:t>
            </w:r>
            <w:r>
              <w:rPr>
                <w:sz w:val="22"/>
              </w:rPr>
              <w:t>wydawane</w:t>
            </w:r>
            <w:r>
              <w:rPr>
                <w:spacing w:val="-7"/>
                <w:sz w:val="22"/>
              </w:rPr>
              <w:t> </w:t>
            </w:r>
            <w:r>
              <w:rPr>
                <w:sz w:val="22"/>
              </w:rPr>
              <w:t>na</w:t>
            </w:r>
            <w:r>
              <w:rPr>
                <w:spacing w:val="-4"/>
                <w:sz w:val="22"/>
              </w:rPr>
              <w:t> </w:t>
            </w:r>
            <w:r>
              <w:rPr>
                <w:sz w:val="22"/>
              </w:rPr>
              <w:t>podstawie</w:t>
            </w:r>
            <w:r>
              <w:rPr>
                <w:spacing w:val="-4"/>
                <w:sz w:val="22"/>
              </w:rPr>
              <w:t> </w:t>
            </w:r>
            <w:r>
              <w:rPr>
                <w:sz w:val="22"/>
              </w:rPr>
              <w:t>projektowanych</w:t>
            </w:r>
            <w:r>
              <w:rPr>
                <w:spacing w:val="-4"/>
                <w:sz w:val="22"/>
              </w:rPr>
              <w:t> </w:t>
            </w:r>
            <w:r>
              <w:rPr>
                <w:sz w:val="22"/>
              </w:rPr>
              <w:t>przepisów</w:t>
            </w:r>
            <w:r>
              <w:rPr>
                <w:spacing w:val="-5"/>
                <w:sz w:val="22"/>
              </w:rPr>
              <w:t> </w:t>
            </w:r>
            <w:r>
              <w:rPr>
                <w:sz w:val="22"/>
              </w:rPr>
              <w:t>art.</w:t>
            </w:r>
            <w:r>
              <w:rPr>
                <w:spacing w:val="-5"/>
                <w:sz w:val="22"/>
              </w:rPr>
              <w:t> </w:t>
            </w:r>
            <w:r>
              <w:rPr>
                <w:sz w:val="22"/>
              </w:rPr>
              <w:t>11zf</w:t>
            </w:r>
            <w:r>
              <w:rPr>
                <w:spacing w:val="-4"/>
                <w:sz w:val="22"/>
              </w:rPr>
              <w:t> </w:t>
            </w:r>
            <w:r>
              <w:rPr>
                <w:sz w:val="22"/>
              </w:rPr>
              <w:t>ust. 1 i 2 PrE rozporządzenia ministra właściwego do spraw energii określające wszelkie wymagania techniczne funkcjonowania systemu pomiarowego oraz dodatkowe warunki funkcjonowania systemu pomiarowego powinny być </w:t>
            </w:r>
            <w:r>
              <w:rPr>
                <w:i/>
                <w:sz w:val="22"/>
              </w:rPr>
              <w:t>de </w:t>
            </w:r>
            <w:r>
              <w:rPr>
                <w:i/>
                <w:sz w:val="22"/>
              </w:rPr>
              <w:t>lege ferenda </w:t>
            </w:r>
            <w:r>
              <w:rPr>
                <w:sz w:val="22"/>
              </w:rPr>
              <w:t>wydawane po ich zaopiniowaniu lub nawet uzgodnieniu przez ministra właściwego do spraw cyfryzacji, a także po ich obowiązkowym skonsultowaniu z zainteresowanymi operatorami systemów oraz z organizacjami społecznymi zajmującymi się gospodarczymi i technicznymi aspektami</w:t>
            </w:r>
            <w:r>
              <w:rPr>
                <w:spacing w:val="-10"/>
                <w:sz w:val="22"/>
              </w:rPr>
              <w:t> </w:t>
            </w:r>
            <w:r>
              <w:rPr>
                <w:sz w:val="22"/>
              </w:rPr>
              <w:t>funkcjonowania</w:t>
            </w:r>
            <w:r>
              <w:rPr>
                <w:spacing w:val="-11"/>
                <w:sz w:val="22"/>
              </w:rPr>
              <w:t> </w:t>
            </w:r>
            <w:r>
              <w:rPr>
                <w:sz w:val="22"/>
              </w:rPr>
              <w:t>systemów</w:t>
            </w:r>
            <w:r>
              <w:rPr>
                <w:spacing w:val="-11"/>
                <w:sz w:val="22"/>
              </w:rPr>
              <w:t> </w:t>
            </w:r>
            <w:r>
              <w:rPr>
                <w:sz w:val="22"/>
              </w:rPr>
              <w:t>pomiarowych.</w:t>
            </w:r>
            <w:r>
              <w:rPr>
                <w:spacing w:val="-9"/>
                <w:sz w:val="22"/>
              </w:rPr>
              <w:t> </w:t>
            </w:r>
            <w:r>
              <w:rPr>
                <w:sz w:val="22"/>
              </w:rPr>
              <w:t>Zagadnienia</w:t>
            </w:r>
            <w:r>
              <w:rPr>
                <w:spacing w:val="-10"/>
                <w:sz w:val="22"/>
              </w:rPr>
              <w:t> </w:t>
            </w:r>
            <w:r>
              <w:rPr>
                <w:sz w:val="22"/>
              </w:rPr>
              <w:t>regulowane</w:t>
            </w:r>
            <w:r>
              <w:rPr>
                <w:spacing w:val="-11"/>
                <w:sz w:val="22"/>
              </w:rPr>
              <w:t> </w:t>
            </w:r>
            <w:r>
              <w:rPr>
                <w:sz w:val="22"/>
              </w:rPr>
              <w:t>w omawianych rozporządzeniach są bowiem zbyt specjalistyczne i wrażliwe, aby minister właściwy do spraw energii mógł wydawać te</w:t>
            </w:r>
            <w:r>
              <w:rPr>
                <w:spacing w:val="33"/>
                <w:sz w:val="22"/>
              </w:rPr>
              <w:t> </w:t>
            </w:r>
            <w:r>
              <w:rPr>
                <w:sz w:val="22"/>
              </w:rPr>
              <w:t>rozporządzenia</w:t>
            </w:r>
          </w:p>
          <w:p>
            <w:pPr>
              <w:pStyle w:val="TableParagraph"/>
              <w:spacing w:line="240" w:lineRule="exact"/>
              <w:ind w:left="111"/>
              <w:jc w:val="both"/>
              <w:rPr>
                <w:sz w:val="22"/>
              </w:rPr>
            </w:pPr>
            <w:r>
              <w:rPr>
                <w:sz w:val="22"/>
              </w:rPr>
              <w:t>całkowicie samodzielnie.</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3796" w:hRule="atLeast"/>
        </w:trPr>
        <w:tc>
          <w:tcPr>
            <w:tcW w:w="902" w:type="dxa"/>
          </w:tcPr>
          <w:p>
            <w:pPr>
              <w:pStyle w:val="TableParagraph"/>
              <w:rPr>
                <w:sz w:val="20"/>
              </w:rPr>
            </w:pPr>
          </w:p>
        </w:tc>
        <w:tc>
          <w:tcPr>
            <w:tcW w:w="1805" w:type="dxa"/>
          </w:tcPr>
          <w:p>
            <w:pPr>
              <w:pStyle w:val="TableParagraph"/>
              <w:rPr>
                <w:sz w:val="20"/>
              </w:rPr>
            </w:pPr>
          </w:p>
        </w:tc>
        <w:tc>
          <w:tcPr>
            <w:tcW w:w="979" w:type="dxa"/>
          </w:tcPr>
          <w:p>
            <w:pPr>
              <w:pStyle w:val="TableParagraph"/>
              <w:rPr>
                <w:sz w:val="20"/>
              </w:rPr>
            </w:pPr>
          </w:p>
        </w:tc>
        <w:tc>
          <w:tcPr>
            <w:tcW w:w="7232" w:type="dxa"/>
          </w:tcPr>
          <w:p>
            <w:pPr>
              <w:pStyle w:val="TableParagraph"/>
              <w:ind w:left="111" w:right="95" w:firstLine="340"/>
              <w:jc w:val="both"/>
              <w:rPr>
                <w:sz w:val="22"/>
              </w:rPr>
            </w:pPr>
            <w:r>
              <w:rPr>
                <w:sz w:val="22"/>
                <w:u w:val="single"/>
              </w:rPr>
              <w:t>Po</w:t>
            </w:r>
            <w:r>
              <w:rPr>
                <w:spacing w:val="-6"/>
                <w:sz w:val="22"/>
                <w:u w:val="single"/>
              </w:rPr>
              <w:t> </w:t>
            </w:r>
            <w:r>
              <w:rPr>
                <w:sz w:val="22"/>
                <w:u w:val="single"/>
              </w:rPr>
              <w:t>trzecie</w:t>
            </w:r>
            <w:r>
              <w:rPr>
                <w:sz w:val="22"/>
              </w:rPr>
              <w:t>,</w:t>
            </w:r>
            <w:r>
              <w:rPr>
                <w:spacing w:val="-6"/>
                <w:sz w:val="22"/>
              </w:rPr>
              <w:t> </w:t>
            </w:r>
            <w:r>
              <w:rPr>
                <w:sz w:val="22"/>
              </w:rPr>
              <w:t>w</w:t>
            </w:r>
            <w:r>
              <w:rPr>
                <w:spacing w:val="-7"/>
                <w:sz w:val="22"/>
              </w:rPr>
              <w:t> </w:t>
            </w:r>
            <w:r>
              <w:rPr>
                <w:sz w:val="22"/>
              </w:rPr>
              <w:t>projektowanym</w:t>
            </w:r>
            <w:r>
              <w:rPr>
                <w:spacing w:val="-6"/>
                <w:sz w:val="22"/>
              </w:rPr>
              <w:t> </w:t>
            </w:r>
            <w:r>
              <w:rPr>
                <w:sz w:val="22"/>
              </w:rPr>
              <w:t>art.</w:t>
            </w:r>
            <w:r>
              <w:rPr>
                <w:spacing w:val="-6"/>
                <w:sz w:val="22"/>
              </w:rPr>
              <w:t> </w:t>
            </w:r>
            <w:r>
              <w:rPr>
                <w:sz w:val="22"/>
              </w:rPr>
              <w:t>11u</w:t>
            </w:r>
            <w:r>
              <w:rPr>
                <w:spacing w:val="-6"/>
                <w:sz w:val="22"/>
              </w:rPr>
              <w:t> </w:t>
            </w:r>
            <w:r>
              <w:rPr>
                <w:sz w:val="22"/>
              </w:rPr>
              <w:t>ust.</w:t>
            </w:r>
            <w:r>
              <w:rPr>
                <w:spacing w:val="-5"/>
                <w:sz w:val="22"/>
              </w:rPr>
              <w:t> </w:t>
            </w:r>
            <w:r>
              <w:rPr>
                <w:sz w:val="22"/>
              </w:rPr>
              <w:t>9</w:t>
            </w:r>
            <w:r>
              <w:rPr>
                <w:spacing w:val="-6"/>
                <w:sz w:val="22"/>
              </w:rPr>
              <w:t> </w:t>
            </w:r>
            <w:r>
              <w:rPr>
                <w:sz w:val="22"/>
              </w:rPr>
              <w:t>PrE</w:t>
            </w:r>
            <w:r>
              <w:rPr>
                <w:spacing w:val="-6"/>
                <w:sz w:val="22"/>
              </w:rPr>
              <w:t> </w:t>
            </w:r>
            <w:r>
              <w:rPr>
                <w:sz w:val="22"/>
              </w:rPr>
              <w:t>należy</w:t>
            </w:r>
            <w:r>
              <w:rPr>
                <w:spacing w:val="-6"/>
                <w:sz w:val="22"/>
              </w:rPr>
              <w:t> </w:t>
            </w:r>
            <w:r>
              <w:rPr>
                <w:sz w:val="22"/>
              </w:rPr>
              <w:t>wyraźnie</w:t>
            </w:r>
            <w:r>
              <w:rPr>
                <w:spacing w:val="-5"/>
                <w:sz w:val="22"/>
              </w:rPr>
              <w:t> </w:t>
            </w:r>
            <w:r>
              <w:rPr>
                <w:sz w:val="22"/>
              </w:rPr>
              <w:t>zapisać,</w:t>
            </w:r>
            <w:r>
              <w:rPr>
                <w:spacing w:val="-6"/>
                <w:sz w:val="22"/>
              </w:rPr>
              <w:t> </w:t>
            </w:r>
            <w:r>
              <w:rPr>
                <w:sz w:val="22"/>
              </w:rPr>
              <w:t>że przewidziany tam wniosek odbiorcy końcowego w gospodarstwie domowym o to, by licznik zdalnego odczytu pełnił funkcję przedpłatowego układu pomiarowo-rozliczeniowego, powinien zostać złożony do operatora systemu dystrybucyjnego</w:t>
            </w:r>
            <w:r>
              <w:rPr>
                <w:spacing w:val="-1"/>
                <w:sz w:val="22"/>
              </w:rPr>
              <w:t> </w:t>
            </w:r>
            <w:r>
              <w:rPr>
                <w:sz w:val="22"/>
              </w:rPr>
              <w:t>elektroenergetycznego.</w:t>
            </w:r>
          </w:p>
          <w:p>
            <w:pPr>
              <w:pStyle w:val="TableParagraph"/>
              <w:ind w:left="111" w:right="93" w:firstLine="340"/>
              <w:jc w:val="both"/>
              <w:rPr>
                <w:sz w:val="22"/>
              </w:rPr>
            </w:pPr>
            <w:r>
              <w:rPr>
                <w:sz w:val="22"/>
                <w:u w:val="single"/>
              </w:rPr>
              <w:t>Po czwarte</w:t>
            </w:r>
            <w:r>
              <w:rPr>
                <w:sz w:val="22"/>
              </w:rPr>
              <w:t>, projektowane przepisy art. 11w ust. 1 pkt 3 i art. 11w ust. 2 pkt 3 PrE mówią o „</w:t>
            </w:r>
            <w:r>
              <w:rPr>
                <w:i/>
                <w:sz w:val="22"/>
              </w:rPr>
              <w:t>wskaźnikach jakości lub parametrach jakościowych w zakresie </w:t>
            </w:r>
            <w:r>
              <w:rPr>
                <w:i/>
                <w:sz w:val="22"/>
              </w:rPr>
              <w:t>napięcia energii elektrycznej dostarczanej do punktu pomiarowego</w:t>
            </w:r>
            <w:r>
              <w:rPr>
                <w:sz w:val="22"/>
              </w:rPr>
              <w:t>” jako o danych pomiarowych jakie operator systemu dystrybucyjnego elektroenergetycznego może lub powinien pozyskiwać z licznika zdalnego odczytu lub z liczników bilansujących. Należy wszakże zauważyć, że potencjalnie wskaźników opisujących </w:t>
            </w:r>
            <w:r>
              <w:rPr>
                <w:sz w:val="22"/>
                <w:u w:val="single"/>
              </w:rPr>
              <w:t>jakość napięcia energii elektrycznej</w:t>
            </w:r>
            <w:r>
              <w:rPr>
                <w:sz w:val="22"/>
              </w:rPr>
              <w:t> jest bardzo</w:t>
            </w:r>
            <w:r>
              <w:rPr>
                <w:spacing w:val="-10"/>
                <w:sz w:val="22"/>
              </w:rPr>
              <w:t> </w:t>
            </w:r>
            <w:r>
              <w:rPr>
                <w:sz w:val="22"/>
              </w:rPr>
              <w:t>wiele</w:t>
            </w:r>
            <w:r>
              <w:rPr>
                <w:position w:val="8"/>
                <w:sz w:val="14"/>
              </w:rPr>
              <w:t>17</w:t>
            </w:r>
            <w:r>
              <w:rPr>
                <w:spacing w:val="12"/>
                <w:position w:val="8"/>
                <w:sz w:val="14"/>
              </w:rPr>
              <w:t> </w:t>
            </w:r>
            <w:r>
              <w:rPr>
                <w:sz w:val="22"/>
              </w:rPr>
              <w:t>i</w:t>
            </w:r>
            <w:r>
              <w:rPr>
                <w:spacing w:val="-10"/>
                <w:sz w:val="22"/>
              </w:rPr>
              <w:t> </w:t>
            </w:r>
            <w:r>
              <w:rPr>
                <w:sz w:val="22"/>
              </w:rPr>
              <w:t>być</w:t>
            </w:r>
            <w:r>
              <w:rPr>
                <w:spacing w:val="-8"/>
                <w:sz w:val="22"/>
              </w:rPr>
              <w:t> </w:t>
            </w:r>
            <w:r>
              <w:rPr>
                <w:sz w:val="22"/>
              </w:rPr>
              <w:t>może</w:t>
            </w:r>
            <w:r>
              <w:rPr>
                <w:spacing w:val="-9"/>
                <w:sz w:val="22"/>
              </w:rPr>
              <w:t> </w:t>
            </w:r>
            <w:r>
              <w:rPr>
                <w:sz w:val="22"/>
              </w:rPr>
              <w:t>byłoby</w:t>
            </w:r>
            <w:r>
              <w:rPr>
                <w:spacing w:val="-11"/>
                <w:sz w:val="22"/>
              </w:rPr>
              <w:t> </w:t>
            </w:r>
            <w:r>
              <w:rPr>
                <w:sz w:val="22"/>
              </w:rPr>
              <w:t>warto</w:t>
            </w:r>
            <w:r>
              <w:rPr>
                <w:spacing w:val="-11"/>
                <w:sz w:val="22"/>
              </w:rPr>
              <w:t> </w:t>
            </w:r>
            <w:r>
              <w:rPr>
                <w:sz w:val="22"/>
              </w:rPr>
              <w:t>je</w:t>
            </w:r>
            <w:r>
              <w:rPr>
                <w:spacing w:val="-8"/>
                <w:sz w:val="22"/>
              </w:rPr>
              <w:t> </w:t>
            </w:r>
            <w:r>
              <w:rPr>
                <w:sz w:val="22"/>
              </w:rPr>
              <w:t>w</w:t>
            </w:r>
            <w:r>
              <w:rPr>
                <w:spacing w:val="-12"/>
                <w:sz w:val="22"/>
              </w:rPr>
              <w:t> </w:t>
            </w:r>
            <w:r>
              <w:rPr>
                <w:sz w:val="22"/>
              </w:rPr>
              <w:t>powołanych</w:t>
            </w:r>
            <w:r>
              <w:rPr>
                <w:spacing w:val="-8"/>
                <w:sz w:val="22"/>
              </w:rPr>
              <w:t> </w:t>
            </w:r>
            <w:r>
              <w:rPr>
                <w:sz w:val="22"/>
              </w:rPr>
              <w:t>przepisach</w:t>
            </w:r>
            <w:r>
              <w:rPr>
                <w:spacing w:val="-12"/>
                <w:sz w:val="22"/>
              </w:rPr>
              <w:t> </w:t>
            </w:r>
            <w:r>
              <w:rPr>
                <w:sz w:val="22"/>
              </w:rPr>
              <w:t>dodatkowo skonkretyzować, choćby poprzez odwołanie się do Polskich</w:t>
            </w:r>
            <w:r>
              <w:rPr>
                <w:spacing w:val="-12"/>
                <w:sz w:val="22"/>
              </w:rPr>
              <w:t> </w:t>
            </w:r>
            <w:r>
              <w:rPr>
                <w:sz w:val="22"/>
              </w:rPr>
              <w:t>Norm.</w:t>
            </w:r>
          </w:p>
        </w:tc>
        <w:tc>
          <w:tcPr>
            <w:tcW w:w="4536" w:type="dxa"/>
          </w:tcPr>
          <w:p>
            <w:pPr>
              <w:pStyle w:val="TableParagraph"/>
              <w:rPr>
                <w:sz w:val="20"/>
              </w:rPr>
            </w:pPr>
          </w:p>
        </w:tc>
      </w:tr>
      <w:tr>
        <w:trPr>
          <w:trHeight w:val="4301" w:hRule="atLeast"/>
        </w:trPr>
        <w:tc>
          <w:tcPr>
            <w:tcW w:w="902" w:type="dxa"/>
          </w:tcPr>
          <w:p>
            <w:pPr>
              <w:pStyle w:val="TableParagraph"/>
              <w:spacing w:line="247" w:lineRule="exact"/>
              <w:ind w:left="470"/>
              <w:rPr>
                <w:sz w:val="22"/>
              </w:rPr>
            </w:pPr>
            <w:r>
              <w:rPr>
                <w:sz w:val="22"/>
              </w:rPr>
              <w:t>87.</w:t>
            </w:r>
          </w:p>
        </w:tc>
        <w:tc>
          <w:tcPr>
            <w:tcW w:w="1805" w:type="dxa"/>
          </w:tcPr>
          <w:p>
            <w:pPr>
              <w:pStyle w:val="TableParagraph"/>
              <w:ind w:left="107" w:right="96"/>
              <w:jc w:val="center"/>
              <w:rPr>
                <w:sz w:val="22"/>
              </w:rPr>
            </w:pPr>
            <w:r>
              <w:rPr>
                <w:sz w:val="22"/>
              </w:rPr>
              <w:t>Art. 1 pkt 15 projektu</w:t>
            </w:r>
          </w:p>
          <w:p>
            <w:pPr>
              <w:pStyle w:val="TableParagraph"/>
              <w:spacing w:line="252" w:lineRule="exact"/>
              <w:ind w:left="103" w:right="96"/>
              <w:jc w:val="center"/>
              <w:rPr>
                <w:sz w:val="22"/>
              </w:rPr>
            </w:pPr>
            <w:r>
              <w:rPr>
                <w:sz w:val="22"/>
              </w:rPr>
              <w:t>z zakresie art.</w:t>
            </w:r>
          </w:p>
          <w:p>
            <w:pPr>
              <w:pStyle w:val="TableParagraph"/>
              <w:spacing w:line="252" w:lineRule="exact"/>
              <w:ind w:left="108" w:right="96"/>
              <w:jc w:val="center"/>
              <w:rPr>
                <w:sz w:val="22"/>
              </w:rPr>
            </w:pPr>
            <w:r>
              <w:rPr>
                <w:sz w:val="22"/>
              </w:rPr>
              <w:t>11w</w:t>
            </w:r>
          </w:p>
        </w:tc>
        <w:tc>
          <w:tcPr>
            <w:tcW w:w="979" w:type="dxa"/>
          </w:tcPr>
          <w:p>
            <w:pPr>
              <w:pStyle w:val="TableParagraph"/>
              <w:ind w:left="269" w:right="173" w:hanging="68"/>
              <w:rPr>
                <w:sz w:val="22"/>
              </w:rPr>
            </w:pPr>
            <w:r>
              <w:rPr>
                <w:sz w:val="22"/>
              </w:rPr>
              <w:t>Prezes URE</w:t>
            </w:r>
          </w:p>
        </w:tc>
        <w:tc>
          <w:tcPr>
            <w:tcW w:w="7232" w:type="dxa"/>
          </w:tcPr>
          <w:p>
            <w:pPr>
              <w:pStyle w:val="TableParagraph"/>
              <w:tabs>
                <w:tab w:pos="6888" w:val="left" w:leader="none"/>
              </w:tabs>
              <w:ind w:left="111" w:right="89"/>
              <w:rPr>
                <w:sz w:val="22"/>
              </w:rPr>
            </w:pPr>
            <w:r>
              <w:rPr>
                <w:sz w:val="22"/>
              </w:rPr>
              <w:t>Należy nadmienić, że minimalne wymagania wobec liczników, uzgodnione pomiędzy Prezesem URE i OSD znajdują się w dokumencie „Stanowisko Prezesa URE w sprawie niezbędnych wymagań wobec wdrażanych przez OSD E inteligentnych systemów pomiarowo-rozliczeniowych z uwzględnieniem funkcji celu oraz proponowanych mechanizmów wsparcia przy postulowanym modelu rynku z dnia 31 maja 2011 r.” (dokument dostępny na stronie </w:t>
            </w:r>
            <w:r>
              <w:rPr>
                <w:spacing w:val="-2"/>
                <w:sz w:val="22"/>
              </w:rPr>
              <w:t>URE </w:t>
            </w:r>
            <w:hyperlink r:id="rId12">
              <w:r>
                <w:rPr>
                  <w:sz w:val="22"/>
                </w:rPr>
                <w:t>http://ure.gov.pl/pl/urzad/informacje-ogolne/aktualnosci/4125,Stanowisko-</w:t>
              </w:r>
            </w:hyperlink>
            <w:r>
              <w:rPr>
                <w:sz w:val="22"/>
              </w:rPr>
              <w:t> regulatora-w-sprawie-niezbednych-wymagan-wobec-inteligentnych- systemo.html). Obecnie trudno jest zidentyfikować różnice, jakie mogą ostatecznie wystąpić pomiędzy proponowanymi zapisami ustawy a ww. wymaganiami URE. Należy jednak zwrócić uwagę na wymagania zawarte w ww. dokumencie takie jak m. in.: informacje o zaniku i powrocie napięcia (w przypadku liczników odbiorców końcowych), pomiar napięć i prądów fazowych,  kątów  napięć  i  prądów,  mocy  czynnej,  biernej  </w:t>
            </w:r>
            <w:r>
              <w:rPr>
                <w:spacing w:val="5"/>
                <w:sz w:val="22"/>
              </w:rPr>
              <w:t> </w:t>
            </w:r>
            <w:r>
              <w:rPr>
                <w:sz w:val="22"/>
              </w:rPr>
              <w:t>i </w:t>
            </w:r>
            <w:r>
              <w:rPr>
                <w:spacing w:val="8"/>
                <w:sz w:val="22"/>
              </w:rPr>
              <w:t> </w:t>
            </w:r>
            <w:r>
              <w:rPr>
                <w:sz w:val="22"/>
              </w:rPr>
              <w:t>pozornej</w:t>
              <w:tab/>
              <w:t>(w przypadku liczników bilansujących), które wydają się bardzo istotne w celu zapewnienia pełnej funkcjonalności</w:t>
            </w:r>
            <w:r>
              <w:rPr>
                <w:spacing w:val="-5"/>
                <w:sz w:val="22"/>
              </w:rPr>
              <w:t> </w:t>
            </w:r>
            <w:r>
              <w:rPr>
                <w:sz w:val="22"/>
              </w:rPr>
              <w:t>systemu.</w:t>
            </w:r>
          </w:p>
        </w:tc>
        <w:tc>
          <w:tcPr>
            <w:tcW w:w="4536" w:type="dxa"/>
          </w:tcPr>
          <w:p>
            <w:pPr>
              <w:pStyle w:val="TableParagraph"/>
              <w:ind w:left="108" w:right="95" w:firstLine="55"/>
              <w:jc w:val="both"/>
              <w:rPr>
                <w:sz w:val="22"/>
              </w:rPr>
            </w:pPr>
            <w:r>
              <w:rPr>
                <w:sz w:val="22"/>
              </w:rPr>
              <w:t>Przepis</w:t>
            </w:r>
            <w:r>
              <w:rPr>
                <w:spacing w:val="-7"/>
                <w:sz w:val="22"/>
              </w:rPr>
              <w:t> </w:t>
            </w:r>
            <w:r>
              <w:rPr>
                <w:sz w:val="22"/>
              </w:rPr>
              <w:t>został</w:t>
            </w:r>
            <w:r>
              <w:rPr>
                <w:spacing w:val="-6"/>
                <w:sz w:val="22"/>
              </w:rPr>
              <w:t> </w:t>
            </w:r>
            <w:r>
              <w:rPr>
                <w:sz w:val="22"/>
              </w:rPr>
              <w:t>uzgodniony</w:t>
            </w:r>
            <w:r>
              <w:rPr>
                <w:spacing w:val="-10"/>
                <w:sz w:val="22"/>
              </w:rPr>
              <w:t> </w:t>
            </w:r>
            <w:r>
              <w:rPr>
                <w:sz w:val="22"/>
              </w:rPr>
              <w:t>w</w:t>
            </w:r>
            <w:r>
              <w:rPr>
                <w:spacing w:val="-8"/>
                <w:sz w:val="22"/>
              </w:rPr>
              <w:t> </w:t>
            </w:r>
            <w:r>
              <w:rPr>
                <w:sz w:val="22"/>
              </w:rPr>
              <w:t>ramach</w:t>
            </w:r>
            <w:r>
              <w:rPr>
                <w:spacing w:val="-7"/>
                <w:sz w:val="22"/>
              </w:rPr>
              <w:t> </w:t>
            </w:r>
            <w:r>
              <w:rPr>
                <w:sz w:val="22"/>
              </w:rPr>
              <w:t>Zespołu</w:t>
            </w:r>
            <w:r>
              <w:rPr>
                <w:spacing w:val="-6"/>
                <w:sz w:val="22"/>
              </w:rPr>
              <w:t> </w:t>
            </w:r>
            <w:r>
              <w:rPr>
                <w:sz w:val="22"/>
              </w:rPr>
              <w:t>ds. wprowadzenia inteligentnego opomiarowania w Polsce. Zaproponowano nowe brzmienie wszystkich przepisów w tym</w:t>
            </w:r>
            <w:r>
              <w:rPr>
                <w:spacing w:val="-8"/>
                <w:sz w:val="22"/>
              </w:rPr>
              <w:t> </w:t>
            </w:r>
            <w:r>
              <w:rPr>
                <w:sz w:val="22"/>
              </w:rPr>
              <w:t>obszarze.</w:t>
            </w:r>
          </w:p>
        </w:tc>
      </w:tr>
    </w:tbl>
    <w:p>
      <w:pPr>
        <w:pStyle w:val="BodyText"/>
        <w:spacing w:before="7"/>
        <w:rPr>
          <w:sz w:val="28"/>
        </w:rPr>
      </w:pPr>
      <w:r>
        <w:rPr/>
        <w:pict>
          <v:line style="position:absolute;mso-position-horizontal-relative:page;mso-position-vertical-relative:paragraph;z-index:-736;mso-wrap-distance-left:0;mso-wrap-distance-right:0" from="70.800003pt,18.836pt" to="214.820003pt,18.836pt" stroked="true" strokeweight=".72pt" strokecolor="#000000">
            <v:stroke dashstyle="solid"/>
            <w10:wrap type="topAndBottom"/>
          </v:line>
        </w:pict>
      </w:r>
    </w:p>
    <w:p>
      <w:pPr>
        <w:spacing w:before="62"/>
        <w:ind w:left="976" w:right="621" w:firstLine="0"/>
        <w:jc w:val="left"/>
        <w:rPr>
          <w:sz w:val="20"/>
        </w:rPr>
      </w:pPr>
      <w:r>
        <w:rPr>
          <w:position w:val="7"/>
          <w:sz w:val="13"/>
        </w:rPr>
        <w:t>17 </w:t>
      </w:r>
      <w:r>
        <w:rPr>
          <w:sz w:val="20"/>
        </w:rPr>
        <w:t>Zob. A. Gubański, P. Kostyła, J. Rezmer, J. Szymańda, </w:t>
      </w:r>
      <w:r>
        <w:rPr>
          <w:i/>
          <w:sz w:val="20"/>
        </w:rPr>
        <w:t>Syntetyczne wskaźniki oceny jakości energii elektrycznej dla systemów generacji rozproszonej</w:t>
      </w:r>
      <w:r>
        <w:rPr>
          <w:sz w:val="20"/>
        </w:rPr>
        <w:t>, Przegląd Elektrotechniczny 2017, nr 10, s. 127 i n.</w:t>
      </w:r>
    </w:p>
    <w:p>
      <w:pPr>
        <w:spacing w:after="0"/>
        <w:jc w:val="left"/>
        <w:rPr>
          <w:sz w:val="20"/>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2531"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spacing w:before="5"/>
              <w:rPr>
                <w:sz w:val="33"/>
              </w:rPr>
            </w:pPr>
          </w:p>
          <w:p>
            <w:pPr>
              <w:pStyle w:val="TableParagraph"/>
              <w:ind w:left="111"/>
              <w:rPr>
                <w:sz w:val="22"/>
              </w:rPr>
            </w:pPr>
            <w:r>
              <w:rPr>
                <w:sz w:val="22"/>
              </w:rPr>
              <w:t>W odniesieniu do wymagania pomiaru energii elektrycznej w okresach 60 min,</w:t>
            </w:r>
          </w:p>
          <w:p>
            <w:pPr>
              <w:pStyle w:val="TableParagraph"/>
              <w:spacing w:line="252" w:lineRule="exact" w:before="5"/>
              <w:ind w:left="111"/>
              <w:rPr>
                <w:sz w:val="22"/>
              </w:rPr>
            </w:pPr>
            <w:r>
              <w:rPr>
                <w:sz w:val="22"/>
              </w:rPr>
              <w:t>proponuje się pomiar w okresach 15 min., co już ustalono na etapie prac prowadzonych do roku 2015, tj. z tą samą częstotliwością co pomiar mocy.</w:t>
            </w:r>
          </w:p>
        </w:tc>
        <w:tc>
          <w:tcPr>
            <w:tcW w:w="4536" w:type="dxa"/>
          </w:tcPr>
          <w:p>
            <w:pPr>
              <w:pStyle w:val="TableParagraph"/>
              <w:rPr>
                <w:sz w:val="22"/>
              </w:rPr>
            </w:pPr>
          </w:p>
        </w:tc>
      </w:tr>
      <w:tr>
        <w:trPr>
          <w:trHeight w:val="251" w:hRule="atLeast"/>
        </w:trPr>
        <w:tc>
          <w:tcPr>
            <w:tcW w:w="902" w:type="dxa"/>
            <w:tcBorders>
              <w:bottom w:val="nil"/>
            </w:tcBorders>
          </w:tcPr>
          <w:p>
            <w:pPr>
              <w:pStyle w:val="TableParagraph"/>
              <w:spacing w:line="231" w:lineRule="exact"/>
              <w:ind w:left="470"/>
              <w:rPr>
                <w:sz w:val="22"/>
              </w:rPr>
            </w:pPr>
            <w:r>
              <w:rPr>
                <w:sz w:val="22"/>
              </w:rPr>
              <w:t>88.</w:t>
            </w:r>
          </w:p>
        </w:tc>
        <w:tc>
          <w:tcPr>
            <w:tcW w:w="1805" w:type="dxa"/>
            <w:tcBorders>
              <w:bottom w:val="nil"/>
            </w:tcBorders>
          </w:tcPr>
          <w:p>
            <w:pPr>
              <w:pStyle w:val="TableParagraph"/>
              <w:spacing w:line="231" w:lineRule="exact"/>
              <w:ind w:left="105" w:right="96"/>
              <w:jc w:val="center"/>
              <w:rPr>
                <w:sz w:val="22"/>
              </w:rPr>
            </w:pPr>
            <w:r>
              <w:rPr>
                <w:sz w:val="22"/>
              </w:rPr>
              <w:t>Art. 1 pkt 15</w:t>
            </w:r>
          </w:p>
        </w:tc>
        <w:tc>
          <w:tcPr>
            <w:tcW w:w="979" w:type="dxa"/>
            <w:tcBorders>
              <w:bottom w:val="nil"/>
            </w:tcBorders>
          </w:tcPr>
          <w:p>
            <w:pPr>
              <w:pStyle w:val="TableParagraph"/>
              <w:spacing w:line="231" w:lineRule="exact"/>
              <w:ind w:left="170"/>
              <w:rPr>
                <w:sz w:val="22"/>
              </w:rPr>
            </w:pPr>
            <w:r>
              <w:rPr>
                <w:sz w:val="22"/>
              </w:rPr>
              <w:t>UODO</w:t>
            </w:r>
          </w:p>
        </w:tc>
        <w:tc>
          <w:tcPr>
            <w:tcW w:w="7232" w:type="dxa"/>
            <w:tcBorders>
              <w:bottom w:val="nil"/>
            </w:tcBorders>
          </w:tcPr>
          <w:p>
            <w:pPr>
              <w:pStyle w:val="TableParagraph"/>
              <w:spacing w:line="231" w:lineRule="exact"/>
              <w:ind w:left="12"/>
              <w:jc w:val="center"/>
              <w:rPr>
                <w:sz w:val="22"/>
              </w:rPr>
            </w:pPr>
            <w:r>
              <w:rPr>
                <w:sz w:val="22"/>
              </w:rPr>
              <w:t>Wprowadza się dla operatorów systemu dystrybucyjnego elektroenergetycznego</w:t>
            </w:r>
          </w:p>
        </w:tc>
        <w:tc>
          <w:tcPr>
            <w:tcW w:w="4536" w:type="dxa"/>
            <w:tcBorders>
              <w:bottom w:val="nil"/>
            </w:tcBorders>
          </w:tcPr>
          <w:p>
            <w:pPr>
              <w:pStyle w:val="TableParagraph"/>
              <w:spacing w:line="231" w:lineRule="exact"/>
              <w:ind w:left="108"/>
              <w:rPr>
                <w:sz w:val="22"/>
              </w:rPr>
            </w:pPr>
            <w:r>
              <w:rPr>
                <w:sz w:val="22"/>
              </w:rPr>
              <w:t>Przepis został uzgodniony w ramach Zespołu ds.</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5" w:right="96"/>
              <w:jc w:val="center"/>
              <w:rPr>
                <w:sz w:val="22"/>
              </w:rPr>
            </w:pPr>
            <w:r>
              <w:rPr>
                <w:sz w:val="22"/>
              </w:rPr>
              <w:t>projektu w</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9"/>
              <w:jc w:val="center"/>
              <w:rPr>
                <w:sz w:val="22"/>
              </w:rPr>
            </w:pPr>
            <w:r>
              <w:rPr>
                <w:sz w:val="22"/>
              </w:rPr>
              <w:t>obowiązek zdalnego pozyskiwania danych pomiarowych dotyczących każdego</w:t>
            </w:r>
          </w:p>
        </w:tc>
        <w:tc>
          <w:tcPr>
            <w:tcW w:w="4536" w:type="dxa"/>
            <w:tcBorders>
              <w:top w:val="nil"/>
              <w:bottom w:val="nil"/>
            </w:tcBorders>
          </w:tcPr>
          <w:p>
            <w:pPr>
              <w:pStyle w:val="TableParagraph"/>
              <w:spacing w:line="233" w:lineRule="exact"/>
              <w:ind w:left="108"/>
              <w:rPr>
                <w:sz w:val="22"/>
              </w:rPr>
            </w:pPr>
            <w:r>
              <w:rPr>
                <w:sz w:val="22"/>
              </w:rPr>
              <w:t>wprowadzenia inteligentnego opomiarowania w</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6" w:right="96"/>
              <w:jc w:val="center"/>
              <w:rPr>
                <w:sz w:val="22"/>
              </w:rPr>
            </w:pPr>
            <w:r>
              <w:rPr>
                <w:sz w:val="22"/>
              </w:rPr>
              <w:t>zakresie art. 11w</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0"/>
              <w:jc w:val="center"/>
              <w:rPr>
                <w:sz w:val="22"/>
              </w:rPr>
            </w:pPr>
            <w:r>
              <w:rPr>
                <w:sz w:val="22"/>
              </w:rPr>
              <w:t>odbiorcy końcowego o pobranej z sieci energii za okresy 60 minutowe oraz o</w:t>
            </w:r>
          </w:p>
        </w:tc>
        <w:tc>
          <w:tcPr>
            <w:tcW w:w="4536" w:type="dxa"/>
            <w:tcBorders>
              <w:top w:val="nil"/>
              <w:bottom w:val="nil"/>
            </w:tcBorders>
          </w:tcPr>
          <w:p>
            <w:pPr>
              <w:pStyle w:val="TableParagraph"/>
              <w:tabs>
                <w:tab w:pos="1036" w:val="left" w:leader="none"/>
                <w:tab w:pos="2774" w:val="left" w:leader="none"/>
                <w:tab w:pos="3548" w:val="left" w:leader="none"/>
              </w:tabs>
              <w:spacing w:line="233" w:lineRule="exact"/>
              <w:ind w:left="108"/>
              <w:rPr>
                <w:sz w:val="22"/>
              </w:rPr>
            </w:pPr>
            <w:r>
              <w:rPr>
                <w:sz w:val="22"/>
              </w:rPr>
              <w:t>Polsce.</w:t>
              <w:tab/>
              <w:t>Zaproponowano</w:t>
              <w:tab/>
              <w:t>nowe</w:t>
              <w:tab/>
              <w:t>brzmienie</w:t>
            </w: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2" w:lineRule="exact"/>
              <w:ind w:left="106" w:right="96"/>
              <w:jc w:val="center"/>
              <w:rPr>
                <w:sz w:val="22"/>
              </w:rPr>
            </w:pPr>
            <w:r>
              <w:rPr>
                <w:sz w:val="22"/>
              </w:rPr>
              <w:t>ust. 1 ustawy</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3"/>
              <w:jc w:val="center"/>
              <w:rPr>
                <w:sz w:val="22"/>
              </w:rPr>
            </w:pPr>
            <w:r>
              <w:rPr>
                <w:sz w:val="22"/>
              </w:rPr>
              <w:t>wartości mocy za okresy 15 minutowe, co prowadzi do profilowania osób</w:t>
            </w:r>
          </w:p>
        </w:tc>
        <w:tc>
          <w:tcPr>
            <w:tcW w:w="4536" w:type="dxa"/>
            <w:tcBorders>
              <w:top w:val="nil"/>
              <w:bottom w:val="nil"/>
            </w:tcBorders>
          </w:tcPr>
          <w:p>
            <w:pPr>
              <w:pStyle w:val="TableParagraph"/>
              <w:spacing w:line="232" w:lineRule="exact"/>
              <w:ind w:left="108"/>
              <w:rPr>
                <w:sz w:val="22"/>
              </w:rPr>
            </w:pPr>
            <w:r>
              <w:rPr>
                <w:sz w:val="22"/>
              </w:rPr>
              <w:t>wszystkich przepisów w tym obszarze.</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
              <w:jc w:val="center"/>
              <w:rPr>
                <w:sz w:val="22"/>
              </w:rPr>
            </w:pPr>
            <w:r>
              <w:rPr>
                <w:sz w:val="22"/>
              </w:rPr>
              <w:t>będących odbiorcami końcowymi. Jednocześnie w projekcie nie przewiduje się</w:t>
            </w:r>
          </w:p>
        </w:tc>
        <w:tc>
          <w:tcPr>
            <w:tcW w:w="4536" w:type="dxa"/>
            <w:tcBorders>
              <w:top w:val="nil"/>
              <w:bottom w:val="nil"/>
            </w:tcBorders>
          </w:tcPr>
          <w:p>
            <w:pPr>
              <w:pStyle w:val="TableParagraph"/>
              <w:spacing w:line="233" w:lineRule="exact"/>
              <w:ind w:left="108"/>
              <w:rPr>
                <w:sz w:val="22"/>
              </w:rPr>
            </w:pPr>
            <w:r>
              <w:rPr>
                <w:sz w:val="22"/>
              </w:rPr>
              <w:t>Część opłat, już pobieranych lub planowanych do</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8"/>
              <w:jc w:val="center"/>
              <w:rPr>
                <w:sz w:val="22"/>
              </w:rPr>
            </w:pPr>
            <w:r>
              <w:rPr>
                <w:sz w:val="22"/>
              </w:rPr>
              <w:t>alternatywnego rozwiązania dla odbiorców indywidualnych, którzy nie życzą</w:t>
            </w:r>
          </w:p>
        </w:tc>
        <w:tc>
          <w:tcPr>
            <w:tcW w:w="4536" w:type="dxa"/>
            <w:tcBorders>
              <w:top w:val="nil"/>
              <w:bottom w:val="nil"/>
            </w:tcBorders>
          </w:tcPr>
          <w:p>
            <w:pPr>
              <w:pStyle w:val="TableParagraph"/>
              <w:spacing w:line="233" w:lineRule="exact"/>
              <w:ind w:left="108"/>
              <w:rPr>
                <w:sz w:val="22"/>
              </w:rPr>
            </w:pPr>
            <w:r>
              <w:rPr>
                <w:sz w:val="22"/>
              </w:rPr>
              <w:t>pobierania w ramach rozliczeń rynku energii</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9"/>
              <w:jc w:val="center"/>
              <w:rPr>
                <w:sz w:val="22"/>
              </w:rPr>
            </w:pPr>
            <w:r>
              <w:rPr>
                <w:sz w:val="22"/>
              </w:rPr>
              <w:t>sobie profilowania w zakresie ilości zużywanej energii w przedziałach</w:t>
            </w:r>
          </w:p>
        </w:tc>
        <w:tc>
          <w:tcPr>
            <w:tcW w:w="4536" w:type="dxa"/>
            <w:tcBorders>
              <w:top w:val="nil"/>
              <w:bottom w:val="nil"/>
            </w:tcBorders>
          </w:tcPr>
          <w:p>
            <w:pPr>
              <w:pStyle w:val="TableParagraph"/>
              <w:spacing w:line="233" w:lineRule="exact"/>
              <w:ind w:left="108"/>
              <w:rPr>
                <w:sz w:val="22"/>
              </w:rPr>
            </w:pPr>
            <w:r>
              <w:rPr>
                <w:sz w:val="22"/>
              </w:rPr>
              <w:t>elektrycznej, zależy od ilości energii zużywanej</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
              <w:jc w:val="center"/>
              <w:rPr>
                <w:sz w:val="22"/>
              </w:rPr>
            </w:pPr>
            <w:r>
              <w:rPr>
                <w:sz w:val="22"/>
              </w:rPr>
              <w:t>czasowych doby, czy miesiąca. Kwestię profilowania reguluje art. 22</w:t>
            </w:r>
          </w:p>
        </w:tc>
        <w:tc>
          <w:tcPr>
            <w:tcW w:w="4536" w:type="dxa"/>
            <w:tcBorders>
              <w:top w:val="nil"/>
              <w:bottom w:val="nil"/>
            </w:tcBorders>
          </w:tcPr>
          <w:p>
            <w:pPr>
              <w:pStyle w:val="TableParagraph"/>
              <w:spacing w:line="233" w:lineRule="exact"/>
              <w:ind w:left="108"/>
              <w:rPr>
                <w:sz w:val="22"/>
              </w:rPr>
            </w:pPr>
            <w:r>
              <w:rPr>
                <w:sz w:val="22"/>
              </w:rPr>
              <w:t>w konkretnych godzinach doby (np. opłata</w:t>
            </w: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0"/>
              <w:jc w:val="center"/>
              <w:rPr>
                <w:sz w:val="22"/>
              </w:rPr>
            </w:pPr>
            <w:r>
              <w:rPr>
                <w:sz w:val="22"/>
              </w:rPr>
              <w:t>rozporządzenia 2016/679. Przepis ten wskazuje, że osoba, której dane dotyczą,</w:t>
            </w:r>
          </w:p>
        </w:tc>
        <w:tc>
          <w:tcPr>
            <w:tcW w:w="4536" w:type="dxa"/>
            <w:tcBorders>
              <w:top w:val="nil"/>
              <w:bottom w:val="nil"/>
            </w:tcBorders>
          </w:tcPr>
          <w:p>
            <w:pPr>
              <w:pStyle w:val="TableParagraph"/>
              <w:spacing w:line="232" w:lineRule="exact"/>
              <w:ind w:left="108"/>
              <w:rPr>
                <w:sz w:val="22"/>
              </w:rPr>
            </w:pPr>
            <w:r>
              <w:rPr>
                <w:sz w:val="22"/>
              </w:rPr>
              <w:t>mocowa), dodatkowo część rozwiązań w zakresie</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509" w:val="left" w:leader="none"/>
                <w:tab w:pos="1293" w:val="left" w:leader="none"/>
                <w:tab w:pos="1797" w:val="left" w:leader="none"/>
                <w:tab w:pos="2823" w:val="left" w:leader="none"/>
                <w:tab w:pos="3746" w:val="left" w:leader="none"/>
                <w:tab w:pos="4430" w:val="left" w:leader="none"/>
                <w:tab w:pos="5212" w:val="left" w:leader="none"/>
                <w:tab w:pos="5689" w:val="left" w:leader="none"/>
                <w:tab w:pos="6814" w:val="left" w:leader="none"/>
              </w:tabs>
              <w:spacing w:line="233" w:lineRule="exact"/>
              <w:ind w:left="10"/>
              <w:jc w:val="center"/>
              <w:rPr>
                <w:sz w:val="22"/>
              </w:rPr>
            </w:pPr>
            <w:r>
              <w:rPr>
                <w:sz w:val="22"/>
              </w:rPr>
              <w:t>ma</w:t>
              <w:tab/>
              <w:t>prawo</w:t>
              <w:tab/>
              <w:t>nie</w:t>
              <w:tab/>
              <w:t>podlegać</w:t>
              <w:tab/>
              <w:t>decyzji,</w:t>
              <w:tab/>
              <w:t>która</w:t>
              <w:tab/>
              <w:t>opiera</w:t>
              <w:tab/>
              <w:t>się</w:t>
              <w:tab/>
              <w:t>wyłącznie</w:t>
              <w:tab/>
              <w:t>na</w:t>
            </w:r>
          </w:p>
        </w:tc>
        <w:tc>
          <w:tcPr>
            <w:tcW w:w="4536" w:type="dxa"/>
            <w:tcBorders>
              <w:top w:val="nil"/>
              <w:bottom w:val="nil"/>
            </w:tcBorders>
          </w:tcPr>
          <w:p>
            <w:pPr>
              <w:pStyle w:val="TableParagraph"/>
              <w:tabs>
                <w:tab w:pos="1842" w:val="left" w:leader="none"/>
                <w:tab w:pos="3097" w:val="left" w:leader="none"/>
              </w:tabs>
              <w:spacing w:line="233" w:lineRule="exact"/>
              <w:ind w:left="108"/>
              <w:rPr>
                <w:sz w:val="22"/>
              </w:rPr>
            </w:pPr>
            <w:r>
              <w:rPr>
                <w:sz w:val="22"/>
              </w:rPr>
              <w:t>bezpieczeństwa</w:t>
              <w:tab/>
              <w:t>wymagają</w:t>
              <w:tab/>
              <w:t>monitorowania</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0"/>
              <w:jc w:val="center"/>
              <w:rPr>
                <w:sz w:val="22"/>
              </w:rPr>
            </w:pPr>
            <w:r>
              <w:rPr>
                <w:sz w:val="22"/>
              </w:rPr>
              <w:t>zautomatyzowanym przetwarzaniu, w tym profilowaniu, i wywołuje wobec tej</w:t>
            </w:r>
          </w:p>
        </w:tc>
        <w:tc>
          <w:tcPr>
            <w:tcW w:w="4536" w:type="dxa"/>
            <w:tcBorders>
              <w:top w:val="nil"/>
              <w:bottom w:val="nil"/>
            </w:tcBorders>
          </w:tcPr>
          <w:p>
            <w:pPr>
              <w:pStyle w:val="TableParagraph"/>
              <w:spacing w:line="233" w:lineRule="exact"/>
              <w:ind w:left="108"/>
              <w:rPr>
                <w:sz w:val="22"/>
              </w:rPr>
            </w:pPr>
            <w:r>
              <w:rPr>
                <w:sz w:val="22"/>
              </w:rPr>
              <w:t>poziomów mocy w okresach co najmniej</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0"/>
              <w:jc w:val="center"/>
              <w:rPr>
                <w:sz w:val="22"/>
              </w:rPr>
            </w:pPr>
            <w:r>
              <w:rPr>
                <w:sz w:val="22"/>
              </w:rPr>
              <w:t>osoby skutki prawne lub w podobny sposób istotnie na nią wpływa chyba, że</w:t>
            </w:r>
          </w:p>
        </w:tc>
        <w:tc>
          <w:tcPr>
            <w:tcW w:w="4536" w:type="dxa"/>
            <w:tcBorders>
              <w:top w:val="nil"/>
              <w:bottom w:val="nil"/>
            </w:tcBorders>
          </w:tcPr>
          <w:p>
            <w:pPr>
              <w:pStyle w:val="TableParagraph"/>
              <w:spacing w:line="233" w:lineRule="exact"/>
              <w:ind w:left="108"/>
              <w:rPr>
                <w:sz w:val="22"/>
              </w:rPr>
            </w:pPr>
            <w:r>
              <w:rPr>
                <w:sz w:val="22"/>
              </w:rPr>
              <w:t>godzinowych (przekroczenia mocy np. w sytuacji</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0"/>
              <w:jc w:val="center"/>
              <w:rPr>
                <w:sz w:val="22"/>
              </w:rPr>
            </w:pPr>
            <w:r>
              <w:rPr>
                <w:sz w:val="22"/>
              </w:rPr>
              <w:t>decyzja ta: a) jest niezbędna do zawarcia lub wykonania umowy między osobą,</w:t>
            </w:r>
          </w:p>
        </w:tc>
        <w:tc>
          <w:tcPr>
            <w:tcW w:w="4536" w:type="dxa"/>
            <w:tcBorders>
              <w:top w:val="nil"/>
              <w:bottom w:val="nil"/>
            </w:tcBorders>
          </w:tcPr>
          <w:p>
            <w:pPr>
              <w:pStyle w:val="TableParagraph"/>
              <w:spacing w:line="233" w:lineRule="exact"/>
              <w:ind w:left="108"/>
              <w:rPr>
                <w:sz w:val="22"/>
              </w:rPr>
            </w:pPr>
            <w:r>
              <w:rPr>
                <w:sz w:val="22"/>
              </w:rPr>
              <w:t>wprowadzania ograniczeń w dostarczaniu i</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9"/>
              <w:jc w:val="center"/>
              <w:rPr>
                <w:sz w:val="22"/>
              </w:rPr>
            </w:pPr>
            <w:r>
              <w:rPr>
                <w:sz w:val="22"/>
              </w:rPr>
              <w:t>której dane dotyczą, a administratorem; b) jest dozwolona prawem Unii lub</w:t>
            </w:r>
          </w:p>
        </w:tc>
        <w:tc>
          <w:tcPr>
            <w:tcW w:w="4536" w:type="dxa"/>
            <w:tcBorders>
              <w:top w:val="nil"/>
              <w:bottom w:val="nil"/>
            </w:tcBorders>
          </w:tcPr>
          <w:p>
            <w:pPr>
              <w:pStyle w:val="TableParagraph"/>
              <w:spacing w:line="233" w:lineRule="exact"/>
              <w:ind w:left="108"/>
              <w:rPr>
                <w:sz w:val="22"/>
              </w:rPr>
            </w:pPr>
            <w:r>
              <w:rPr>
                <w:sz w:val="22"/>
              </w:rPr>
              <w:t>poborze energii elektrycznej zatem wdrażanie.</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0"/>
              <w:jc w:val="center"/>
              <w:rPr>
                <w:sz w:val="22"/>
              </w:rPr>
            </w:pPr>
            <w:r>
              <w:rPr>
                <w:sz w:val="22"/>
              </w:rPr>
              <w:t>prawem państwa członkowskiego, któremu podlega administrator i które</w:t>
            </w:r>
          </w:p>
        </w:tc>
        <w:tc>
          <w:tcPr>
            <w:tcW w:w="4536" w:type="dxa"/>
            <w:tcBorders>
              <w:top w:val="nil"/>
              <w:bottom w:val="nil"/>
            </w:tcBorders>
          </w:tcPr>
          <w:p>
            <w:pPr>
              <w:pStyle w:val="TableParagraph"/>
              <w:spacing w:line="233" w:lineRule="exact"/>
              <w:ind w:left="108"/>
              <w:rPr>
                <w:sz w:val="22"/>
              </w:rPr>
            </w:pPr>
            <w:r>
              <w:rPr>
                <w:sz w:val="22"/>
              </w:rPr>
              <w:t>Dane dotyczące mocy ustalane są w reżimie 15-</w:t>
            </w: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
              <w:jc w:val="center"/>
              <w:rPr>
                <w:sz w:val="22"/>
              </w:rPr>
            </w:pPr>
            <w:r>
              <w:rPr>
                <w:sz w:val="22"/>
              </w:rPr>
              <w:t>przewidują właściwe środki ochrony praw, wolności i prawnie uzasadnionych</w:t>
            </w:r>
          </w:p>
        </w:tc>
        <w:tc>
          <w:tcPr>
            <w:tcW w:w="4536" w:type="dxa"/>
            <w:tcBorders>
              <w:top w:val="nil"/>
              <w:bottom w:val="nil"/>
            </w:tcBorders>
          </w:tcPr>
          <w:p>
            <w:pPr>
              <w:pStyle w:val="TableParagraph"/>
              <w:spacing w:line="232" w:lineRule="exact"/>
              <w:ind w:left="108"/>
              <w:rPr>
                <w:sz w:val="22"/>
              </w:rPr>
            </w:pPr>
            <w:r>
              <w:rPr>
                <w:sz w:val="22"/>
              </w:rPr>
              <w:t>to minutowym</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6"/>
              <w:jc w:val="center"/>
              <w:rPr>
                <w:sz w:val="22"/>
              </w:rPr>
            </w:pPr>
            <w:r>
              <w:rPr>
                <w:sz w:val="22"/>
              </w:rPr>
              <w:t>interesów osoby, której dane dotyczą; lub c) opiera się na wyraźnej zgodzie</w:t>
            </w:r>
          </w:p>
        </w:tc>
        <w:tc>
          <w:tcPr>
            <w:tcW w:w="4536" w:type="dxa"/>
            <w:tcBorders>
              <w:top w:val="nil"/>
              <w:bottom w:val="nil"/>
            </w:tcBorders>
          </w:tcPr>
          <w:p>
            <w:pPr>
              <w:pStyle w:val="TableParagraph"/>
              <w:spacing w:line="233" w:lineRule="exact"/>
              <w:ind w:left="108"/>
              <w:rPr>
                <w:sz w:val="22"/>
              </w:rPr>
            </w:pPr>
            <w:r>
              <w:rPr>
                <w:sz w:val="22"/>
              </w:rPr>
              <w:t>Kodeks EGBL określa 15 minutowe dane</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4"/>
              <w:jc w:val="center"/>
              <w:rPr>
                <w:sz w:val="22"/>
              </w:rPr>
            </w:pPr>
            <w:r>
              <w:rPr>
                <w:sz w:val="22"/>
              </w:rPr>
              <w:t>osoby, której dane dotyczą. Z przepisu tego jasno wynika, że jeżeli profilowanie</w:t>
            </w:r>
          </w:p>
        </w:tc>
        <w:tc>
          <w:tcPr>
            <w:tcW w:w="4536" w:type="dxa"/>
            <w:tcBorders>
              <w:top w:val="nil"/>
              <w:bottom w:val="nil"/>
            </w:tcBorders>
          </w:tcPr>
          <w:p>
            <w:pPr>
              <w:pStyle w:val="TableParagraph"/>
              <w:spacing w:line="233" w:lineRule="exact"/>
              <w:ind w:left="108"/>
              <w:rPr>
                <w:sz w:val="22"/>
              </w:rPr>
            </w:pPr>
            <w:r>
              <w:rPr>
                <w:sz w:val="22"/>
              </w:rPr>
              <w:t>rynkowe</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3"/>
              <w:jc w:val="center"/>
              <w:rPr>
                <w:sz w:val="22"/>
              </w:rPr>
            </w:pPr>
            <w:r>
              <w:rPr>
                <w:sz w:val="22"/>
              </w:rPr>
              <w:t>ma być stosowane na podstawie przepisów prawa, to przepisy te powinny</w:t>
            </w:r>
          </w:p>
        </w:tc>
        <w:tc>
          <w:tcPr>
            <w:tcW w:w="4536" w:type="dxa"/>
            <w:tcBorders>
              <w:top w:val="nil"/>
              <w:bottom w:val="nil"/>
            </w:tcBorders>
          </w:tcPr>
          <w:p>
            <w:pPr>
              <w:pStyle w:val="TableParagraph"/>
              <w:spacing w:line="233" w:lineRule="exact"/>
              <w:ind w:left="108"/>
              <w:rPr>
                <w:sz w:val="22"/>
              </w:rPr>
            </w:pPr>
            <w:r>
              <w:rPr>
                <w:sz w:val="22"/>
              </w:rPr>
              <w:t>Usługi będą wymagały po 2021 roku rozliczeń w</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0"/>
              <w:jc w:val="center"/>
              <w:rPr>
                <w:sz w:val="22"/>
              </w:rPr>
            </w:pPr>
            <w:r>
              <w:rPr>
                <w:sz w:val="22"/>
              </w:rPr>
              <w:t>gwarantować właściwe środki ochrony praw osób, których dane dotyczą.</w:t>
            </w:r>
          </w:p>
        </w:tc>
        <w:tc>
          <w:tcPr>
            <w:tcW w:w="4536" w:type="dxa"/>
            <w:tcBorders>
              <w:top w:val="nil"/>
              <w:bottom w:val="nil"/>
            </w:tcBorders>
          </w:tcPr>
          <w:p>
            <w:pPr>
              <w:pStyle w:val="TableParagraph"/>
              <w:spacing w:line="233" w:lineRule="exact"/>
              <w:ind w:left="108"/>
              <w:rPr>
                <w:sz w:val="22"/>
              </w:rPr>
            </w:pPr>
            <w:r>
              <w:rPr>
                <w:sz w:val="22"/>
              </w:rPr>
              <w:t>oparciu o okresy 15-to minutowe (będzie to na</w:t>
            </w: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6"/>
              <w:jc w:val="center"/>
              <w:rPr>
                <w:sz w:val="22"/>
              </w:rPr>
            </w:pPr>
            <w:r>
              <w:rPr>
                <w:sz w:val="22"/>
              </w:rPr>
              <w:t>Profilowanie ze swej istoty prowadzi do gromadzenia niezwykle złożonego,</w:t>
            </w:r>
          </w:p>
        </w:tc>
        <w:tc>
          <w:tcPr>
            <w:tcW w:w="4536" w:type="dxa"/>
            <w:tcBorders>
              <w:top w:val="nil"/>
              <w:bottom w:val="nil"/>
            </w:tcBorders>
          </w:tcPr>
          <w:p>
            <w:pPr>
              <w:pStyle w:val="TableParagraph"/>
              <w:spacing w:line="232" w:lineRule="exact"/>
              <w:ind w:left="108"/>
              <w:rPr>
                <w:sz w:val="22"/>
              </w:rPr>
            </w:pPr>
            <w:r>
              <w:rPr>
                <w:sz w:val="22"/>
              </w:rPr>
              <w:t>podstawie odrębnej umowy)</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4" w:lineRule="exact"/>
              <w:ind w:left="11"/>
              <w:jc w:val="center"/>
              <w:rPr>
                <w:sz w:val="22"/>
              </w:rPr>
            </w:pPr>
            <w:r>
              <w:rPr>
                <w:sz w:val="22"/>
              </w:rPr>
              <w:t>szczegółowego, potężnego i właściwie trudnego do zmierzenia zasobu</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0"/>
              <w:jc w:val="center"/>
              <w:rPr>
                <w:sz w:val="22"/>
              </w:rPr>
            </w:pPr>
            <w:r>
              <w:rPr>
                <w:sz w:val="22"/>
              </w:rPr>
              <w:t>informacji, do analizy sytuacji życiowej, rodzinnej, ekonomicznej, zdrowotnej,</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
              <w:jc w:val="center"/>
              <w:rPr>
                <w:sz w:val="22"/>
              </w:rPr>
            </w:pPr>
            <w:r>
              <w:rPr>
                <w:sz w:val="22"/>
              </w:rPr>
              <w:t>przyzwyczajeń, zainteresowań, zachowań, wiarygodności, przemieszczania się,</w:t>
            </w:r>
          </w:p>
        </w:tc>
        <w:tc>
          <w:tcPr>
            <w:tcW w:w="4536" w:type="dxa"/>
            <w:tcBorders>
              <w:top w:val="nil"/>
              <w:bottom w:val="nil"/>
            </w:tcBorders>
          </w:tcPr>
          <w:p>
            <w:pPr>
              <w:pStyle w:val="TableParagraph"/>
              <w:rPr>
                <w:sz w:val="18"/>
              </w:rPr>
            </w:pPr>
          </w:p>
        </w:tc>
      </w:tr>
      <w:tr>
        <w:trPr>
          <w:trHeight w:val="254" w:hRule="atLeast"/>
        </w:trPr>
        <w:tc>
          <w:tcPr>
            <w:tcW w:w="902" w:type="dxa"/>
            <w:tcBorders>
              <w:top w:val="nil"/>
            </w:tcBorders>
          </w:tcPr>
          <w:p>
            <w:pPr>
              <w:pStyle w:val="TableParagraph"/>
              <w:rPr>
                <w:sz w:val="18"/>
              </w:rPr>
            </w:pPr>
          </w:p>
        </w:tc>
        <w:tc>
          <w:tcPr>
            <w:tcW w:w="1805" w:type="dxa"/>
            <w:tcBorders>
              <w:top w:val="nil"/>
            </w:tcBorders>
          </w:tcPr>
          <w:p>
            <w:pPr>
              <w:pStyle w:val="TableParagraph"/>
              <w:rPr>
                <w:sz w:val="18"/>
              </w:rPr>
            </w:pPr>
          </w:p>
        </w:tc>
        <w:tc>
          <w:tcPr>
            <w:tcW w:w="979" w:type="dxa"/>
            <w:tcBorders>
              <w:top w:val="nil"/>
            </w:tcBorders>
          </w:tcPr>
          <w:p>
            <w:pPr>
              <w:pStyle w:val="TableParagraph"/>
              <w:rPr>
                <w:sz w:val="18"/>
              </w:rPr>
            </w:pPr>
          </w:p>
        </w:tc>
        <w:tc>
          <w:tcPr>
            <w:tcW w:w="7232" w:type="dxa"/>
            <w:tcBorders>
              <w:top w:val="nil"/>
            </w:tcBorders>
          </w:tcPr>
          <w:p>
            <w:pPr>
              <w:pStyle w:val="TableParagraph"/>
              <w:spacing w:line="234" w:lineRule="exact"/>
              <w:ind w:left="12"/>
              <w:jc w:val="center"/>
              <w:rPr>
                <w:sz w:val="22"/>
              </w:rPr>
            </w:pPr>
            <w:r>
              <w:rPr>
                <w:sz w:val="22"/>
              </w:rPr>
              <w:t>przez każdego administratora gromadzącego takie informacje, administratora,</w:t>
            </w:r>
          </w:p>
        </w:tc>
        <w:tc>
          <w:tcPr>
            <w:tcW w:w="4536" w:type="dxa"/>
            <w:tcBorders>
              <w:top w:val="nil"/>
            </w:tcBorders>
          </w:tcPr>
          <w:p>
            <w:pPr>
              <w:pStyle w:val="TableParagraph"/>
              <w:rPr>
                <w:sz w:val="18"/>
              </w:rPr>
            </w:pPr>
          </w:p>
        </w:tc>
      </w:tr>
    </w:tbl>
    <w:p>
      <w:pPr>
        <w:spacing w:after="0"/>
        <w:rPr>
          <w:sz w:val="18"/>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455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który może te informacje wykorzystywać. Istotne jest zatem stworzenie w tym zakresie przepisów, które nie będą naruszać praw osób, których dane dotyczą, czy też - niezgodnie z przepisami rozporządzenia 2016/679 - prawa te ograniczać. Więcej nawet - tworzone przepisy prawa powinny gwarantowac osobom, których dane dotyczą, ochronę ich praw wynikających z rozporządzenia 2016/679 i innych uregulowań dotyczących ochrony danych osobowych.</w:t>
            </w:r>
          </w:p>
          <w:p>
            <w:pPr>
              <w:pStyle w:val="TableParagraph"/>
              <w:ind w:left="111" w:right="93"/>
              <w:jc w:val="both"/>
              <w:rPr>
                <w:sz w:val="22"/>
              </w:rPr>
            </w:pPr>
            <w:r>
              <w:rPr>
                <w:sz w:val="22"/>
              </w:rPr>
              <w:t>W opinii Prezesa Urzędu Ochrony Danych Osobowych zaproponowane w projekcie (art. 11w ust. 1 ustawy - Prawo energetyczne, dodawany przez art. 1 pkt 15 projektu) częstotliwości pozyskiwania danych pomiarowych (60 minut dla energii i 15 minut dla pobieranej mocy) nie znajdują racjonalnego uzasadnienia i nie powinny się w przepisach ostać ponieważ dane te - za poprzednią dobę - operatorzy zobowiązani są wysyłać do centralnego systemu informacji pomiarowych w dobie następującej po dobie, w której dokonano pomiaru (art. 11x ust. 1 pkt 2 ustawy - Prawo energetyczne), a także z uwagi na fakt, że niezależnie od odczytów z licznika odbiorcy końcowego operator systemu dystrybucyjnego ma obowiązek pozyskiwania danych z liczników</w:t>
            </w:r>
          </w:p>
          <w:p>
            <w:pPr>
              <w:pStyle w:val="TableParagraph"/>
              <w:spacing w:line="238" w:lineRule="exact"/>
              <w:ind w:left="111"/>
              <w:jc w:val="both"/>
              <w:rPr>
                <w:sz w:val="22"/>
              </w:rPr>
            </w:pPr>
            <w:r>
              <w:rPr>
                <w:sz w:val="22"/>
              </w:rPr>
              <w:t>bilansujących dane pomiarowe (art. 11w ust 2 ustawy - Prawo energetyczne</w:t>
            </w:r>
          </w:p>
        </w:tc>
        <w:tc>
          <w:tcPr>
            <w:tcW w:w="4536" w:type="dxa"/>
          </w:tcPr>
          <w:p>
            <w:pPr>
              <w:pStyle w:val="TableParagraph"/>
              <w:rPr>
                <w:sz w:val="22"/>
              </w:rPr>
            </w:pPr>
          </w:p>
        </w:tc>
      </w:tr>
      <w:tr>
        <w:trPr>
          <w:trHeight w:val="1012" w:hRule="atLeast"/>
        </w:trPr>
        <w:tc>
          <w:tcPr>
            <w:tcW w:w="902" w:type="dxa"/>
          </w:tcPr>
          <w:p>
            <w:pPr>
              <w:pStyle w:val="TableParagraph"/>
              <w:spacing w:line="247" w:lineRule="exact"/>
              <w:ind w:right="143"/>
              <w:jc w:val="right"/>
              <w:rPr>
                <w:sz w:val="22"/>
              </w:rPr>
            </w:pPr>
            <w:r>
              <w:rPr>
                <w:sz w:val="22"/>
              </w:rPr>
              <w:t>89.</w:t>
            </w:r>
          </w:p>
        </w:tc>
        <w:tc>
          <w:tcPr>
            <w:tcW w:w="1805" w:type="dxa"/>
          </w:tcPr>
          <w:p>
            <w:pPr>
              <w:pStyle w:val="TableParagraph"/>
              <w:ind w:left="151" w:right="136" w:hanging="4"/>
              <w:jc w:val="center"/>
              <w:rPr>
                <w:sz w:val="22"/>
              </w:rPr>
            </w:pPr>
            <w:r>
              <w:rPr>
                <w:sz w:val="22"/>
              </w:rPr>
              <w:t>Art. 1 pkt 15 projektu w zakresie art.</w:t>
            </w:r>
            <w:r>
              <w:rPr>
                <w:spacing w:val="52"/>
                <w:sz w:val="22"/>
              </w:rPr>
              <w:t> </w:t>
            </w:r>
            <w:r>
              <w:rPr>
                <w:sz w:val="22"/>
              </w:rPr>
              <w:t>11y</w:t>
            </w:r>
          </w:p>
        </w:tc>
        <w:tc>
          <w:tcPr>
            <w:tcW w:w="979" w:type="dxa"/>
          </w:tcPr>
          <w:p>
            <w:pPr>
              <w:pStyle w:val="TableParagraph"/>
              <w:spacing w:line="247" w:lineRule="exact"/>
              <w:ind w:left="85" w:right="79"/>
              <w:jc w:val="center"/>
              <w:rPr>
                <w:sz w:val="22"/>
              </w:rPr>
            </w:pPr>
            <w:r>
              <w:rPr>
                <w:sz w:val="22"/>
              </w:rPr>
              <w:t>UODO</w:t>
            </w:r>
          </w:p>
        </w:tc>
        <w:tc>
          <w:tcPr>
            <w:tcW w:w="7232" w:type="dxa"/>
          </w:tcPr>
          <w:p>
            <w:pPr>
              <w:pStyle w:val="TableParagraph"/>
              <w:ind w:left="111" w:right="96"/>
              <w:jc w:val="both"/>
              <w:rPr>
                <w:sz w:val="22"/>
              </w:rPr>
            </w:pPr>
            <w:r>
              <w:rPr>
                <w:sz w:val="22"/>
              </w:rPr>
              <w:t>Zakłada się przechowywanie przez operatora informacji pomiarowych danych pomiarowych</w:t>
            </w:r>
            <w:r>
              <w:rPr>
                <w:spacing w:val="-4"/>
                <w:sz w:val="22"/>
              </w:rPr>
              <w:t> </w:t>
            </w:r>
            <w:r>
              <w:rPr>
                <w:sz w:val="22"/>
              </w:rPr>
              <w:t>przez</w:t>
            </w:r>
            <w:r>
              <w:rPr>
                <w:spacing w:val="-6"/>
                <w:sz w:val="22"/>
              </w:rPr>
              <w:t> </w:t>
            </w:r>
            <w:r>
              <w:rPr>
                <w:sz w:val="22"/>
              </w:rPr>
              <w:t>odpowiednio</w:t>
            </w:r>
            <w:r>
              <w:rPr>
                <w:spacing w:val="-6"/>
                <w:sz w:val="22"/>
              </w:rPr>
              <w:t> </w:t>
            </w:r>
            <w:r>
              <w:rPr>
                <w:sz w:val="22"/>
              </w:rPr>
              <w:t>3</w:t>
            </w:r>
            <w:r>
              <w:rPr>
                <w:spacing w:val="-5"/>
                <w:sz w:val="22"/>
              </w:rPr>
              <w:t> </w:t>
            </w:r>
            <w:r>
              <w:rPr>
                <w:sz w:val="22"/>
              </w:rPr>
              <w:t>i</w:t>
            </w:r>
            <w:r>
              <w:rPr>
                <w:spacing w:val="-3"/>
                <w:sz w:val="22"/>
              </w:rPr>
              <w:t> </w:t>
            </w:r>
            <w:r>
              <w:rPr>
                <w:sz w:val="22"/>
              </w:rPr>
              <w:t>5</w:t>
            </w:r>
            <w:r>
              <w:rPr>
                <w:spacing w:val="-7"/>
                <w:sz w:val="22"/>
              </w:rPr>
              <w:t> </w:t>
            </w:r>
            <w:r>
              <w:rPr>
                <w:sz w:val="22"/>
              </w:rPr>
              <w:t>lat.</w:t>
            </w:r>
            <w:r>
              <w:rPr>
                <w:spacing w:val="-4"/>
                <w:sz w:val="22"/>
              </w:rPr>
              <w:t> </w:t>
            </w:r>
            <w:r>
              <w:rPr>
                <w:sz w:val="22"/>
              </w:rPr>
              <w:t>Wyjaśnienia</w:t>
            </w:r>
            <w:r>
              <w:rPr>
                <w:spacing w:val="-7"/>
                <w:sz w:val="22"/>
              </w:rPr>
              <w:t> </w:t>
            </w:r>
            <w:r>
              <w:rPr>
                <w:sz w:val="22"/>
              </w:rPr>
              <w:t>i</w:t>
            </w:r>
            <w:r>
              <w:rPr>
                <w:spacing w:val="-3"/>
                <w:sz w:val="22"/>
              </w:rPr>
              <w:t> </w:t>
            </w:r>
            <w:r>
              <w:rPr>
                <w:sz w:val="22"/>
              </w:rPr>
              <w:t>uzasadnienia</w:t>
            </w:r>
            <w:r>
              <w:rPr>
                <w:spacing w:val="-4"/>
                <w:sz w:val="22"/>
              </w:rPr>
              <w:t> </w:t>
            </w:r>
            <w:r>
              <w:rPr>
                <w:sz w:val="22"/>
              </w:rPr>
              <w:t>wymaga, z czego wynika tak długi okres przechowywania danych pomiarowych</w:t>
            </w:r>
            <w:r>
              <w:rPr>
                <w:spacing w:val="36"/>
                <w:sz w:val="22"/>
              </w:rPr>
              <w:t> </w:t>
            </w:r>
            <w:r>
              <w:rPr>
                <w:sz w:val="22"/>
              </w:rPr>
              <w:t>(w</w:t>
            </w:r>
          </w:p>
          <w:p>
            <w:pPr>
              <w:pStyle w:val="TableParagraph"/>
              <w:spacing w:line="240" w:lineRule="exact"/>
              <w:ind w:left="111"/>
              <w:jc w:val="both"/>
              <w:rPr>
                <w:sz w:val="22"/>
              </w:rPr>
            </w:pPr>
            <w:r>
              <w:rPr>
                <w:sz w:val="22"/>
              </w:rPr>
              <w:t>pojęciu których mieszczą się także dane osobowe).</w:t>
            </w:r>
          </w:p>
        </w:tc>
        <w:tc>
          <w:tcPr>
            <w:tcW w:w="4536" w:type="dxa"/>
          </w:tcPr>
          <w:p>
            <w:pPr>
              <w:pStyle w:val="TableParagraph"/>
              <w:ind w:left="108" w:right="95"/>
              <w:jc w:val="both"/>
              <w:rPr>
                <w:sz w:val="22"/>
              </w:rPr>
            </w:pPr>
            <w:r>
              <w:rPr>
                <w:sz w:val="22"/>
              </w:rPr>
              <w:t>Przepisy w zakresie rachunkowości przewidują okres 5 – letni. Należy podkreślić, że różni OSD mają różne lata obrotowe.</w:t>
            </w:r>
          </w:p>
        </w:tc>
      </w:tr>
      <w:tr>
        <w:trPr>
          <w:trHeight w:val="3036" w:hRule="atLeast"/>
        </w:trPr>
        <w:tc>
          <w:tcPr>
            <w:tcW w:w="902" w:type="dxa"/>
          </w:tcPr>
          <w:p>
            <w:pPr>
              <w:pStyle w:val="TableParagraph"/>
              <w:spacing w:line="247" w:lineRule="exact"/>
              <w:ind w:right="143"/>
              <w:jc w:val="right"/>
              <w:rPr>
                <w:sz w:val="22"/>
              </w:rPr>
            </w:pPr>
            <w:r>
              <w:rPr>
                <w:sz w:val="22"/>
              </w:rPr>
              <w:t>90.</w:t>
            </w:r>
          </w:p>
        </w:tc>
        <w:tc>
          <w:tcPr>
            <w:tcW w:w="1805" w:type="dxa"/>
          </w:tcPr>
          <w:p>
            <w:pPr>
              <w:pStyle w:val="TableParagraph"/>
              <w:ind w:left="156" w:right="145" w:hanging="1"/>
              <w:jc w:val="center"/>
              <w:rPr>
                <w:sz w:val="22"/>
              </w:rPr>
            </w:pPr>
            <w:r>
              <w:rPr>
                <w:sz w:val="22"/>
              </w:rPr>
              <w:t>Art. 1 pkt 15 projektu w zakresie art.</w:t>
            </w:r>
            <w:r>
              <w:rPr>
                <w:spacing w:val="52"/>
                <w:sz w:val="22"/>
              </w:rPr>
              <w:t> </w:t>
            </w:r>
            <w:r>
              <w:rPr>
                <w:sz w:val="22"/>
              </w:rPr>
              <w:t>11z</w:t>
            </w:r>
          </w:p>
        </w:tc>
        <w:tc>
          <w:tcPr>
            <w:tcW w:w="979" w:type="dxa"/>
          </w:tcPr>
          <w:p>
            <w:pPr>
              <w:pStyle w:val="TableParagraph"/>
              <w:spacing w:line="247" w:lineRule="exact"/>
              <w:ind w:left="85" w:right="79"/>
              <w:jc w:val="center"/>
              <w:rPr>
                <w:sz w:val="22"/>
              </w:rPr>
            </w:pPr>
            <w:r>
              <w:rPr>
                <w:sz w:val="22"/>
              </w:rPr>
              <w:t>UODO</w:t>
            </w:r>
          </w:p>
        </w:tc>
        <w:tc>
          <w:tcPr>
            <w:tcW w:w="7232" w:type="dxa"/>
          </w:tcPr>
          <w:p>
            <w:pPr>
              <w:pStyle w:val="TableParagraph"/>
              <w:ind w:left="111" w:right="94"/>
              <w:jc w:val="both"/>
              <w:rPr>
                <w:sz w:val="22"/>
              </w:rPr>
            </w:pPr>
            <w:r>
              <w:rPr>
                <w:sz w:val="22"/>
              </w:rPr>
              <w:t>Projektodawca zakłada, że operator systemu dystrybucyjnego elektroenergetycznego oraz operator systemu przesyłowego elektroenergetycznego mogą przetwarzać na własne potrzeby dane pomiarowe, które przekazali do centralnego systemu informacji pomiarowych. W opinii Prezesa Urzędu Ochrony Danych Osobowych doprecyzowania wymaga, w jakich celach wskazane w proponowanym przepisie podmioty będą mogły przetwarzać dane pomiarowe (w pojęciu których mieszczą się także dane osobowe). Sformułowanie „na własne potrzeby” jest zbyt ogólne i może prowadzić</w:t>
            </w:r>
            <w:r>
              <w:rPr>
                <w:spacing w:val="-7"/>
                <w:sz w:val="22"/>
              </w:rPr>
              <w:t> </w:t>
            </w:r>
            <w:r>
              <w:rPr>
                <w:sz w:val="22"/>
              </w:rPr>
              <w:t>to</w:t>
            </w:r>
            <w:r>
              <w:rPr>
                <w:spacing w:val="-4"/>
                <w:sz w:val="22"/>
              </w:rPr>
              <w:t> </w:t>
            </w:r>
            <w:r>
              <w:rPr>
                <w:sz w:val="22"/>
              </w:rPr>
              <w:t>przetwarzania</w:t>
            </w:r>
            <w:r>
              <w:rPr>
                <w:spacing w:val="-7"/>
                <w:sz w:val="22"/>
              </w:rPr>
              <w:t> </w:t>
            </w:r>
            <w:r>
              <w:rPr>
                <w:sz w:val="22"/>
              </w:rPr>
              <w:t>tych</w:t>
            </w:r>
            <w:r>
              <w:rPr>
                <w:spacing w:val="-3"/>
                <w:sz w:val="22"/>
              </w:rPr>
              <w:t> </w:t>
            </w:r>
            <w:r>
              <w:rPr>
                <w:sz w:val="22"/>
              </w:rPr>
              <w:t>danych</w:t>
            </w:r>
            <w:r>
              <w:rPr>
                <w:spacing w:val="-4"/>
                <w:sz w:val="22"/>
              </w:rPr>
              <w:t> </w:t>
            </w:r>
            <w:r>
              <w:rPr>
                <w:sz w:val="22"/>
              </w:rPr>
              <w:t>w</w:t>
            </w:r>
            <w:r>
              <w:rPr>
                <w:spacing w:val="-5"/>
                <w:sz w:val="22"/>
              </w:rPr>
              <w:t> </w:t>
            </w:r>
            <w:r>
              <w:rPr>
                <w:sz w:val="22"/>
              </w:rPr>
              <w:t>sposób</w:t>
            </w:r>
            <w:r>
              <w:rPr>
                <w:spacing w:val="-6"/>
                <w:sz w:val="22"/>
              </w:rPr>
              <w:t> </w:t>
            </w:r>
            <w:r>
              <w:rPr>
                <w:sz w:val="22"/>
              </w:rPr>
              <w:t>nadmiarowy</w:t>
            </w:r>
            <w:r>
              <w:rPr>
                <w:spacing w:val="-6"/>
                <w:sz w:val="22"/>
              </w:rPr>
              <w:t> </w:t>
            </w:r>
            <w:r>
              <w:rPr>
                <w:sz w:val="22"/>
              </w:rPr>
              <w:t>i</w:t>
            </w:r>
            <w:r>
              <w:rPr>
                <w:spacing w:val="-4"/>
                <w:sz w:val="22"/>
              </w:rPr>
              <w:t> </w:t>
            </w:r>
            <w:r>
              <w:rPr>
                <w:sz w:val="22"/>
              </w:rPr>
              <w:t>nieadekwatny, a</w:t>
            </w:r>
            <w:r>
              <w:rPr>
                <w:spacing w:val="-7"/>
                <w:sz w:val="22"/>
              </w:rPr>
              <w:t> </w:t>
            </w:r>
            <w:r>
              <w:rPr>
                <w:sz w:val="22"/>
              </w:rPr>
              <w:t>także</w:t>
            </w:r>
            <w:r>
              <w:rPr>
                <w:spacing w:val="-7"/>
                <w:sz w:val="22"/>
              </w:rPr>
              <w:t> </w:t>
            </w:r>
            <w:r>
              <w:rPr>
                <w:sz w:val="22"/>
              </w:rPr>
              <w:t>przetwarzania</w:t>
            </w:r>
            <w:r>
              <w:rPr>
                <w:spacing w:val="-8"/>
                <w:sz w:val="22"/>
              </w:rPr>
              <w:t> </w:t>
            </w:r>
            <w:r>
              <w:rPr>
                <w:sz w:val="22"/>
              </w:rPr>
              <w:t>niezgodnego</w:t>
            </w:r>
            <w:r>
              <w:rPr>
                <w:spacing w:val="-7"/>
                <w:sz w:val="22"/>
              </w:rPr>
              <w:t> </w:t>
            </w:r>
            <w:r>
              <w:rPr>
                <w:sz w:val="22"/>
              </w:rPr>
              <w:t>z</w:t>
            </w:r>
            <w:r>
              <w:rPr>
                <w:spacing w:val="-8"/>
                <w:sz w:val="22"/>
              </w:rPr>
              <w:t> </w:t>
            </w:r>
            <w:r>
              <w:rPr>
                <w:sz w:val="22"/>
              </w:rPr>
              <w:t>celem,</w:t>
            </w:r>
            <w:r>
              <w:rPr>
                <w:spacing w:val="-7"/>
                <w:sz w:val="22"/>
              </w:rPr>
              <w:t> </w:t>
            </w:r>
            <w:r>
              <w:rPr>
                <w:sz w:val="22"/>
              </w:rPr>
              <w:t>dla</w:t>
            </w:r>
            <w:r>
              <w:rPr>
                <w:spacing w:val="-8"/>
                <w:sz w:val="22"/>
              </w:rPr>
              <w:t> </w:t>
            </w:r>
            <w:r>
              <w:rPr>
                <w:sz w:val="22"/>
              </w:rPr>
              <w:t>którego</w:t>
            </w:r>
            <w:r>
              <w:rPr>
                <w:spacing w:val="-7"/>
                <w:sz w:val="22"/>
              </w:rPr>
              <w:t> </w:t>
            </w:r>
            <w:r>
              <w:rPr>
                <w:sz w:val="22"/>
              </w:rPr>
              <w:t>dane</w:t>
            </w:r>
            <w:r>
              <w:rPr>
                <w:spacing w:val="-8"/>
                <w:sz w:val="22"/>
              </w:rPr>
              <w:t> </w:t>
            </w:r>
            <w:r>
              <w:rPr>
                <w:sz w:val="22"/>
              </w:rPr>
              <w:t>te</w:t>
            </w:r>
            <w:r>
              <w:rPr>
                <w:spacing w:val="-8"/>
                <w:sz w:val="22"/>
              </w:rPr>
              <w:t> </w:t>
            </w:r>
            <w:r>
              <w:rPr>
                <w:sz w:val="22"/>
              </w:rPr>
              <w:t>zostały</w:t>
            </w:r>
            <w:r>
              <w:rPr>
                <w:spacing w:val="-10"/>
                <w:sz w:val="22"/>
              </w:rPr>
              <w:t> </w:t>
            </w:r>
            <w:r>
              <w:rPr>
                <w:sz w:val="22"/>
              </w:rPr>
              <w:t>zebrane.</w:t>
            </w:r>
          </w:p>
          <w:p>
            <w:pPr>
              <w:pStyle w:val="TableParagraph"/>
              <w:spacing w:line="252" w:lineRule="exact"/>
              <w:ind w:left="111" w:right="94"/>
              <w:jc w:val="both"/>
              <w:rPr>
                <w:sz w:val="22"/>
              </w:rPr>
            </w:pPr>
            <w:r>
              <w:rPr>
                <w:sz w:val="22"/>
              </w:rPr>
              <w:t>Nie powinno dochodzić do tworzenia przepisów dotyczących przetwarzania danych </w:t>
            </w:r>
            <w:r>
              <w:rPr>
                <w:spacing w:val="30"/>
                <w:sz w:val="22"/>
              </w:rPr>
              <w:t> </w:t>
            </w:r>
            <w:r>
              <w:rPr>
                <w:sz w:val="22"/>
              </w:rPr>
              <w:t>osobowych, </w:t>
            </w:r>
            <w:r>
              <w:rPr>
                <w:spacing w:val="30"/>
                <w:sz w:val="22"/>
              </w:rPr>
              <w:t> </w:t>
            </w:r>
            <w:r>
              <w:rPr>
                <w:sz w:val="22"/>
              </w:rPr>
              <w:t>z </w:t>
            </w:r>
            <w:r>
              <w:rPr>
                <w:spacing w:val="28"/>
                <w:sz w:val="22"/>
              </w:rPr>
              <w:t> </w:t>
            </w:r>
            <w:r>
              <w:rPr>
                <w:sz w:val="22"/>
              </w:rPr>
              <w:t>których </w:t>
            </w:r>
            <w:r>
              <w:rPr>
                <w:spacing w:val="30"/>
                <w:sz w:val="22"/>
              </w:rPr>
              <w:t> </w:t>
            </w:r>
            <w:r>
              <w:rPr>
                <w:sz w:val="22"/>
              </w:rPr>
              <w:t>to </w:t>
            </w:r>
            <w:r>
              <w:rPr>
                <w:spacing w:val="31"/>
                <w:sz w:val="22"/>
              </w:rPr>
              <w:t> </w:t>
            </w:r>
            <w:r>
              <w:rPr>
                <w:sz w:val="22"/>
              </w:rPr>
              <w:t>unormowań </w:t>
            </w:r>
            <w:r>
              <w:rPr>
                <w:spacing w:val="30"/>
                <w:sz w:val="22"/>
              </w:rPr>
              <w:t> </w:t>
            </w:r>
            <w:r>
              <w:rPr>
                <w:sz w:val="22"/>
              </w:rPr>
              <w:t>nie </w:t>
            </w:r>
            <w:r>
              <w:rPr>
                <w:spacing w:val="28"/>
                <w:sz w:val="22"/>
              </w:rPr>
              <w:t> </w:t>
            </w:r>
            <w:r>
              <w:rPr>
                <w:sz w:val="22"/>
              </w:rPr>
              <w:t>będzie </w:t>
            </w:r>
            <w:r>
              <w:rPr>
                <w:spacing w:val="28"/>
                <w:sz w:val="22"/>
              </w:rPr>
              <w:t> </w:t>
            </w:r>
            <w:r>
              <w:rPr>
                <w:sz w:val="22"/>
              </w:rPr>
              <w:t>jasno </w:t>
            </w:r>
            <w:r>
              <w:rPr>
                <w:spacing w:val="30"/>
                <w:sz w:val="22"/>
              </w:rPr>
              <w:t> </w:t>
            </w:r>
            <w:r>
              <w:rPr>
                <w:sz w:val="22"/>
              </w:rPr>
              <w:t>wynikać</w:t>
            </w:r>
          </w:p>
        </w:tc>
        <w:tc>
          <w:tcPr>
            <w:tcW w:w="4536" w:type="dxa"/>
          </w:tcPr>
          <w:p>
            <w:pPr>
              <w:pStyle w:val="TableParagraph"/>
              <w:spacing w:line="246" w:lineRule="exact"/>
              <w:ind w:left="108"/>
              <w:rPr>
                <w:sz w:val="22"/>
              </w:rPr>
            </w:pPr>
            <w:r>
              <w:rPr>
                <w:sz w:val="22"/>
              </w:rPr>
              <w:t>Uwaga uwzględniona.</w:t>
            </w:r>
          </w:p>
          <w:p>
            <w:pPr>
              <w:pStyle w:val="TableParagraph"/>
              <w:ind w:left="108" w:right="92"/>
              <w:jc w:val="both"/>
              <w:rPr>
                <w:sz w:val="22"/>
              </w:rPr>
            </w:pPr>
            <w:r>
              <w:rPr>
                <w:sz w:val="22"/>
              </w:rPr>
              <w:t>Przepis został uzgodniony w ramach Zespołu ds. wprowadzenia inteligentnego opomiarowania w Polsce. Zaproponowano nowe brzmienie wszystkich przepisów w tym obszarze.</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spacing w:line="248" w:lineRule="exact"/>
              <w:ind w:left="111"/>
              <w:rPr>
                <w:sz w:val="22"/>
              </w:rPr>
            </w:pPr>
            <w:r>
              <w:rPr>
                <w:sz w:val="22"/>
              </w:rPr>
              <w:t>dopuszczalność, celowość przetwarzania danych, z uwzględnieniem zasad z art.</w:t>
            </w:r>
          </w:p>
          <w:p>
            <w:pPr>
              <w:pStyle w:val="TableParagraph"/>
              <w:spacing w:line="238" w:lineRule="exact"/>
              <w:ind w:left="111"/>
              <w:rPr>
                <w:sz w:val="22"/>
              </w:rPr>
            </w:pPr>
            <w:r>
              <w:rPr>
                <w:sz w:val="22"/>
              </w:rPr>
              <w:t>5 i 6 rozporządzenia 2016/679.</w:t>
            </w:r>
          </w:p>
        </w:tc>
        <w:tc>
          <w:tcPr>
            <w:tcW w:w="4536" w:type="dxa"/>
          </w:tcPr>
          <w:p>
            <w:pPr>
              <w:pStyle w:val="TableParagraph"/>
              <w:rPr>
                <w:sz w:val="22"/>
              </w:rPr>
            </w:pPr>
          </w:p>
        </w:tc>
      </w:tr>
      <w:tr>
        <w:trPr>
          <w:trHeight w:val="8350" w:hRule="atLeast"/>
        </w:trPr>
        <w:tc>
          <w:tcPr>
            <w:tcW w:w="902" w:type="dxa"/>
          </w:tcPr>
          <w:p>
            <w:pPr>
              <w:pStyle w:val="TableParagraph"/>
              <w:spacing w:line="249" w:lineRule="exact"/>
              <w:ind w:left="470"/>
              <w:rPr>
                <w:sz w:val="22"/>
              </w:rPr>
            </w:pPr>
            <w:r>
              <w:rPr>
                <w:sz w:val="22"/>
              </w:rPr>
              <w:t>91.</w:t>
            </w:r>
          </w:p>
        </w:tc>
        <w:tc>
          <w:tcPr>
            <w:tcW w:w="1805" w:type="dxa"/>
          </w:tcPr>
          <w:p>
            <w:pPr>
              <w:pStyle w:val="TableParagraph"/>
              <w:ind w:left="108" w:right="95" w:hanging="1"/>
              <w:jc w:val="center"/>
              <w:rPr>
                <w:sz w:val="22"/>
              </w:rPr>
            </w:pPr>
            <w:r>
              <w:rPr>
                <w:sz w:val="22"/>
              </w:rPr>
              <w:t>Art. 1 pkt 15 projektu w zakresie art.</w:t>
            </w:r>
            <w:r>
              <w:rPr>
                <w:spacing w:val="51"/>
                <w:sz w:val="22"/>
              </w:rPr>
              <w:t> </w:t>
            </w:r>
            <w:r>
              <w:rPr>
                <w:sz w:val="22"/>
              </w:rPr>
              <w:t>11za</w:t>
            </w:r>
          </w:p>
        </w:tc>
        <w:tc>
          <w:tcPr>
            <w:tcW w:w="979" w:type="dxa"/>
          </w:tcPr>
          <w:p>
            <w:pPr>
              <w:pStyle w:val="TableParagraph"/>
              <w:spacing w:line="249" w:lineRule="exact"/>
              <w:ind w:left="170"/>
              <w:rPr>
                <w:sz w:val="22"/>
              </w:rPr>
            </w:pPr>
            <w:r>
              <w:rPr>
                <w:sz w:val="22"/>
              </w:rPr>
              <w:t>UODO</w:t>
            </w:r>
          </w:p>
        </w:tc>
        <w:tc>
          <w:tcPr>
            <w:tcW w:w="7232" w:type="dxa"/>
          </w:tcPr>
          <w:p>
            <w:pPr>
              <w:pStyle w:val="TableParagraph"/>
              <w:ind w:left="111" w:right="93"/>
              <w:jc w:val="both"/>
              <w:rPr>
                <w:sz w:val="22"/>
              </w:rPr>
            </w:pPr>
            <w:r>
              <w:rPr>
                <w:sz w:val="22"/>
              </w:rPr>
              <w:t>Regulowane są kwestie udostępniania danych przez operatora informacji pomiarowych. Przepis ten wyróżnia trzy rodzaje danych: jednostkowe dane pomiarowe, zagregowane dane pomiarowe oraz informacje o punkcie pomiarowym. W art. 11za ust. 4 ustawy - Prawo energetyczne reguluje zaś kwestie możliwości udostępniania jednostkowych danych pomiarowych lub informacji o punkcie pomiarowym. Wątpliwości organu właściwego w sprawie ochrony danych osobowych budzi wszakże, przewidziana w omawianym przepisie (art. 11 za ust. 4 część wspólna ustawy - Prawo energetyczne) możliwość zlecania przez podmioty, którym jednostkowe dane pomiarowe lub informacje o punkcie pomiarowym są udostępniane, przetwarzania tych</w:t>
            </w:r>
            <w:r>
              <w:rPr>
                <w:spacing w:val="-27"/>
                <w:sz w:val="22"/>
              </w:rPr>
              <w:t> </w:t>
            </w:r>
            <w:r>
              <w:rPr>
                <w:sz w:val="22"/>
              </w:rPr>
              <w:t>danych w ich imieniu osobom</w:t>
            </w:r>
            <w:r>
              <w:rPr>
                <w:spacing w:val="-6"/>
                <w:sz w:val="22"/>
              </w:rPr>
              <w:t> </w:t>
            </w:r>
            <w:r>
              <w:rPr>
                <w:sz w:val="22"/>
              </w:rPr>
              <w:t>trzecim.</w:t>
            </w:r>
          </w:p>
        </w:tc>
        <w:tc>
          <w:tcPr>
            <w:tcW w:w="4536" w:type="dxa"/>
          </w:tcPr>
          <w:p>
            <w:pPr>
              <w:pStyle w:val="TableParagraph"/>
              <w:spacing w:line="249" w:lineRule="exact"/>
              <w:ind w:left="108"/>
              <w:rPr>
                <w:sz w:val="22"/>
              </w:rPr>
            </w:pPr>
            <w:r>
              <w:rPr>
                <w:sz w:val="22"/>
              </w:rPr>
              <w:t>Uwage wyjaśniono.</w:t>
            </w:r>
          </w:p>
          <w:p>
            <w:pPr>
              <w:pStyle w:val="TableParagraph"/>
              <w:spacing w:before="9"/>
              <w:rPr>
                <w:sz w:val="21"/>
              </w:rPr>
            </w:pPr>
          </w:p>
          <w:p>
            <w:pPr>
              <w:pStyle w:val="TableParagraph"/>
              <w:ind w:left="108" w:right="94"/>
              <w:jc w:val="both"/>
              <w:rPr>
                <w:sz w:val="22"/>
              </w:rPr>
            </w:pPr>
            <w:r>
              <w:rPr>
                <w:sz w:val="22"/>
              </w:rPr>
              <w:t>Przepis został uzgodniony w ramach Zespołu ds. wprowadzenia inteligentnego opomiarowania w Polsce. Zaproponowano nowe brzmienie wszystkich przepisów w tym obszarze.</w:t>
            </w:r>
          </w:p>
          <w:p>
            <w:pPr>
              <w:pStyle w:val="TableParagraph"/>
              <w:rPr>
                <w:sz w:val="22"/>
              </w:rPr>
            </w:pPr>
          </w:p>
          <w:p>
            <w:pPr>
              <w:pStyle w:val="TableParagraph"/>
              <w:ind w:left="108" w:right="92"/>
              <w:jc w:val="both"/>
              <w:rPr>
                <w:sz w:val="22"/>
              </w:rPr>
            </w:pPr>
            <w:r>
              <w:rPr>
                <w:sz w:val="22"/>
              </w:rPr>
              <w:t>Jeżeli chodzi o możliwość powierzenia przetwarzania danych przez podmioty wskazane w projektowanym przepisie, to stanowisko, jako kontrowersyjne i sprzeczne z art. 20 lit. e nowelizacji dyrektywy 2009/72/WE, wymaga dalszych konsultacji. Wyłączenie możliwości powierzenia przetwarzania tych danych osobowych wprowadziłoby ograniczenia w organizacji procesu przetwarzania danych osobowych, np. takiego odbiorcy danych jak sprzedawca ee, który nie mógłby zlecić świadczenia usług w zakresie rozliczeń. Rozwiązanie takie nie znajduje uzasadnienia w przepisach RODO.</w:t>
            </w:r>
          </w:p>
          <w:p>
            <w:pPr>
              <w:pStyle w:val="TableParagraph"/>
              <w:spacing w:before="2"/>
              <w:ind w:left="108" w:right="98"/>
              <w:jc w:val="both"/>
              <w:rPr>
                <w:sz w:val="22"/>
              </w:rPr>
            </w:pPr>
            <w:r>
              <w:rPr>
                <w:sz w:val="22"/>
              </w:rPr>
              <w:t>Adrt. 20 lit. e nowelizacji dyrektywy 2009/72/WE:</w:t>
            </w:r>
          </w:p>
          <w:p>
            <w:pPr>
              <w:pStyle w:val="TableParagraph"/>
              <w:ind w:left="108" w:right="90"/>
              <w:jc w:val="both"/>
              <w:rPr>
                <w:sz w:val="22"/>
              </w:rPr>
            </w:pPr>
            <w:r>
              <w:rPr>
                <w:sz w:val="22"/>
              </w:rPr>
              <w:t>(e) if final customers request it, metering data on their electricity input and off-take shall be made available to them, via a standardised communication</w:t>
            </w:r>
            <w:r>
              <w:rPr>
                <w:spacing w:val="-18"/>
                <w:sz w:val="22"/>
              </w:rPr>
              <w:t> </w:t>
            </w:r>
            <w:r>
              <w:rPr>
                <w:sz w:val="22"/>
              </w:rPr>
              <w:t>interface</w:t>
            </w:r>
            <w:r>
              <w:rPr>
                <w:spacing w:val="-16"/>
                <w:sz w:val="22"/>
              </w:rPr>
              <w:t> </w:t>
            </w:r>
            <w:r>
              <w:rPr>
                <w:sz w:val="22"/>
              </w:rPr>
              <w:t>and/or</w:t>
            </w:r>
            <w:r>
              <w:rPr>
                <w:spacing w:val="-16"/>
                <w:sz w:val="22"/>
              </w:rPr>
              <w:t> </w:t>
            </w:r>
            <w:r>
              <w:rPr>
                <w:sz w:val="22"/>
              </w:rPr>
              <w:t>remote</w:t>
            </w:r>
            <w:r>
              <w:rPr>
                <w:spacing w:val="-14"/>
                <w:sz w:val="22"/>
              </w:rPr>
              <w:t> </w:t>
            </w:r>
            <w:r>
              <w:rPr>
                <w:sz w:val="22"/>
              </w:rPr>
              <w:t>access,</w:t>
            </w:r>
            <w:r>
              <w:rPr>
                <w:spacing w:val="-17"/>
                <w:sz w:val="22"/>
              </w:rPr>
              <w:t> </w:t>
            </w:r>
            <w:r>
              <w:rPr>
                <w:sz w:val="22"/>
              </w:rPr>
              <w:t>or to</w:t>
            </w:r>
            <w:r>
              <w:rPr>
                <w:spacing w:val="-4"/>
                <w:sz w:val="22"/>
              </w:rPr>
              <w:t> </w:t>
            </w:r>
            <w:r>
              <w:rPr>
                <w:sz w:val="22"/>
              </w:rPr>
              <w:t>a</w:t>
            </w:r>
            <w:r>
              <w:rPr>
                <w:spacing w:val="-5"/>
                <w:sz w:val="22"/>
              </w:rPr>
              <w:t> </w:t>
            </w:r>
            <w:r>
              <w:rPr>
                <w:sz w:val="22"/>
              </w:rPr>
              <w:t>third</w:t>
            </w:r>
            <w:r>
              <w:rPr>
                <w:spacing w:val="-3"/>
                <w:sz w:val="22"/>
              </w:rPr>
              <w:t> </w:t>
            </w:r>
            <w:r>
              <w:rPr>
                <w:sz w:val="22"/>
              </w:rPr>
              <w:t>party</w:t>
            </w:r>
            <w:r>
              <w:rPr>
                <w:spacing w:val="-5"/>
                <w:sz w:val="22"/>
              </w:rPr>
              <w:t> </w:t>
            </w:r>
            <w:r>
              <w:rPr>
                <w:sz w:val="22"/>
              </w:rPr>
              <w:t>acting</w:t>
            </w:r>
            <w:r>
              <w:rPr>
                <w:spacing w:val="-6"/>
                <w:sz w:val="22"/>
              </w:rPr>
              <w:t> </w:t>
            </w:r>
            <w:r>
              <w:rPr>
                <w:sz w:val="22"/>
              </w:rPr>
              <w:t>on</w:t>
            </w:r>
            <w:r>
              <w:rPr>
                <w:spacing w:val="-3"/>
                <w:sz w:val="22"/>
              </w:rPr>
              <w:t> </w:t>
            </w:r>
            <w:r>
              <w:rPr>
                <w:sz w:val="22"/>
              </w:rPr>
              <w:t>their</w:t>
            </w:r>
            <w:r>
              <w:rPr>
                <w:spacing w:val="-4"/>
                <w:sz w:val="22"/>
              </w:rPr>
              <w:t> </w:t>
            </w:r>
            <w:r>
              <w:rPr>
                <w:sz w:val="22"/>
              </w:rPr>
              <w:t>behalf,</w:t>
            </w:r>
            <w:r>
              <w:rPr>
                <w:spacing w:val="-5"/>
                <w:sz w:val="22"/>
              </w:rPr>
              <w:t> </w:t>
            </w:r>
            <w:r>
              <w:rPr>
                <w:sz w:val="22"/>
              </w:rPr>
              <w:t>in</w:t>
            </w:r>
            <w:r>
              <w:rPr>
                <w:spacing w:val="-5"/>
                <w:sz w:val="22"/>
              </w:rPr>
              <w:t> </w:t>
            </w:r>
            <w:r>
              <w:rPr>
                <w:sz w:val="22"/>
              </w:rPr>
              <w:t>an</w:t>
            </w:r>
            <w:r>
              <w:rPr>
                <w:spacing w:val="-3"/>
                <w:sz w:val="22"/>
              </w:rPr>
              <w:t> </w:t>
            </w:r>
            <w:r>
              <w:rPr>
                <w:sz w:val="22"/>
              </w:rPr>
              <w:t>easily understandable format as provided for in Article 24,</w:t>
            </w:r>
            <w:r>
              <w:rPr>
                <w:spacing w:val="-6"/>
                <w:sz w:val="22"/>
              </w:rPr>
              <w:t> </w:t>
            </w:r>
            <w:r>
              <w:rPr>
                <w:sz w:val="22"/>
              </w:rPr>
              <w:t>allowing</w:t>
            </w:r>
            <w:r>
              <w:rPr>
                <w:spacing w:val="-8"/>
                <w:sz w:val="22"/>
              </w:rPr>
              <w:t> </w:t>
            </w:r>
            <w:r>
              <w:rPr>
                <w:sz w:val="22"/>
              </w:rPr>
              <w:t>them</w:t>
            </w:r>
            <w:r>
              <w:rPr>
                <w:spacing w:val="-8"/>
                <w:sz w:val="22"/>
              </w:rPr>
              <w:t> </w:t>
            </w:r>
            <w:r>
              <w:rPr>
                <w:sz w:val="22"/>
              </w:rPr>
              <w:t>to</w:t>
            </w:r>
            <w:r>
              <w:rPr>
                <w:spacing w:val="-5"/>
                <w:sz w:val="22"/>
              </w:rPr>
              <w:t> </w:t>
            </w:r>
            <w:r>
              <w:rPr>
                <w:sz w:val="22"/>
              </w:rPr>
              <w:t>compare</w:t>
            </w:r>
            <w:r>
              <w:rPr>
                <w:spacing w:val="-5"/>
                <w:sz w:val="22"/>
              </w:rPr>
              <w:t> </w:t>
            </w:r>
            <w:r>
              <w:rPr>
                <w:sz w:val="22"/>
              </w:rPr>
              <w:t>deals</w:t>
            </w:r>
            <w:r>
              <w:rPr>
                <w:spacing w:val="-4"/>
                <w:sz w:val="22"/>
              </w:rPr>
              <w:t> </w:t>
            </w:r>
            <w:r>
              <w:rPr>
                <w:sz w:val="22"/>
              </w:rPr>
              <w:t>on</w:t>
            </w:r>
            <w:r>
              <w:rPr>
                <w:spacing w:val="-5"/>
                <w:sz w:val="22"/>
              </w:rPr>
              <w:t> </w:t>
            </w:r>
            <w:r>
              <w:rPr>
                <w:sz w:val="22"/>
              </w:rPr>
              <w:t>a</w:t>
            </w:r>
            <w:r>
              <w:rPr>
                <w:spacing w:val="-5"/>
                <w:sz w:val="22"/>
              </w:rPr>
              <w:t> </w:t>
            </w:r>
            <w:r>
              <w:rPr>
                <w:sz w:val="22"/>
              </w:rPr>
              <w:t>like-for- like basis; it shall equally be possible for final customers  to  download  their  metering  data</w:t>
            </w:r>
            <w:r>
              <w:rPr>
                <w:spacing w:val="35"/>
                <w:sz w:val="22"/>
              </w:rPr>
              <w:t> </w:t>
            </w:r>
            <w:r>
              <w:rPr>
                <w:sz w:val="22"/>
              </w:rPr>
              <w:t>or</w:t>
            </w:r>
          </w:p>
          <w:p>
            <w:pPr>
              <w:pStyle w:val="TableParagraph"/>
              <w:spacing w:line="238" w:lineRule="exact" w:before="2"/>
              <w:ind w:left="108"/>
              <w:jc w:val="both"/>
              <w:rPr>
                <w:sz w:val="22"/>
              </w:rPr>
            </w:pPr>
            <w:r>
              <w:rPr>
                <w:sz w:val="22"/>
              </w:rPr>
              <w:t>transmit  them to another  party at  no</w:t>
            </w:r>
            <w:r>
              <w:rPr>
                <w:spacing w:val="52"/>
                <w:sz w:val="22"/>
              </w:rPr>
              <w:t> </w:t>
            </w:r>
            <w:r>
              <w:rPr>
                <w:sz w:val="22"/>
              </w:rPr>
              <w:t>additional</w:t>
            </w:r>
          </w:p>
        </w:tc>
      </w:tr>
    </w:tbl>
    <w:p>
      <w:pPr>
        <w:spacing w:after="0" w:line="238"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60"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rPr>
                <w:sz w:val="22"/>
              </w:rPr>
            </w:pPr>
          </w:p>
        </w:tc>
        <w:tc>
          <w:tcPr>
            <w:tcW w:w="4536" w:type="dxa"/>
          </w:tcPr>
          <w:p>
            <w:pPr>
              <w:pStyle w:val="TableParagraph"/>
              <w:tabs>
                <w:tab w:pos="1298" w:val="left" w:leader="none"/>
                <w:tab w:pos="2075" w:val="left" w:leader="none"/>
                <w:tab w:pos="2895" w:val="left" w:leader="none"/>
                <w:tab w:pos="3535" w:val="left" w:leader="none"/>
              </w:tabs>
              <w:ind w:left="108" w:right="95"/>
              <w:rPr>
                <w:sz w:val="22"/>
              </w:rPr>
            </w:pPr>
            <w:r>
              <w:rPr>
                <w:sz w:val="22"/>
              </w:rPr>
              <w:t>cost and in accordance with their right to data portability</w:t>
              <w:tab/>
              <w:t>under</w:t>
              <w:tab/>
              <w:t>Union</w:t>
              <w:tab/>
              <w:t>data</w:t>
              <w:tab/>
            </w:r>
            <w:r>
              <w:rPr>
                <w:spacing w:val="-1"/>
                <w:sz w:val="22"/>
              </w:rPr>
              <w:t>protection</w:t>
            </w:r>
          </w:p>
          <w:p>
            <w:pPr>
              <w:pStyle w:val="TableParagraph"/>
              <w:spacing w:line="238" w:lineRule="exact"/>
              <w:ind w:left="108"/>
              <w:rPr>
                <w:sz w:val="22"/>
              </w:rPr>
            </w:pPr>
            <w:r>
              <w:rPr>
                <w:sz w:val="22"/>
              </w:rPr>
              <w:t>legislation;</w:t>
            </w:r>
          </w:p>
        </w:tc>
      </w:tr>
      <w:tr>
        <w:trPr>
          <w:trHeight w:val="5314" w:hRule="atLeast"/>
        </w:trPr>
        <w:tc>
          <w:tcPr>
            <w:tcW w:w="902" w:type="dxa"/>
          </w:tcPr>
          <w:p>
            <w:pPr>
              <w:pStyle w:val="TableParagraph"/>
              <w:spacing w:line="247" w:lineRule="exact"/>
              <w:ind w:right="143"/>
              <w:jc w:val="right"/>
              <w:rPr>
                <w:sz w:val="22"/>
              </w:rPr>
            </w:pPr>
            <w:r>
              <w:rPr>
                <w:sz w:val="22"/>
              </w:rPr>
              <w:t>92.</w:t>
            </w:r>
          </w:p>
        </w:tc>
        <w:tc>
          <w:tcPr>
            <w:tcW w:w="1805" w:type="dxa"/>
          </w:tcPr>
          <w:p>
            <w:pPr>
              <w:pStyle w:val="TableParagraph"/>
              <w:ind w:left="108" w:right="96"/>
              <w:jc w:val="center"/>
              <w:rPr>
                <w:sz w:val="22"/>
              </w:rPr>
            </w:pPr>
            <w:r>
              <w:rPr>
                <w:sz w:val="22"/>
              </w:rPr>
              <w:t>Art. 1 pkt 15 projektu</w:t>
            </w:r>
          </w:p>
          <w:p>
            <w:pPr>
              <w:pStyle w:val="TableParagraph"/>
              <w:ind w:left="104" w:right="96"/>
              <w:jc w:val="center"/>
              <w:rPr>
                <w:sz w:val="22"/>
              </w:rPr>
            </w:pPr>
            <w:r>
              <w:rPr>
                <w:sz w:val="22"/>
              </w:rPr>
              <w:t>w zakresie art. 11za ust. 4 i 5</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4"/>
              <w:jc w:val="both"/>
              <w:rPr>
                <w:sz w:val="22"/>
              </w:rPr>
            </w:pPr>
            <w:r>
              <w:rPr>
                <w:sz w:val="22"/>
              </w:rPr>
              <w:t>Ze względu na potrzebę znajomości danych pomiarowych przez Prezesa URE przy prowadzeniu postępowań administracyjnych i realizacji zadań nałożonych na ten organ przepisami prawa – proponuje się uzupełnienie ww. przepisów o udzielenie</w:t>
            </w:r>
            <w:r>
              <w:rPr>
                <w:spacing w:val="-8"/>
                <w:sz w:val="22"/>
              </w:rPr>
              <w:t> </w:t>
            </w:r>
            <w:r>
              <w:rPr>
                <w:sz w:val="22"/>
              </w:rPr>
              <w:t>Prezesowi</w:t>
            </w:r>
            <w:r>
              <w:rPr>
                <w:spacing w:val="-5"/>
                <w:sz w:val="22"/>
              </w:rPr>
              <w:t> </w:t>
            </w:r>
            <w:r>
              <w:rPr>
                <w:sz w:val="22"/>
              </w:rPr>
              <w:t>URE</w:t>
            </w:r>
            <w:r>
              <w:rPr>
                <w:spacing w:val="-10"/>
                <w:sz w:val="22"/>
              </w:rPr>
              <w:t> </w:t>
            </w:r>
            <w:r>
              <w:rPr>
                <w:sz w:val="22"/>
              </w:rPr>
              <w:t>dostępu</w:t>
            </w:r>
            <w:r>
              <w:rPr>
                <w:spacing w:val="-5"/>
                <w:sz w:val="22"/>
              </w:rPr>
              <w:t> </w:t>
            </w:r>
            <w:r>
              <w:rPr>
                <w:sz w:val="22"/>
              </w:rPr>
              <w:t>do</w:t>
            </w:r>
            <w:r>
              <w:rPr>
                <w:spacing w:val="-6"/>
                <w:sz w:val="22"/>
              </w:rPr>
              <w:t> </w:t>
            </w:r>
            <w:r>
              <w:rPr>
                <w:sz w:val="22"/>
              </w:rPr>
              <w:t>danych</w:t>
            </w:r>
            <w:r>
              <w:rPr>
                <w:spacing w:val="-5"/>
                <w:sz w:val="22"/>
              </w:rPr>
              <w:t> </w:t>
            </w:r>
            <w:r>
              <w:rPr>
                <w:sz w:val="22"/>
              </w:rPr>
              <w:t>z</w:t>
            </w:r>
            <w:r>
              <w:rPr>
                <w:spacing w:val="-7"/>
                <w:sz w:val="22"/>
              </w:rPr>
              <w:t> </w:t>
            </w:r>
            <w:r>
              <w:rPr>
                <w:sz w:val="22"/>
              </w:rPr>
              <w:t>centralnego</w:t>
            </w:r>
            <w:r>
              <w:rPr>
                <w:spacing w:val="-6"/>
                <w:sz w:val="22"/>
              </w:rPr>
              <w:t> </w:t>
            </w:r>
            <w:r>
              <w:rPr>
                <w:sz w:val="22"/>
              </w:rPr>
              <w:t>systemu</w:t>
            </w:r>
            <w:r>
              <w:rPr>
                <w:spacing w:val="-5"/>
                <w:sz w:val="22"/>
              </w:rPr>
              <w:t> </w:t>
            </w:r>
            <w:r>
              <w:rPr>
                <w:sz w:val="22"/>
              </w:rPr>
              <w:t>informacji pomiarowych zarówno zagregowanych jak i jednostkowych w celu realizacji przez ten organ jego zadań</w:t>
            </w:r>
            <w:r>
              <w:rPr>
                <w:spacing w:val="-7"/>
                <w:sz w:val="22"/>
              </w:rPr>
              <w:t> </w:t>
            </w:r>
            <w:r>
              <w:rPr>
                <w:sz w:val="22"/>
              </w:rPr>
              <w:t>ustawowych.</w:t>
            </w: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spacing w:before="154"/>
              <w:ind w:left="111" w:right="93"/>
              <w:jc w:val="both"/>
              <w:rPr>
                <w:sz w:val="22"/>
              </w:rPr>
            </w:pPr>
            <w:r>
              <w:rPr>
                <w:sz w:val="22"/>
              </w:rPr>
              <w:t>Jednocześnie należy ponownie rozważyć zasadność udostępnienia danych pomiarowych innemu podmiotowi upoważnionemu przez odbiorcę. Może bowiem prowadzić to do nadużycia dobrej woli odbiorcy, jak miało to miejsce w przypadku działań niektórych sprzedawców lub ich akwizytorów przy nieudzielaniu pełnej informacji co do treści umów kompleksowych bądź podmiotu, z którym jest umowa zawierana poprzez wyłudzenie tych informacji bez poinformowania odbiorcy o fakcie, że podpisywane dokumenty są także upoważnieniem udzielanym przez odbiorcę do udostępnienia</w:t>
            </w:r>
            <w:r>
              <w:rPr>
                <w:spacing w:val="52"/>
                <w:sz w:val="22"/>
              </w:rPr>
              <w:t> </w:t>
            </w:r>
            <w:r>
              <w:rPr>
                <w:sz w:val="22"/>
              </w:rPr>
              <w:t>danych</w:t>
            </w:r>
          </w:p>
          <w:p>
            <w:pPr>
              <w:pStyle w:val="TableParagraph"/>
              <w:spacing w:line="252" w:lineRule="exact" w:before="6"/>
              <w:ind w:left="111" w:right="98"/>
              <w:jc w:val="both"/>
              <w:rPr>
                <w:sz w:val="22"/>
              </w:rPr>
            </w:pPr>
            <w:r>
              <w:rPr>
                <w:sz w:val="22"/>
              </w:rPr>
              <w:t>pomiarowych innemu podmiotowi. Całkowicie wystarczające wydaje się pozostawienie ust. 4 pkt 1, a wykreślenie pkt 2</w:t>
            </w:r>
          </w:p>
        </w:tc>
        <w:tc>
          <w:tcPr>
            <w:tcW w:w="4536" w:type="dxa"/>
          </w:tcPr>
          <w:p>
            <w:pPr>
              <w:pStyle w:val="TableParagraph"/>
              <w:ind w:left="108" w:right="95" w:firstLine="55"/>
              <w:jc w:val="both"/>
              <w:rPr>
                <w:sz w:val="22"/>
              </w:rPr>
            </w:pPr>
            <w:r>
              <w:rPr>
                <w:sz w:val="22"/>
              </w:rPr>
              <w:t>Przepis</w:t>
            </w:r>
            <w:r>
              <w:rPr>
                <w:spacing w:val="-7"/>
                <w:sz w:val="22"/>
              </w:rPr>
              <w:t> </w:t>
            </w:r>
            <w:r>
              <w:rPr>
                <w:sz w:val="22"/>
              </w:rPr>
              <w:t>został</w:t>
            </w:r>
            <w:r>
              <w:rPr>
                <w:spacing w:val="-6"/>
                <w:sz w:val="22"/>
              </w:rPr>
              <w:t> </w:t>
            </w:r>
            <w:r>
              <w:rPr>
                <w:sz w:val="22"/>
              </w:rPr>
              <w:t>uzgodniony</w:t>
            </w:r>
            <w:r>
              <w:rPr>
                <w:spacing w:val="-10"/>
                <w:sz w:val="22"/>
              </w:rPr>
              <w:t> </w:t>
            </w:r>
            <w:r>
              <w:rPr>
                <w:sz w:val="22"/>
              </w:rPr>
              <w:t>w</w:t>
            </w:r>
            <w:r>
              <w:rPr>
                <w:spacing w:val="-8"/>
                <w:sz w:val="22"/>
              </w:rPr>
              <w:t> </w:t>
            </w:r>
            <w:r>
              <w:rPr>
                <w:sz w:val="22"/>
              </w:rPr>
              <w:t>ramach</w:t>
            </w:r>
            <w:r>
              <w:rPr>
                <w:spacing w:val="-7"/>
                <w:sz w:val="22"/>
              </w:rPr>
              <w:t> </w:t>
            </w:r>
            <w:r>
              <w:rPr>
                <w:sz w:val="22"/>
              </w:rPr>
              <w:t>Zespołu</w:t>
            </w:r>
            <w:r>
              <w:rPr>
                <w:spacing w:val="-6"/>
                <w:sz w:val="22"/>
              </w:rPr>
              <w:t> </w:t>
            </w:r>
            <w:r>
              <w:rPr>
                <w:sz w:val="22"/>
              </w:rPr>
              <w:t>ds. wprowadzenia inteligentnego opomiarowania w Polsce. Zaproponowano nowe brzmienie wszystkich przepisów w tym</w:t>
            </w:r>
            <w:r>
              <w:rPr>
                <w:spacing w:val="-8"/>
                <w:sz w:val="22"/>
              </w:rPr>
              <w:t> </w:t>
            </w:r>
            <w:r>
              <w:rPr>
                <w:sz w:val="22"/>
              </w:rPr>
              <w:t>obszarze.</w:t>
            </w:r>
          </w:p>
        </w:tc>
      </w:tr>
      <w:tr>
        <w:trPr>
          <w:trHeight w:val="1516" w:hRule="atLeast"/>
        </w:trPr>
        <w:tc>
          <w:tcPr>
            <w:tcW w:w="902" w:type="dxa"/>
          </w:tcPr>
          <w:p>
            <w:pPr>
              <w:pStyle w:val="TableParagraph"/>
              <w:spacing w:line="247" w:lineRule="exact"/>
              <w:ind w:right="143"/>
              <w:jc w:val="right"/>
              <w:rPr>
                <w:sz w:val="22"/>
              </w:rPr>
            </w:pPr>
            <w:r>
              <w:rPr>
                <w:sz w:val="22"/>
              </w:rPr>
              <w:t>93.</w:t>
            </w:r>
          </w:p>
        </w:tc>
        <w:tc>
          <w:tcPr>
            <w:tcW w:w="1805" w:type="dxa"/>
          </w:tcPr>
          <w:p>
            <w:pPr>
              <w:pStyle w:val="TableParagraph"/>
              <w:ind w:left="108" w:right="95" w:hanging="1"/>
              <w:jc w:val="center"/>
              <w:rPr>
                <w:sz w:val="22"/>
              </w:rPr>
            </w:pPr>
            <w:r>
              <w:rPr>
                <w:sz w:val="22"/>
              </w:rPr>
              <w:t>Art. 1 pkt 15 projektu w zakresie art.</w:t>
            </w:r>
            <w:r>
              <w:rPr>
                <w:spacing w:val="51"/>
                <w:sz w:val="22"/>
              </w:rPr>
              <w:t> </w:t>
            </w:r>
            <w:r>
              <w:rPr>
                <w:sz w:val="22"/>
              </w:rPr>
              <w:t>11za ust. 7</w:t>
            </w:r>
          </w:p>
        </w:tc>
        <w:tc>
          <w:tcPr>
            <w:tcW w:w="979" w:type="dxa"/>
          </w:tcPr>
          <w:p>
            <w:pPr>
              <w:pStyle w:val="TableParagraph"/>
              <w:spacing w:line="247" w:lineRule="exact"/>
              <w:ind w:left="85" w:right="79"/>
              <w:jc w:val="center"/>
              <w:rPr>
                <w:sz w:val="22"/>
              </w:rPr>
            </w:pPr>
            <w:r>
              <w:rPr>
                <w:sz w:val="22"/>
              </w:rPr>
              <w:t>UODO</w:t>
            </w:r>
          </w:p>
        </w:tc>
        <w:tc>
          <w:tcPr>
            <w:tcW w:w="7232" w:type="dxa"/>
          </w:tcPr>
          <w:p>
            <w:pPr>
              <w:pStyle w:val="TableParagraph"/>
              <w:ind w:left="111" w:right="96"/>
              <w:jc w:val="both"/>
              <w:rPr>
                <w:sz w:val="22"/>
              </w:rPr>
            </w:pPr>
            <w:r>
              <w:rPr>
                <w:sz w:val="22"/>
              </w:rPr>
              <w:t>Upoważnia operatora systemu przesyłowego elektroenergetycznego do przetwarzania danych, o których mowa w ust. 4, na potrzeby wykonywania ustawowych obowiązków. Wyjaśnienia wymaga, jaki jest cel przetwarzania danych osobowych przez wskazany podmiot, jakie są wynikające z przepisów ustawy - Prawo energetyczne obowiązki tego operatora, a także skąd będzie on</w:t>
            </w:r>
          </w:p>
          <w:p>
            <w:pPr>
              <w:pStyle w:val="TableParagraph"/>
              <w:spacing w:line="238" w:lineRule="exact"/>
              <w:ind w:left="111"/>
              <w:jc w:val="both"/>
              <w:rPr>
                <w:sz w:val="22"/>
              </w:rPr>
            </w:pPr>
            <w:r>
              <w:rPr>
                <w:sz w:val="22"/>
              </w:rPr>
              <w:t>pozyskiwał te dane.</w:t>
            </w:r>
          </w:p>
        </w:tc>
        <w:tc>
          <w:tcPr>
            <w:tcW w:w="4536" w:type="dxa"/>
          </w:tcPr>
          <w:p>
            <w:pPr>
              <w:pStyle w:val="TableParagraph"/>
              <w:ind w:left="108" w:right="92"/>
              <w:jc w:val="both"/>
              <w:rPr>
                <w:sz w:val="22"/>
              </w:rPr>
            </w:pPr>
            <w:r>
              <w:rPr>
                <w:sz w:val="22"/>
              </w:rPr>
              <w:t>Przepis został uzgodniony w ramach Zespołu ds. wprowadzenia inteligentnego opomiarowania w Polsce. Zaproponowano nowe brzmienie wszystkich przepisów w tym obszarze.</w:t>
            </w:r>
          </w:p>
        </w:tc>
      </w:tr>
      <w:tr>
        <w:trPr>
          <w:trHeight w:val="1267" w:hRule="atLeast"/>
        </w:trPr>
        <w:tc>
          <w:tcPr>
            <w:tcW w:w="902" w:type="dxa"/>
          </w:tcPr>
          <w:p>
            <w:pPr>
              <w:pStyle w:val="TableParagraph"/>
              <w:spacing w:line="247" w:lineRule="exact"/>
              <w:ind w:right="143"/>
              <w:jc w:val="right"/>
              <w:rPr>
                <w:sz w:val="22"/>
              </w:rPr>
            </w:pPr>
            <w:r>
              <w:rPr>
                <w:sz w:val="22"/>
              </w:rPr>
              <w:t>94.</w:t>
            </w:r>
          </w:p>
        </w:tc>
        <w:tc>
          <w:tcPr>
            <w:tcW w:w="1805" w:type="dxa"/>
          </w:tcPr>
          <w:p>
            <w:pPr>
              <w:pStyle w:val="TableParagraph"/>
              <w:ind w:left="134" w:right="126" w:firstLine="3"/>
              <w:jc w:val="center"/>
              <w:rPr>
                <w:sz w:val="22"/>
              </w:rPr>
            </w:pPr>
            <w:r>
              <w:rPr>
                <w:sz w:val="22"/>
              </w:rPr>
              <w:t>Art. 1 pkt 15 projektu w zakresie art. 11zc ust. 1</w:t>
            </w:r>
          </w:p>
        </w:tc>
        <w:tc>
          <w:tcPr>
            <w:tcW w:w="979" w:type="dxa"/>
          </w:tcPr>
          <w:p>
            <w:pPr>
              <w:pStyle w:val="TableParagraph"/>
              <w:spacing w:line="247" w:lineRule="exact"/>
              <w:ind w:left="85" w:right="79"/>
              <w:jc w:val="center"/>
              <w:rPr>
                <w:sz w:val="22"/>
              </w:rPr>
            </w:pPr>
            <w:r>
              <w:rPr>
                <w:sz w:val="22"/>
              </w:rPr>
              <w:t>UODO</w:t>
            </w:r>
          </w:p>
        </w:tc>
        <w:tc>
          <w:tcPr>
            <w:tcW w:w="7232" w:type="dxa"/>
          </w:tcPr>
          <w:p>
            <w:pPr>
              <w:pStyle w:val="TableParagraph"/>
              <w:ind w:left="111" w:right="93"/>
              <w:jc w:val="both"/>
              <w:rPr>
                <w:sz w:val="22"/>
              </w:rPr>
            </w:pPr>
            <w:r>
              <w:rPr>
                <w:sz w:val="22"/>
              </w:rPr>
              <w:t>Propozycja wyłączenia stosowania art. 13 i art. 14 rozporządzenia 2016/679, tj. obowiązku informacyjnego. W opinii organu właściwego w sprawie ochrony danych</w:t>
            </w:r>
            <w:r>
              <w:rPr>
                <w:spacing w:val="-11"/>
                <w:sz w:val="22"/>
              </w:rPr>
              <w:t> </w:t>
            </w:r>
            <w:r>
              <w:rPr>
                <w:sz w:val="22"/>
              </w:rPr>
              <w:t>osobowych</w:t>
            </w:r>
            <w:r>
              <w:rPr>
                <w:spacing w:val="-11"/>
                <w:sz w:val="22"/>
              </w:rPr>
              <w:t> </w:t>
            </w:r>
            <w:r>
              <w:rPr>
                <w:sz w:val="22"/>
              </w:rPr>
              <w:t>wskazana</w:t>
            </w:r>
            <w:r>
              <w:rPr>
                <w:spacing w:val="-11"/>
                <w:sz w:val="22"/>
              </w:rPr>
              <w:t> </w:t>
            </w:r>
            <w:r>
              <w:rPr>
                <w:sz w:val="22"/>
              </w:rPr>
              <w:t>w</w:t>
            </w:r>
            <w:r>
              <w:rPr>
                <w:spacing w:val="-12"/>
                <w:sz w:val="22"/>
              </w:rPr>
              <w:t> </w:t>
            </w:r>
            <w:r>
              <w:rPr>
                <w:sz w:val="22"/>
              </w:rPr>
              <w:t>uzasadnieniu</w:t>
            </w:r>
            <w:r>
              <w:rPr>
                <w:spacing w:val="-12"/>
                <w:sz w:val="22"/>
              </w:rPr>
              <w:t> </w:t>
            </w:r>
            <w:r>
              <w:rPr>
                <w:sz w:val="22"/>
              </w:rPr>
              <w:t>do</w:t>
            </w:r>
            <w:r>
              <w:rPr>
                <w:spacing w:val="-12"/>
                <w:sz w:val="22"/>
              </w:rPr>
              <w:t> </w:t>
            </w:r>
            <w:r>
              <w:rPr>
                <w:sz w:val="22"/>
              </w:rPr>
              <w:t>projektu</w:t>
            </w:r>
            <w:r>
              <w:rPr>
                <w:spacing w:val="-12"/>
                <w:sz w:val="22"/>
              </w:rPr>
              <w:t> </w:t>
            </w:r>
            <w:r>
              <w:rPr>
                <w:sz w:val="22"/>
              </w:rPr>
              <w:t>przyczyna</w:t>
            </w:r>
            <w:r>
              <w:rPr>
                <w:spacing w:val="-11"/>
                <w:sz w:val="22"/>
              </w:rPr>
              <w:t> </w:t>
            </w:r>
            <w:r>
              <w:rPr>
                <w:sz w:val="22"/>
              </w:rPr>
              <w:t>wyłączenia</w:t>
            </w:r>
          </w:p>
          <w:p>
            <w:pPr>
              <w:pStyle w:val="TableParagraph"/>
              <w:spacing w:line="252" w:lineRule="exact"/>
              <w:ind w:left="111" w:right="99"/>
              <w:jc w:val="both"/>
              <w:rPr>
                <w:sz w:val="22"/>
              </w:rPr>
            </w:pPr>
            <w:r>
              <w:rPr>
                <w:sz w:val="22"/>
              </w:rPr>
              <w:t>stosowania art. 13 i art. 14 rozporządzenia 2016/679 („zbyt duża częstotliwość przetwarzania   danych   pomiarowych”)  jest   niewystarczająca.  W </w:t>
            </w:r>
            <w:r>
              <w:rPr>
                <w:spacing w:val="1"/>
                <w:sz w:val="22"/>
              </w:rPr>
              <w:t> </w:t>
            </w:r>
            <w:r>
              <w:rPr>
                <w:sz w:val="22"/>
              </w:rPr>
              <w:t>pierwszej</w:t>
            </w:r>
          </w:p>
        </w:tc>
        <w:tc>
          <w:tcPr>
            <w:tcW w:w="4536" w:type="dxa"/>
          </w:tcPr>
          <w:p>
            <w:pPr>
              <w:pStyle w:val="TableParagraph"/>
              <w:ind w:left="108" w:right="94"/>
              <w:jc w:val="both"/>
              <w:rPr>
                <w:sz w:val="22"/>
              </w:rPr>
            </w:pPr>
            <w:r>
              <w:rPr>
                <w:sz w:val="22"/>
              </w:rPr>
              <w:t>Z uwagi na zakres danych osobowych przetwarzanych w ramach opiniowanego projektu,   dużą   skalę,   rodzaj </w:t>
            </w:r>
            <w:r>
              <w:rPr>
                <w:spacing w:val="49"/>
                <w:sz w:val="22"/>
              </w:rPr>
              <w:t> </w:t>
            </w:r>
            <w:r>
              <w:rPr>
                <w:sz w:val="22"/>
              </w:rPr>
              <w:t>przetwarzanych</w:t>
            </w:r>
          </w:p>
          <w:p>
            <w:pPr>
              <w:pStyle w:val="TableParagraph"/>
              <w:spacing w:line="252" w:lineRule="exact"/>
              <w:ind w:left="108" w:right="97"/>
              <w:jc w:val="both"/>
              <w:rPr>
                <w:sz w:val="22"/>
              </w:rPr>
            </w:pPr>
            <w:r>
              <w:rPr>
                <w:sz w:val="22"/>
              </w:rPr>
              <w:t>danych osobowych oraz wykorzystywanych technologii,   rozważane   są   dwie   koncepcje</w:t>
            </w:r>
            <w:r>
              <w:rPr>
                <w:spacing w:val="38"/>
                <w:sz w:val="22"/>
              </w:rPr>
              <w:t> </w:t>
            </w:r>
            <w:r>
              <w:rPr>
                <w:sz w:val="22"/>
              </w:rPr>
              <w:t>:</w:t>
            </w:r>
          </w:p>
        </w:tc>
      </w:tr>
    </w:tbl>
    <w:p>
      <w:pPr>
        <w:spacing w:after="0" w:line="252"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spacing w:line="248" w:lineRule="exact"/>
              <w:ind w:left="111"/>
              <w:rPr>
                <w:sz w:val="22"/>
              </w:rPr>
            </w:pPr>
            <w:r>
              <w:rPr>
                <w:sz w:val="22"/>
              </w:rPr>
              <w:t>kolejności</w:t>
            </w:r>
            <w:r>
              <w:rPr>
                <w:spacing w:val="-12"/>
                <w:sz w:val="22"/>
              </w:rPr>
              <w:t> </w:t>
            </w:r>
            <w:r>
              <w:rPr>
                <w:sz w:val="22"/>
              </w:rPr>
              <w:t>zaznaczyć</w:t>
            </w:r>
            <w:r>
              <w:rPr>
                <w:spacing w:val="-11"/>
                <w:sz w:val="22"/>
              </w:rPr>
              <w:t> </w:t>
            </w:r>
            <w:r>
              <w:rPr>
                <w:sz w:val="22"/>
              </w:rPr>
              <w:t>trzeba,</w:t>
            </w:r>
            <w:r>
              <w:rPr>
                <w:spacing w:val="-12"/>
                <w:sz w:val="22"/>
              </w:rPr>
              <w:t> </w:t>
            </w:r>
            <w:r>
              <w:rPr>
                <w:sz w:val="22"/>
              </w:rPr>
              <w:t>że</w:t>
            </w:r>
            <w:r>
              <w:rPr>
                <w:spacing w:val="-11"/>
                <w:sz w:val="22"/>
              </w:rPr>
              <w:t> </w:t>
            </w:r>
            <w:r>
              <w:rPr>
                <w:sz w:val="22"/>
              </w:rPr>
              <w:t>całkowite</w:t>
            </w:r>
            <w:r>
              <w:rPr>
                <w:spacing w:val="-12"/>
                <w:sz w:val="22"/>
              </w:rPr>
              <w:t> </w:t>
            </w:r>
            <w:r>
              <w:rPr>
                <w:sz w:val="22"/>
              </w:rPr>
              <w:t>wyłączenie</w:t>
            </w:r>
            <w:r>
              <w:rPr>
                <w:spacing w:val="-11"/>
                <w:sz w:val="22"/>
              </w:rPr>
              <w:t> </w:t>
            </w:r>
            <w:r>
              <w:rPr>
                <w:sz w:val="22"/>
              </w:rPr>
              <w:t>obowiązków</w:t>
            </w:r>
            <w:r>
              <w:rPr>
                <w:spacing w:val="-13"/>
                <w:sz w:val="22"/>
              </w:rPr>
              <w:t> </w:t>
            </w:r>
            <w:r>
              <w:rPr>
                <w:sz w:val="22"/>
              </w:rPr>
              <w:t>z</w:t>
            </w:r>
            <w:r>
              <w:rPr>
                <w:spacing w:val="-14"/>
                <w:sz w:val="22"/>
              </w:rPr>
              <w:t> </w:t>
            </w:r>
            <w:r>
              <w:rPr>
                <w:sz w:val="22"/>
              </w:rPr>
              <w:t>art.</w:t>
            </w:r>
            <w:r>
              <w:rPr>
                <w:spacing w:val="-12"/>
                <w:sz w:val="22"/>
              </w:rPr>
              <w:t> </w:t>
            </w:r>
            <w:r>
              <w:rPr>
                <w:sz w:val="22"/>
              </w:rPr>
              <w:t>13</w:t>
            </w:r>
            <w:r>
              <w:rPr>
                <w:spacing w:val="-15"/>
                <w:sz w:val="22"/>
              </w:rPr>
              <w:t> </w:t>
            </w:r>
            <w:r>
              <w:rPr>
                <w:sz w:val="22"/>
              </w:rPr>
              <w:t>i</w:t>
            </w:r>
            <w:r>
              <w:rPr>
                <w:spacing w:val="-11"/>
                <w:sz w:val="22"/>
              </w:rPr>
              <w:t> </w:t>
            </w:r>
            <w:r>
              <w:rPr>
                <w:sz w:val="22"/>
              </w:rPr>
              <w:t>art.</w:t>
            </w:r>
          </w:p>
          <w:p>
            <w:pPr>
              <w:pStyle w:val="TableParagraph"/>
              <w:ind w:left="111" w:right="93"/>
              <w:jc w:val="both"/>
              <w:rPr>
                <w:sz w:val="22"/>
              </w:rPr>
            </w:pPr>
            <w:r>
              <w:rPr>
                <w:sz w:val="22"/>
              </w:rPr>
              <w:t>14 rozporządzenia 2016/679 nie jest zgodne z przepisami rozporządzenia 2016/679, natomiast ewentualne ograniczenie tych obowiązków może nastąpić jedynie w zgodzie z art. 23 rozporządzenia 2016/679. Zgodnie z art. 23 ust. 1 rozporządzenia 2016/679: Prawo Unii lub prawo państwa członkowskiego, któremu podlegają administrator danych lub podmiot przetwarzający, może aktem prawnym ograniczyć zakres obowiązków i praw przewidzianych w art. 12-22 i w art. 34, a także w art. 5 - o ile jego przepisy odpowiadają prawom i obowiązkom</w:t>
            </w:r>
            <w:r>
              <w:rPr>
                <w:spacing w:val="-7"/>
                <w:sz w:val="22"/>
              </w:rPr>
              <w:t> </w:t>
            </w:r>
            <w:r>
              <w:rPr>
                <w:sz w:val="22"/>
              </w:rPr>
              <w:t>przewidzianym</w:t>
            </w:r>
            <w:r>
              <w:rPr>
                <w:spacing w:val="-7"/>
                <w:sz w:val="22"/>
              </w:rPr>
              <w:t> </w:t>
            </w:r>
            <w:r>
              <w:rPr>
                <w:sz w:val="22"/>
              </w:rPr>
              <w:t>w</w:t>
            </w:r>
            <w:r>
              <w:rPr>
                <w:spacing w:val="-5"/>
                <w:sz w:val="22"/>
              </w:rPr>
              <w:t> </w:t>
            </w:r>
            <w:r>
              <w:rPr>
                <w:sz w:val="22"/>
              </w:rPr>
              <w:t>art.</w:t>
            </w:r>
            <w:r>
              <w:rPr>
                <w:spacing w:val="-4"/>
                <w:sz w:val="22"/>
              </w:rPr>
              <w:t> </w:t>
            </w:r>
            <w:r>
              <w:rPr>
                <w:sz w:val="22"/>
              </w:rPr>
              <w:t>12-22</w:t>
            </w:r>
            <w:r>
              <w:rPr>
                <w:spacing w:val="-3"/>
                <w:sz w:val="22"/>
              </w:rPr>
              <w:t> </w:t>
            </w:r>
            <w:r>
              <w:rPr>
                <w:sz w:val="22"/>
              </w:rPr>
              <w:t>-</w:t>
            </w:r>
            <w:r>
              <w:rPr>
                <w:spacing w:val="-8"/>
                <w:sz w:val="22"/>
              </w:rPr>
              <w:t> </w:t>
            </w:r>
            <w:r>
              <w:rPr>
                <w:sz w:val="22"/>
              </w:rPr>
              <w:t>jeżeli</w:t>
            </w:r>
            <w:r>
              <w:rPr>
                <w:spacing w:val="-5"/>
                <w:sz w:val="22"/>
              </w:rPr>
              <w:t> </w:t>
            </w:r>
            <w:r>
              <w:rPr>
                <w:sz w:val="22"/>
              </w:rPr>
              <w:t>ograniczenie</w:t>
            </w:r>
            <w:r>
              <w:rPr>
                <w:spacing w:val="-3"/>
                <w:sz w:val="22"/>
              </w:rPr>
              <w:t> </w:t>
            </w:r>
            <w:r>
              <w:rPr>
                <w:sz w:val="22"/>
              </w:rPr>
              <w:t>takie</w:t>
            </w:r>
            <w:r>
              <w:rPr>
                <w:spacing w:val="-3"/>
                <w:sz w:val="22"/>
              </w:rPr>
              <w:t> </w:t>
            </w:r>
            <w:r>
              <w:rPr>
                <w:sz w:val="22"/>
              </w:rPr>
              <w:t>nie</w:t>
            </w:r>
            <w:r>
              <w:rPr>
                <w:spacing w:val="-5"/>
                <w:sz w:val="22"/>
              </w:rPr>
              <w:t> </w:t>
            </w:r>
            <w:r>
              <w:rPr>
                <w:sz w:val="22"/>
              </w:rPr>
              <w:t>narusza istoty podstawowych praw i wolności oraz jest w demokratycznym społeczeństwie środkiem niezbędnym i proporcjonalnym, służącym: a) bezpieczeństwu narodowemu; b) obronie; c) bezpieczeństwu publicznemu; d) zapobieganiu przestępczości, prowadzeniu postępowań przygotowawczych, wykrywaniu lub ściganiu czynów zabronionych lub wykonywaniu kar, w tym ochronie przed zagrożeniami dla bezpieczeństwa publicznego i zapobieganiu takim</w:t>
            </w:r>
            <w:r>
              <w:rPr>
                <w:spacing w:val="38"/>
                <w:sz w:val="22"/>
              </w:rPr>
              <w:t> </w:t>
            </w:r>
            <w:r>
              <w:rPr>
                <w:sz w:val="22"/>
              </w:rPr>
              <w:t>zagrożeniom;</w:t>
            </w:r>
            <w:r>
              <w:rPr>
                <w:spacing w:val="44"/>
                <w:sz w:val="22"/>
              </w:rPr>
              <w:t> </w:t>
            </w:r>
            <w:r>
              <w:rPr>
                <w:sz w:val="22"/>
              </w:rPr>
              <w:t>e)</w:t>
            </w:r>
            <w:r>
              <w:rPr>
                <w:spacing w:val="44"/>
                <w:sz w:val="22"/>
              </w:rPr>
              <w:t> </w:t>
            </w:r>
            <w:r>
              <w:rPr>
                <w:sz w:val="22"/>
              </w:rPr>
              <w:t>innym</w:t>
            </w:r>
            <w:r>
              <w:rPr>
                <w:spacing w:val="39"/>
                <w:sz w:val="22"/>
              </w:rPr>
              <w:t> </w:t>
            </w:r>
            <w:r>
              <w:rPr>
                <w:sz w:val="22"/>
              </w:rPr>
              <w:t>ważnym</w:t>
            </w:r>
            <w:r>
              <w:rPr>
                <w:spacing w:val="39"/>
                <w:sz w:val="22"/>
              </w:rPr>
              <w:t> </w:t>
            </w:r>
            <w:r>
              <w:rPr>
                <w:sz w:val="22"/>
              </w:rPr>
              <w:t>celom</w:t>
            </w:r>
            <w:r>
              <w:rPr>
                <w:spacing w:val="38"/>
                <w:sz w:val="22"/>
              </w:rPr>
              <w:t> </w:t>
            </w:r>
            <w:r>
              <w:rPr>
                <w:sz w:val="22"/>
              </w:rPr>
              <w:t>leżącym</w:t>
            </w:r>
            <w:r>
              <w:rPr>
                <w:spacing w:val="39"/>
                <w:sz w:val="22"/>
              </w:rPr>
              <w:t> </w:t>
            </w:r>
            <w:r>
              <w:rPr>
                <w:sz w:val="22"/>
              </w:rPr>
              <w:t>w</w:t>
            </w:r>
            <w:r>
              <w:rPr>
                <w:spacing w:val="42"/>
                <w:sz w:val="22"/>
              </w:rPr>
              <w:t> </w:t>
            </w:r>
            <w:r>
              <w:rPr>
                <w:sz w:val="22"/>
              </w:rPr>
              <w:t>ogólnym</w:t>
            </w:r>
            <w:r>
              <w:rPr>
                <w:spacing w:val="39"/>
                <w:sz w:val="22"/>
              </w:rPr>
              <w:t> </w:t>
            </w:r>
            <w:r>
              <w:rPr>
                <w:sz w:val="22"/>
              </w:rPr>
              <w:t>interesie</w:t>
            </w:r>
          </w:p>
          <w:p>
            <w:pPr>
              <w:pStyle w:val="TableParagraph"/>
              <w:ind w:left="111" w:right="96"/>
              <w:jc w:val="both"/>
              <w:rPr>
                <w:sz w:val="22"/>
              </w:rPr>
            </w:pPr>
            <w:r>
              <w:rPr>
                <w:sz w:val="22"/>
              </w:rPr>
              <w:t>_publicznym Unii lub _państwa członkowskiego, w szczególności ważnemu interesowi gospodarczemu lub finansowemu Unii lub państwa</w:t>
            </w:r>
            <w:r>
              <w:rPr>
                <w:spacing w:val="-40"/>
                <w:sz w:val="22"/>
              </w:rPr>
              <w:t> </w:t>
            </w:r>
            <w:r>
              <w:rPr>
                <w:sz w:val="22"/>
              </w:rPr>
              <w:t>członkowskiego, w tym kwestiom pieniężnym, budżetowym i podatkowym, zdrowiu publicznemu i zabezpieczeniu społecznemu; f) ochronie niezależności </w:t>
            </w:r>
            <w:r>
              <w:rPr>
                <w:spacing w:val="18"/>
                <w:sz w:val="22"/>
              </w:rPr>
              <w:t> </w:t>
            </w:r>
            <w:r>
              <w:rPr>
                <w:sz w:val="22"/>
              </w:rPr>
              <w:t>sądów i</w:t>
            </w:r>
          </w:p>
          <w:p>
            <w:pPr>
              <w:pStyle w:val="TableParagraph"/>
              <w:spacing w:before="1"/>
              <w:ind w:left="111" w:right="91"/>
              <w:jc w:val="both"/>
              <w:rPr>
                <w:sz w:val="22"/>
              </w:rPr>
            </w:pPr>
            <w:r>
              <w:rPr>
                <w:sz w:val="22"/>
              </w:rPr>
              <w:t>_postępowania sądowego; g) zapobieganiu naruszeniom zasad etyki w zawodach regulowanych, prowadzeniu postępowań w takich sprawach, ich wykrywaniu oraz ściganiu; h) funkcjom kontrolnym, inspekcyjnym lub regulacyjnym związanym, nawet sporadycznie, ze sprawowaniem władzy publicznej w przypadkach, o których mowa w lit. a) - e) oraz g); i) ochronie osoby, której dane dotyczą, lub praw i wolności innych osób; j) egzekucji roszczeń cywilnoprawnych. Zgodnie zaś art. 23 ust. 2 rozporządzenia 2016/679 akt prawny, o którym mowa w ust. 1, musi zawierać szczegółowe przepisy przynajmniej - w stosownym przypadku - o: a) celach przetwarzania lub kategorii przetwarzania; b) kategoriach danych osobowych; c) zakresie wprowadzonych ograniczeń; d) zabezpieczeniach zapobiegających nadużyciom lub niezgodnemu z prawem dostępowi lub przekazywaniu; e) określeniu administratora lub kategorii administratorów; f) okresach przechowywania</w:t>
            </w:r>
            <w:r>
              <w:rPr>
                <w:spacing w:val="-30"/>
                <w:sz w:val="22"/>
              </w:rPr>
              <w:t> </w:t>
            </w:r>
            <w:r>
              <w:rPr>
                <w:sz w:val="22"/>
              </w:rPr>
              <w:t>oraz mających</w:t>
            </w:r>
            <w:r>
              <w:rPr>
                <w:spacing w:val="-15"/>
                <w:sz w:val="22"/>
              </w:rPr>
              <w:t> </w:t>
            </w:r>
            <w:r>
              <w:rPr>
                <w:sz w:val="22"/>
              </w:rPr>
              <w:t>zastosowanie</w:t>
            </w:r>
            <w:r>
              <w:rPr>
                <w:spacing w:val="-16"/>
                <w:sz w:val="22"/>
              </w:rPr>
              <w:t> </w:t>
            </w:r>
            <w:r>
              <w:rPr>
                <w:sz w:val="22"/>
              </w:rPr>
              <w:t>zabezpieczeniach</w:t>
            </w:r>
            <w:r>
              <w:rPr>
                <w:spacing w:val="-15"/>
                <w:sz w:val="22"/>
              </w:rPr>
              <w:t> </w:t>
            </w:r>
            <w:r>
              <w:rPr>
                <w:sz w:val="22"/>
              </w:rPr>
              <w:t>z</w:t>
            </w:r>
            <w:r>
              <w:rPr>
                <w:spacing w:val="-16"/>
                <w:sz w:val="22"/>
              </w:rPr>
              <w:t> </w:t>
            </w:r>
            <w:r>
              <w:rPr>
                <w:sz w:val="22"/>
              </w:rPr>
              <w:t>uwzględnieniem</w:t>
            </w:r>
            <w:r>
              <w:rPr>
                <w:spacing w:val="-18"/>
                <w:sz w:val="22"/>
              </w:rPr>
              <w:t> </w:t>
            </w:r>
            <w:r>
              <w:rPr>
                <w:sz w:val="22"/>
              </w:rPr>
              <w:t>charakteru,</w:t>
            </w:r>
            <w:r>
              <w:rPr>
                <w:spacing w:val="-17"/>
                <w:sz w:val="22"/>
              </w:rPr>
              <w:t> </w:t>
            </w:r>
            <w:r>
              <w:rPr>
                <w:sz w:val="22"/>
              </w:rPr>
              <w:t>zakresu</w:t>
            </w:r>
          </w:p>
          <w:p>
            <w:pPr>
              <w:pStyle w:val="TableParagraph"/>
              <w:spacing w:line="239" w:lineRule="exact"/>
              <w:ind w:left="111"/>
              <w:jc w:val="both"/>
              <w:rPr>
                <w:sz w:val="22"/>
              </w:rPr>
            </w:pPr>
            <w:r>
              <w:rPr>
                <w:sz w:val="22"/>
              </w:rPr>
              <w:t>i</w:t>
            </w:r>
            <w:r>
              <w:rPr>
                <w:spacing w:val="19"/>
                <w:sz w:val="22"/>
              </w:rPr>
              <w:t> </w:t>
            </w:r>
            <w:r>
              <w:rPr>
                <w:sz w:val="22"/>
              </w:rPr>
              <w:t>celów</w:t>
            </w:r>
            <w:r>
              <w:rPr>
                <w:spacing w:val="17"/>
                <w:sz w:val="22"/>
              </w:rPr>
              <w:t> </w:t>
            </w:r>
            <w:r>
              <w:rPr>
                <w:sz w:val="22"/>
              </w:rPr>
              <w:t>przetwarzania</w:t>
            </w:r>
            <w:r>
              <w:rPr>
                <w:spacing w:val="16"/>
                <w:sz w:val="22"/>
              </w:rPr>
              <w:t> </w:t>
            </w:r>
            <w:r>
              <w:rPr>
                <w:sz w:val="22"/>
              </w:rPr>
              <w:t>lub</w:t>
            </w:r>
            <w:r>
              <w:rPr>
                <w:spacing w:val="15"/>
                <w:sz w:val="22"/>
              </w:rPr>
              <w:t> </w:t>
            </w:r>
            <w:r>
              <w:rPr>
                <w:sz w:val="22"/>
              </w:rPr>
              <w:t>kategorii</w:t>
            </w:r>
            <w:r>
              <w:rPr>
                <w:spacing w:val="19"/>
                <w:sz w:val="22"/>
              </w:rPr>
              <w:t> </w:t>
            </w:r>
            <w:r>
              <w:rPr>
                <w:sz w:val="22"/>
              </w:rPr>
              <w:t>przetwarzania;</w:t>
            </w:r>
            <w:r>
              <w:rPr>
                <w:spacing w:val="19"/>
                <w:sz w:val="22"/>
              </w:rPr>
              <w:t> </w:t>
            </w:r>
            <w:r>
              <w:rPr>
                <w:sz w:val="22"/>
              </w:rPr>
              <w:t>g)</w:t>
            </w:r>
            <w:r>
              <w:rPr>
                <w:spacing w:val="16"/>
                <w:sz w:val="22"/>
              </w:rPr>
              <w:t> </w:t>
            </w:r>
            <w:r>
              <w:rPr>
                <w:sz w:val="22"/>
              </w:rPr>
              <w:t>ryzyka</w:t>
            </w:r>
            <w:r>
              <w:rPr>
                <w:spacing w:val="18"/>
                <w:sz w:val="22"/>
              </w:rPr>
              <w:t> </w:t>
            </w:r>
            <w:r>
              <w:rPr>
                <w:sz w:val="22"/>
              </w:rPr>
              <w:t>naruszenia</w:t>
            </w:r>
            <w:r>
              <w:rPr>
                <w:spacing w:val="25"/>
                <w:sz w:val="22"/>
              </w:rPr>
              <w:t> </w:t>
            </w:r>
            <w:r>
              <w:rPr>
                <w:sz w:val="22"/>
              </w:rPr>
              <w:t>praw</w:t>
            </w:r>
          </w:p>
        </w:tc>
        <w:tc>
          <w:tcPr>
            <w:tcW w:w="4536" w:type="dxa"/>
          </w:tcPr>
          <w:p>
            <w:pPr>
              <w:pStyle w:val="TableParagraph"/>
              <w:tabs>
                <w:tab w:pos="3794" w:val="left" w:leader="none"/>
              </w:tabs>
              <w:ind w:left="108" w:right="95"/>
              <w:jc w:val="both"/>
              <w:rPr>
                <w:sz w:val="22"/>
              </w:rPr>
            </w:pPr>
            <w:r>
              <w:rPr>
                <w:sz w:val="22"/>
              </w:rPr>
              <w:t>dokonanie analizy przez ME bądź propozycja, aby ocena skutków dla przetwarzania danych o której mowa w art. 35 ust. 1. rozporządzenia 2016/679, została przeprowadzona przez administratorów</w:t>
              <w:tab/>
            </w:r>
            <w:r>
              <w:rPr>
                <w:spacing w:val="-1"/>
                <w:sz w:val="22"/>
              </w:rPr>
              <w:t>danych</w:t>
            </w:r>
          </w:p>
          <w:p>
            <w:pPr>
              <w:pStyle w:val="TableParagraph"/>
              <w:ind w:left="108" w:right="92"/>
              <w:jc w:val="both"/>
              <w:rPr>
                <w:sz w:val="22"/>
              </w:rPr>
            </w:pPr>
            <w:r>
              <w:rPr>
                <w:sz w:val="22"/>
              </w:rPr>
              <w:t>(współadministratorów). Propozycja ta znajduje uzasadnienie w treści art. 35 ust. 10 rozporządzenia 2016/679, zgodnie z którym art. 35 ust. 1–7 rozporządzenia 2016/679 nie mają zastosowania,</w:t>
            </w:r>
            <w:r>
              <w:rPr>
                <w:spacing w:val="-10"/>
                <w:sz w:val="22"/>
              </w:rPr>
              <w:t> </w:t>
            </w:r>
            <w:r>
              <w:rPr>
                <w:sz w:val="22"/>
              </w:rPr>
              <w:t>jeżeli</w:t>
            </w:r>
            <w:r>
              <w:rPr>
                <w:spacing w:val="-8"/>
                <w:sz w:val="22"/>
              </w:rPr>
              <w:t> </w:t>
            </w:r>
            <w:r>
              <w:rPr>
                <w:sz w:val="22"/>
              </w:rPr>
              <w:t>przetwarzanie</w:t>
            </w:r>
            <w:r>
              <w:rPr>
                <w:spacing w:val="-9"/>
                <w:sz w:val="22"/>
              </w:rPr>
              <w:t> </w:t>
            </w:r>
            <w:r>
              <w:rPr>
                <w:sz w:val="22"/>
              </w:rPr>
              <w:t>na</w:t>
            </w:r>
            <w:r>
              <w:rPr>
                <w:spacing w:val="-8"/>
                <w:sz w:val="22"/>
              </w:rPr>
              <w:t> </w:t>
            </w:r>
            <w:r>
              <w:rPr>
                <w:sz w:val="22"/>
              </w:rPr>
              <w:t>mocy</w:t>
            </w:r>
            <w:r>
              <w:rPr>
                <w:spacing w:val="-10"/>
                <w:sz w:val="22"/>
              </w:rPr>
              <w:t> </w:t>
            </w:r>
            <w:r>
              <w:rPr>
                <w:sz w:val="22"/>
              </w:rPr>
              <w:t>art.</w:t>
            </w:r>
            <w:r>
              <w:rPr>
                <w:spacing w:val="-9"/>
                <w:sz w:val="22"/>
              </w:rPr>
              <w:t> </w:t>
            </w:r>
            <w:r>
              <w:rPr>
                <w:sz w:val="22"/>
              </w:rPr>
              <w:t>6 ust. 1 lit. c) lub e) ma podstawę prawną w</w:t>
            </w:r>
            <w:r>
              <w:rPr>
                <w:spacing w:val="-30"/>
                <w:sz w:val="22"/>
              </w:rPr>
              <w:t> </w:t>
            </w:r>
            <w:r>
              <w:rPr>
                <w:sz w:val="22"/>
              </w:rPr>
              <w:t>prawie Unii lub w prawie państwa członkowskiego, któremu podlega administrator, i prawo takie reguluje daną operację przetwarzania lub zestaw operacji, a oceny skutków dla ochrony danych dokonano już w ramach oceny skutków regulacji w związku z przyjęciem tej podstawy prawnej – chyba że państwa członkowskie uznają za niezbędne, by przed podjęciem czynności przetwarzania dokonać oceny skutków dla ochrony</w:t>
            </w:r>
            <w:r>
              <w:rPr>
                <w:spacing w:val="-3"/>
                <w:sz w:val="22"/>
              </w:rPr>
              <w:t> </w:t>
            </w:r>
            <w:r>
              <w:rPr>
                <w:sz w:val="22"/>
              </w:rPr>
              <w:t>danych.</w:t>
            </w:r>
          </w:p>
          <w:p>
            <w:pPr>
              <w:pStyle w:val="TableParagraph"/>
              <w:spacing w:before="8"/>
              <w:rPr>
                <w:sz w:val="21"/>
              </w:rPr>
            </w:pPr>
          </w:p>
          <w:p>
            <w:pPr>
              <w:pStyle w:val="TableParagraph"/>
              <w:ind w:left="108" w:right="92"/>
              <w:jc w:val="both"/>
              <w:rPr>
                <w:sz w:val="22"/>
              </w:rPr>
            </w:pPr>
            <w:r>
              <w:rPr>
                <w:sz w:val="22"/>
              </w:rPr>
              <w:t>Niezależnie podkreślenia wymaga, że w projekcie</w:t>
            </w:r>
            <w:r>
              <w:rPr>
                <w:spacing w:val="-14"/>
                <w:sz w:val="22"/>
              </w:rPr>
              <w:t> </w:t>
            </w:r>
            <w:r>
              <w:rPr>
                <w:sz w:val="22"/>
              </w:rPr>
              <w:t>ustawy</w:t>
            </w:r>
            <w:r>
              <w:rPr>
                <w:spacing w:val="-14"/>
                <w:sz w:val="22"/>
              </w:rPr>
              <w:t> </w:t>
            </w:r>
            <w:r>
              <w:rPr>
                <w:sz w:val="22"/>
              </w:rPr>
              <w:t>zamieszczono</w:t>
            </w:r>
            <w:r>
              <w:rPr>
                <w:spacing w:val="-11"/>
                <w:sz w:val="22"/>
              </w:rPr>
              <w:t> </w:t>
            </w:r>
            <w:r>
              <w:rPr>
                <w:sz w:val="22"/>
              </w:rPr>
              <w:t>szereg</w:t>
            </w:r>
            <w:r>
              <w:rPr>
                <w:spacing w:val="-13"/>
                <w:sz w:val="22"/>
              </w:rPr>
              <w:t> </w:t>
            </w:r>
            <w:r>
              <w:rPr>
                <w:sz w:val="22"/>
              </w:rPr>
              <w:t>przepisów mających na celu ochronę danych osobowych. Ponadto, w projektowanym art. 11zf przewidziano, że wzór szablonu oceny skutków w zakresie ochrony danych pomiarowych będzie stanowił nierozłączną część rozporządzenia wykonawczego. Rozwiązania te są na etapie projektu i miały (w swoim pierwotnym założeniu) na celu wdrożenie Wytycznych Komisji </w:t>
            </w:r>
            <w:r>
              <w:rPr>
                <w:spacing w:val="23"/>
                <w:sz w:val="22"/>
              </w:rPr>
              <w:t> </w:t>
            </w:r>
            <w:r>
              <w:rPr>
                <w:sz w:val="22"/>
              </w:rPr>
              <w:t>Europejskiej </w:t>
            </w:r>
            <w:r>
              <w:rPr>
                <w:spacing w:val="24"/>
                <w:sz w:val="22"/>
              </w:rPr>
              <w:t> </w:t>
            </w:r>
            <w:r>
              <w:rPr>
                <w:sz w:val="22"/>
              </w:rPr>
              <w:t>z </w:t>
            </w:r>
            <w:r>
              <w:rPr>
                <w:spacing w:val="21"/>
                <w:sz w:val="22"/>
              </w:rPr>
              <w:t> </w:t>
            </w:r>
            <w:r>
              <w:rPr>
                <w:sz w:val="22"/>
              </w:rPr>
              <w:t>dnia </w:t>
            </w:r>
            <w:r>
              <w:rPr>
                <w:spacing w:val="21"/>
                <w:sz w:val="22"/>
              </w:rPr>
              <w:t> </w:t>
            </w:r>
            <w:r>
              <w:rPr>
                <w:sz w:val="22"/>
              </w:rPr>
              <w:t>10 </w:t>
            </w:r>
            <w:r>
              <w:rPr>
                <w:spacing w:val="23"/>
                <w:sz w:val="22"/>
              </w:rPr>
              <w:t> </w:t>
            </w:r>
            <w:r>
              <w:rPr>
                <w:sz w:val="22"/>
              </w:rPr>
              <w:t>października</w:t>
            </w:r>
          </w:p>
          <w:p>
            <w:pPr>
              <w:pStyle w:val="TableParagraph"/>
              <w:spacing w:line="252" w:lineRule="exact" w:before="3"/>
              <w:ind w:left="108" w:right="95"/>
              <w:jc w:val="both"/>
              <w:rPr>
                <w:sz w:val="22"/>
              </w:rPr>
            </w:pPr>
            <w:r>
              <w:rPr>
                <w:sz w:val="22"/>
              </w:rPr>
              <w:t>2014 r. w sprawie szablonu oceny skutków w zakresie      ochrony      danych      na   </w:t>
            </w:r>
            <w:r>
              <w:rPr>
                <w:spacing w:val="48"/>
                <w:sz w:val="22"/>
              </w:rPr>
              <w:t> </w:t>
            </w:r>
            <w:r>
              <w:rPr>
                <w:sz w:val="22"/>
              </w:rPr>
              <w:t>potrzeby</w:t>
            </w:r>
          </w:p>
        </w:tc>
      </w:tr>
    </w:tbl>
    <w:p>
      <w:pPr>
        <w:spacing w:after="0" w:line="252"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2531"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1"/>
              <w:jc w:val="both"/>
              <w:rPr>
                <w:sz w:val="22"/>
              </w:rPr>
            </w:pPr>
            <w:r>
              <w:rPr>
                <w:sz w:val="22"/>
              </w:rPr>
              <w:t>lub wolności osoby, której dane dotyczą; oraz h) prawie osób, której dane dotyczą, do uzyskania informacji o ograniczeniach, o ile nie narusza to celu ograniczenia. Jeżeli projektodawca widzi potrzebę ograniczenia w ustawie - Prawo energetyczne stosowania art. 13 i art. 14 rozporządzenia 2016/679, to powinien nie tylko jasno wskazać przyczynę wprowadzenia tego ograniczenia, lecz również spełnić w ustawie - Prawo energetyczne warunki (z art. 23 ust. 2 lit. a-h rozporządzenia 2016/679), którym powinien odpowiadać akt prawny zawierający takie ograniczenia.</w:t>
            </w:r>
          </w:p>
        </w:tc>
        <w:tc>
          <w:tcPr>
            <w:tcW w:w="4536" w:type="dxa"/>
          </w:tcPr>
          <w:p>
            <w:pPr>
              <w:pStyle w:val="TableParagraph"/>
              <w:ind w:left="108" w:right="94"/>
              <w:jc w:val="both"/>
              <w:rPr>
                <w:sz w:val="22"/>
              </w:rPr>
            </w:pPr>
            <w:r>
              <w:rPr>
                <w:sz w:val="22"/>
              </w:rPr>
              <w:t>inteligentnych sieci i inteligentnych systemów pomiarowych</w:t>
            </w:r>
            <w:r>
              <w:rPr>
                <w:spacing w:val="-15"/>
                <w:sz w:val="22"/>
              </w:rPr>
              <w:t> </w:t>
            </w:r>
            <w:r>
              <w:rPr>
                <w:sz w:val="22"/>
              </w:rPr>
              <w:t>(2014/724/UE)</w:t>
            </w:r>
            <w:r>
              <w:rPr>
                <w:spacing w:val="-16"/>
                <w:sz w:val="22"/>
              </w:rPr>
              <w:t> </w:t>
            </w:r>
            <w:r>
              <w:rPr>
                <w:sz w:val="22"/>
              </w:rPr>
              <w:t>(Dz.</w:t>
            </w:r>
            <w:r>
              <w:rPr>
                <w:spacing w:val="-14"/>
                <w:sz w:val="22"/>
              </w:rPr>
              <w:t> </w:t>
            </w:r>
            <w:r>
              <w:rPr>
                <w:sz w:val="22"/>
              </w:rPr>
              <w:t>Urz.</w:t>
            </w:r>
            <w:r>
              <w:rPr>
                <w:spacing w:val="-14"/>
                <w:sz w:val="22"/>
              </w:rPr>
              <w:t> </w:t>
            </w:r>
            <w:r>
              <w:rPr>
                <w:sz w:val="22"/>
              </w:rPr>
              <w:t>UE</w:t>
            </w:r>
            <w:r>
              <w:rPr>
                <w:spacing w:val="-15"/>
                <w:sz w:val="22"/>
              </w:rPr>
              <w:t> </w:t>
            </w:r>
            <w:r>
              <w:rPr>
                <w:sz w:val="22"/>
              </w:rPr>
              <w:t>L</w:t>
            </w:r>
            <w:r>
              <w:rPr>
                <w:spacing w:val="-17"/>
                <w:sz w:val="22"/>
              </w:rPr>
              <w:t> </w:t>
            </w:r>
            <w:r>
              <w:rPr>
                <w:sz w:val="22"/>
              </w:rPr>
              <w:t>300 z 18.10.2014, str. 63), w związku z tym obecnie trudno</w:t>
            </w:r>
            <w:r>
              <w:rPr>
                <w:spacing w:val="-10"/>
                <w:sz w:val="22"/>
              </w:rPr>
              <w:t> </w:t>
            </w:r>
            <w:r>
              <w:rPr>
                <w:sz w:val="22"/>
              </w:rPr>
              <w:t>jest</w:t>
            </w:r>
            <w:r>
              <w:rPr>
                <w:spacing w:val="-5"/>
                <w:sz w:val="22"/>
              </w:rPr>
              <w:t> </w:t>
            </w:r>
            <w:r>
              <w:rPr>
                <w:sz w:val="22"/>
              </w:rPr>
              <w:t>mówić</w:t>
            </w:r>
            <w:r>
              <w:rPr>
                <w:spacing w:val="-6"/>
                <w:sz w:val="22"/>
              </w:rPr>
              <w:t> </w:t>
            </w:r>
            <w:r>
              <w:rPr>
                <w:sz w:val="22"/>
              </w:rPr>
              <w:t>o</w:t>
            </w:r>
            <w:r>
              <w:rPr>
                <w:spacing w:val="-7"/>
                <w:sz w:val="22"/>
              </w:rPr>
              <w:t> </w:t>
            </w:r>
            <w:r>
              <w:rPr>
                <w:sz w:val="22"/>
              </w:rPr>
              <w:t>wdrożeniu</w:t>
            </w:r>
            <w:r>
              <w:rPr>
                <w:spacing w:val="-6"/>
                <w:sz w:val="22"/>
              </w:rPr>
              <w:t> </w:t>
            </w:r>
            <w:r>
              <w:rPr>
                <w:sz w:val="22"/>
              </w:rPr>
              <w:t>czy</w:t>
            </w:r>
            <w:r>
              <w:rPr>
                <w:spacing w:val="-9"/>
                <w:sz w:val="22"/>
              </w:rPr>
              <w:t> </w:t>
            </w:r>
            <w:r>
              <w:rPr>
                <w:sz w:val="22"/>
              </w:rPr>
              <w:t>niewdrożeniu ww. Wytycznych. Zagadnieniem to uzgodnienia z UODO pozostaje czy w świetle nowego rozporządzenia RODO postanowienia Zalecenia wciąż są aktualne. dokonał analizy zasadności przetwarzania danych w oparciu.</w:t>
            </w:r>
            <w:r>
              <w:rPr>
                <w:spacing w:val="-41"/>
                <w:sz w:val="22"/>
              </w:rPr>
              <w:t> </w:t>
            </w:r>
            <w:r>
              <w:rPr>
                <w:sz w:val="22"/>
              </w:rPr>
              <w:t>Wynika analizy</w:t>
            </w:r>
          </w:p>
          <w:p>
            <w:pPr>
              <w:pStyle w:val="TableParagraph"/>
              <w:spacing w:line="239" w:lineRule="exact"/>
              <w:ind w:left="108"/>
              <w:jc w:val="both"/>
              <w:rPr>
                <w:sz w:val="22"/>
              </w:rPr>
            </w:pPr>
            <w:r>
              <w:rPr>
                <w:sz w:val="22"/>
              </w:rPr>
              <w:t>zostanie przedstawiony PUODO do weryfikacji.</w:t>
            </w:r>
          </w:p>
        </w:tc>
      </w:tr>
      <w:tr>
        <w:trPr>
          <w:trHeight w:val="251" w:hRule="atLeast"/>
        </w:trPr>
        <w:tc>
          <w:tcPr>
            <w:tcW w:w="902" w:type="dxa"/>
            <w:tcBorders>
              <w:bottom w:val="nil"/>
            </w:tcBorders>
          </w:tcPr>
          <w:p>
            <w:pPr>
              <w:pStyle w:val="TableParagraph"/>
              <w:spacing w:line="231" w:lineRule="exact"/>
              <w:ind w:left="470"/>
              <w:rPr>
                <w:sz w:val="22"/>
              </w:rPr>
            </w:pPr>
            <w:r>
              <w:rPr>
                <w:sz w:val="22"/>
              </w:rPr>
              <w:t>95.</w:t>
            </w:r>
          </w:p>
        </w:tc>
        <w:tc>
          <w:tcPr>
            <w:tcW w:w="1805" w:type="dxa"/>
            <w:tcBorders>
              <w:bottom w:val="nil"/>
            </w:tcBorders>
          </w:tcPr>
          <w:p>
            <w:pPr>
              <w:pStyle w:val="TableParagraph"/>
              <w:spacing w:line="231" w:lineRule="exact"/>
              <w:ind w:left="105" w:right="96"/>
              <w:jc w:val="center"/>
              <w:rPr>
                <w:sz w:val="22"/>
              </w:rPr>
            </w:pPr>
            <w:r>
              <w:rPr>
                <w:sz w:val="22"/>
              </w:rPr>
              <w:t>Art. 1 pkt 15</w:t>
            </w:r>
          </w:p>
        </w:tc>
        <w:tc>
          <w:tcPr>
            <w:tcW w:w="979" w:type="dxa"/>
            <w:tcBorders>
              <w:bottom w:val="nil"/>
            </w:tcBorders>
          </w:tcPr>
          <w:p>
            <w:pPr>
              <w:pStyle w:val="TableParagraph"/>
              <w:spacing w:line="231" w:lineRule="exact"/>
              <w:ind w:left="170"/>
              <w:rPr>
                <w:sz w:val="22"/>
              </w:rPr>
            </w:pPr>
            <w:r>
              <w:rPr>
                <w:sz w:val="22"/>
              </w:rPr>
              <w:t>UODO</w:t>
            </w:r>
          </w:p>
        </w:tc>
        <w:tc>
          <w:tcPr>
            <w:tcW w:w="7232" w:type="dxa"/>
            <w:tcBorders>
              <w:bottom w:val="nil"/>
            </w:tcBorders>
          </w:tcPr>
          <w:p>
            <w:pPr>
              <w:pStyle w:val="TableParagraph"/>
              <w:tabs>
                <w:tab w:pos="975" w:val="left" w:leader="none"/>
                <w:tab w:pos="2378" w:val="left" w:leader="none"/>
                <w:tab w:pos="3072" w:val="left" w:leader="none"/>
                <w:tab w:pos="4062" w:val="left" w:leader="none"/>
                <w:tab w:pos="5348" w:val="left" w:leader="none"/>
                <w:tab w:pos="6303" w:val="left" w:leader="none"/>
              </w:tabs>
              <w:spacing w:line="231" w:lineRule="exact"/>
              <w:ind w:left="11"/>
              <w:jc w:val="center"/>
              <w:rPr>
                <w:sz w:val="22"/>
              </w:rPr>
            </w:pPr>
            <w:r>
              <w:rPr>
                <w:sz w:val="22"/>
              </w:rPr>
              <w:t>Podmiot</w:t>
              <w:tab/>
              <w:t>upoważniony</w:t>
              <w:tab/>
              <w:t>przez</w:t>
              <w:tab/>
              <w:t>odbiorcę</w:t>
              <w:tab/>
              <w:t>końcowego,</w:t>
              <w:tab/>
              <w:t>operator</w:t>
              <w:tab/>
              <w:t>systemu</w:t>
            </w:r>
          </w:p>
        </w:tc>
        <w:tc>
          <w:tcPr>
            <w:tcW w:w="4536" w:type="dxa"/>
            <w:tcBorders>
              <w:bottom w:val="nil"/>
            </w:tcBorders>
          </w:tcPr>
          <w:p>
            <w:pPr>
              <w:pStyle w:val="TableParagraph"/>
              <w:spacing w:line="231" w:lineRule="exact"/>
              <w:ind w:left="108"/>
              <w:rPr>
                <w:sz w:val="22"/>
              </w:rPr>
            </w:pPr>
            <w:r>
              <w:rPr>
                <w:sz w:val="22"/>
              </w:rPr>
              <w:t>Przepis został uzgodniony w ramach Zespołu ds.</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5" w:right="96"/>
              <w:jc w:val="center"/>
              <w:rPr>
                <w:sz w:val="22"/>
              </w:rPr>
            </w:pPr>
            <w:r>
              <w:rPr>
                <w:sz w:val="22"/>
              </w:rPr>
              <w:t>projektu w</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5"/>
              <w:jc w:val="center"/>
              <w:rPr>
                <w:sz w:val="22"/>
              </w:rPr>
            </w:pPr>
            <w:r>
              <w:rPr>
                <w:sz w:val="22"/>
              </w:rPr>
              <w:t>dystrybucyjnego elektroenergetycznego, sprzedawca energii elektrycznej,</w:t>
            </w:r>
          </w:p>
        </w:tc>
        <w:tc>
          <w:tcPr>
            <w:tcW w:w="4536" w:type="dxa"/>
            <w:tcBorders>
              <w:top w:val="nil"/>
              <w:bottom w:val="nil"/>
            </w:tcBorders>
          </w:tcPr>
          <w:p>
            <w:pPr>
              <w:pStyle w:val="TableParagraph"/>
              <w:spacing w:line="233" w:lineRule="exact"/>
              <w:ind w:left="108"/>
              <w:rPr>
                <w:sz w:val="22"/>
              </w:rPr>
            </w:pPr>
            <w:r>
              <w:rPr>
                <w:sz w:val="22"/>
              </w:rPr>
              <w:t>wprowadzenia inteligentnego opomiarowania w</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2" w:right="96"/>
              <w:jc w:val="center"/>
              <w:rPr>
                <w:sz w:val="22"/>
              </w:rPr>
            </w:pPr>
            <w:r>
              <w:rPr>
                <w:sz w:val="22"/>
              </w:rPr>
              <w:t>zakresie art. 11zc</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2"/>
              <w:jc w:val="center"/>
              <w:rPr>
                <w:sz w:val="22"/>
              </w:rPr>
            </w:pPr>
            <w:r>
              <w:rPr>
                <w:sz w:val="22"/>
              </w:rPr>
              <w:t>wytwórca, Zarządca Rozliczeń S.A.) oraz operator informacji pomiarowych, w</w:t>
            </w:r>
          </w:p>
        </w:tc>
        <w:tc>
          <w:tcPr>
            <w:tcW w:w="4536" w:type="dxa"/>
            <w:tcBorders>
              <w:top w:val="nil"/>
              <w:bottom w:val="nil"/>
            </w:tcBorders>
          </w:tcPr>
          <w:p>
            <w:pPr>
              <w:pStyle w:val="TableParagraph"/>
              <w:tabs>
                <w:tab w:pos="1036" w:val="left" w:leader="none"/>
                <w:tab w:pos="2774" w:val="left" w:leader="none"/>
                <w:tab w:pos="3548" w:val="left" w:leader="none"/>
              </w:tabs>
              <w:spacing w:line="233" w:lineRule="exact"/>
              <w:ind w:left="108"/>
              <w:rPr>
                <w:sz w:val="22"/>
              </w:rPr>
            </w:pPr>
            <w:r>
              <w:rPr>
                <w:sz w:val="22"/>
              </w:rPr>
              <w:t>Polsce.</w:t>
              <w:tab/>
              <w:t>Zaproponowano</w:t>
              <w:tab/>
              <w:t>nowe</w:t>
              <w:tab/>
              <w:t>brzmienie</w:t>
            </w: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2" w:lineRule="exact"/>
              <w:ind w:left="106" w:right="96"/>
              <w:jc w:val="center"/>
              <w:rPr>
                <w:sz w:val="22"/>
              </w:rPr>
            </w:pPr>
            <w:r>
              <w:rPr>
                <w:sz w:val="22"/>
              </w:rPr>
              <w:t>ust. 2</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0"/>
              <w:jc w:val="center"/>
              <w:rPr>
                <w:sz w:val="22"/>
              </w:rPr>
            </w:pPr>
            <w:r>
              <w:rPr>
                <w:sz w:val="22"/>
              </w:rPr>
              <w:t>zakresie w jakim przetwarzają dane pomiarowe stanowią dane osobowe, są ich</w:t>
            </w:r>
          </w:p>
        </w:tc>
        <w:tc>
          <w:tcPr>
            <w:tcW w:w="4536" w:type="dxa"/>
            <w:tcBorders>
              <w:top w:val="nil"/>
              <w:bottom w:val="nil"/>
            </w:tcBorders>
          </w:tcPr>
          <w:p>
            <w:pPr>
              <w:pStyle w:val="TableParagraph"/>
              <w:spacing w:line="232" w:lineRule="exact"/>
              <w:ind w:left="108"/>
              <w:rPr>
                <w:sz w:val="22"/>
              </w:rPr>
            </w:pPr>
            <w:r>
              <w:rPr>
                <w:sz w:val="22"/>
              </w:rPr>
              <w:t>wszystkich przepisów w tym obszarze.</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4"/>
              <w:jc w:val="center"/>
              <w:rPr>
                <w:sz w:val="22"/>
              </w:rPr>
            </w:pPr>
            <w:r>
              <w:rPr>
                <w:sz w:val="22"/>
              </w:rPr>
              <w:t>administratorami w rozumieniu art. 4 pkt 7 rozporządzenia 2016/679. Zgodnie z</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
              <w:jc w:val="center"/>
              <w:rPr>
                <w:sz w:val="22"/>
              </w:rPr>
            </w:pPr>
            <w:r>
              <w:rPr>
                <w:sz w:val="22"/>
              </w:rPr>
              <w:t>art. 4 pkt 7 rozporządzenia 2016/679 administrator oznacza osobę fizyczną lub</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
              <w:jc w:val="center"/>
              <w:rPr>
                <w:sz w:val="22"/>
              </w:rPr>
            </w:pPr>
            <w:r>
              <w:rPr>
                <w:sz w:val="22"/>
              </w:rPr>
              <w:t>prawną, organ publiczny, jednostkę lub inny podmiot, który samodzielnie lub</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0"/>
              <w:jc w:val="center"/>
              <w:rPr>
                <w:sz w:val="22"/>
              </w:rPr>
            </w:pPr>
            <w:r>
              <w:rPr>
                <w:sz w:val="22"/>
              </w:rPr>
              <w:t>wspólnie z innymi ustala cele i sposoby przetwarzania danych osobowych.</w:t>
            </w:r>
          </w:p>
        </w:tc>
        <w:tc>
          <w:tcPr>
            <w:tcW w:w="4536" w:type="dxa"/>
            <w:tcBorders>
              <w:top w:val="nil"/>
              <w:bottom w:val="nil"/>
            </w:tcBorders>
          </w:tcPr>
          <w:p>
            <w:pPr>
              <w:pStyle w:val="TableParagraph"/>
              <w:rPr>
                <w:sz w:val="18"/>
              </w:rPr>
            </w:pP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7"/>
              <w:jc w:val="center"/>
              <w:rPr>
                <w:sz w:val="22"/>
              </w:rPr>
            </w:pPr>
            <w:r>
              <w:rPr>
                <w:sz w:val="22"/>
              </w:rPr>
              <w:t>Rozważenia zatem wymaga, czy wymienione w powołanym przepisie podmioty</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
              <w:jc w:val="center"/>
              <w:rPr>
                <w:sz w:val="22"/>
              </w:rPr>
            </w:pPr>
            <w:r>
              <w:rPr>
                <w:sz w:val="22"/>
              </w:rPr>
              <w:t>na pewno będą administratorami w rozumieniu art. 4 pkt 7</w:t>
            </w:r>
            <w:r>
              <w:rPr>
                <w:spacing w:val="53"/>
                <w:sz w:val="22"/>
              </w:rPr>
              <w:t> </w:t>
            </w:r>
            <w:r>
              <w:rPr>
                <w:sz w:val="22"/>
              </w:rPr>
              <w:t>rozporządzenia</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9"/>
              <w:jc w:val="center"/>
              <w:rPr>
                <w:sz w:val="22"/>
              </w:rPr>
            </w:pPr>
            <w:r>
              <w:rPr>
                <w:sz w:val="22"/>
              </w:rPr>
              <w:t>2016/679. Z przepisów prawa powinno wynikać kto jaką pełni rolę w procesie</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9"/>
              <w:jc w:val="center"/>
              <w:rPr>
                <w:sz w:val="22"/>
              </w:rPr>
            </w:pPr>
            <w:r>
              <w:rPr>
                <w:sz w:val="22"/>
              </w:rPr>
              <w:t>przetwarzania danych osobowych, w szczególności kto ustala cele i środki</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4"/>
              <w:jc w:val="center"/>
              <w:rPr>
                <w:sz w:val="22"/>
              </w:rPr>
            </w:pPr>
            <w:r>
              <w:rPr>
                <w:sz w:val="22"/>
              </w:rPr>
              <w:t>przetwarzania danych osobowych. Pamiętać jednak należy, że podmioty</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
              <w:jc w:val="center"/>
              <w:rPr>
                <w:sz w:val="22"/>
              </w:rPr>
            </w:pPr>
            <w:r>
              <w:rPr>
                <w:sz w:val="22"/>
              </w:rPr>
              <w:t>przetwarzające dane osobowe nie zawsze będą ich administratorami.</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3"/>
              <w:jc w:val="center"/>
              <w:rPr>
                <w:sz w:val="22"/>
              </w:rPr>
            </w:pPr>
            <w:r>
              <w:rPr>
                <w:sz w:val="22"/>
              </w:rPr>
              <w:t>Przetwarzanie może odbywać się także na podstawie powierzenia czy</w:t>
            </w:r>
          </w:p>
        </w:tc>
        <w:tc>
          <w:tcPr>
            <w:tcW w:w="4536" w:type="dxa"/>
            <w:tcBorders>
              <w:top w:val="nil"/>
              <w:bottom w:val="nil"/>
            </w:tcBorders>
          </w:tcPr>
          <w:p>
            <w:pPr>
              <w:pStyle w:val="TableParagraph"/>
              <w:rPr>
                <w:sz w:val="18"/>
              </w:rPr>
            </w:pP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5"/>
              <w:jc w:val="center"/>
              <w:rPr>
                <w:sz w:val="22"/>
              </w:rPr>
            </w:pPr>
            <w:r>
              <w:rPr>
                <w:sz w:val="22"/>
              </w:rPr>
              <w:t>upoważnienia, czy też współadministrowania. W odniesieniu do wymienionych</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4"/>
              <w:jc w:val="center"/>
              <w:rPr>
                <w:sz w:val="22"/>
              </w:rPr>
            </w:pPr>
            <w:r>
              <w:rPr>
                <w:sz w:val="22"/>
              </w:rPr>
              <w:t>w opiniowanym przepisie projektu podmiotów, które - w myśl propozycji</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
              <w:jc w:val="center"/>
              <w:rPr>
                <w:sz w:val="22"/>
              </w:rPr>
            </w:pPr>
            <w:r>
              <w:rPr>
                <w:sz w:val="22"/>
              </w:rPr>
              <w:t>projektodawcy - mają być administratorami w rozumieniu art. 4 pkt 7</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0"/>
              <w:jc w:val="center"/>
              <w:rPr>
                <w:sz w:val="22"/>
              </w:rPr>
            </w:pPr>
            <w:r>
              <w:rPr>
                <w:sz w:val="22"/>
              </w:rPr>
              <w:t>rozporządzenia 2016/679, szczególne wątpliwości budzi fakt nadania takiego</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6"/>
              <w:jc w:val="center"/>
              <w:rPr>
                <w:sz w:val="22"/>
              </w:rPr>
            </w:pPr>
            <w:r>
              <w:rPr>
                <w:sz w:val="22"/>
              </w:rPr>
              <w:t>statusu podmiotowi upoważnionemu do przetwarzania danych osobowych przez</w:t>
            </w:r>
          </w:p>
        </w:tc>
        <w:tc>
          <w:tcPr>
            <w:tcW w:w="4536"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7"/>
              <w:jc w:val="center"/>
              <w:rPr>
                <w:sz w:val="22"/>
              </w:rPr>
            </w:pPr>
            <w:r>
              <w:rPr>
                <w:sz w:val="22"/>
              </w:rPr>
              <w:t>odbiorcę końcowego (art. 11zc ust. 2 w zw. z art. 11 za ust. 4 pkt 2 ustawy -</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4" w:lineRule="exact"/>
              <w:ind w:left="9"/>
              <w:jc w:val="center"/>
              <w:rPr>
                <w:sz w:val="22"/>
              </w:rPr>
            </w:pPr>
            <w:r>
              <w:rPr>
                <w:sz w:val="22"/>
              </w:rPr>
              <w:t>Prawo energetyczne). Jeżeli odbiorca końcowy upoważnia daną osobę do</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5"/>
              <w:jc w:val="center"/>
              <w:rPr>
                <w:sz w:val="22"/>
              </w:rPr>
            </w:pPr>
            <w:r>
              <w:rPr>
                <w:sz w:val="22"/>
              </w:rPr>
              <w:t>przetwarzania jej danych osobowych, to osoba ta będzie działała na podstawie</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
              <w:jc w:val="center"/>
              <w:rPr>
                <w:sz w:val="22"/>
              </w:rPr>
            </w:pPr>
            <w:r>
              <w:rPr>
                <w:sz w:val="22"/>
              </w:rPr>
              <w:t>tego upoważnienia, nie będzie zaś administratorem tych danych osobowych.</w:t>
            </w:r>
          </w:p>
        </w:tc>
        <w:tc>
          <w:tcPr>
            <w:tcW w:w="4536" w:type="dxa"/>
            <w:tcBorders>
              <w:top w:val="nil"/>
              <w:bottom w:val="nil"/>
            </w:tcBorders>
          </w:tcPr>
          <w:p>
            <w:pPr>
              <w:pStyle w:val="TableParagraph"/>
              <w:rPr>
                <w:sz w:val="18"/>
              </w:rPr>
            </w:pPr>
          </w:p>
        </w:tc>
      </w:tr>
      <w:tr>
        <w:trPr>
          <w:trHeight w:val="254" w:hRule="atLeast"/>
        </w:trPr>
        <w:tc>
          <w:tcPr>
            <w:tcW w:w="902" w:type="dxa"/>
            <w:tcBorders>
              <w:top w:val="nil"/>
            </w:tcBorders>
          </w:tcPr>
          <w:p>
            <w:pPr>
              <w:pStyle w:val="TableParagraph"/>
              <w:rPr>
                <w:sz w:val="18"/>
              </w:rPr>
            </w:pPr>
          </w:p>
        </w:tc>
        <w:tc>
          <w:tcPr>
            <w:tcW w:w="1805" w:type="dxa"/>
            <w:tcBorders>
              <w:top w:val="nil"/>
            </w:tcBorders>
          </w:tcPr>
          <w:p>
            <w:pPr>
              <w:pStyle w:val="TableParagraph"/>
              <w:rPr>
                <w:sz w:val="18"/>
              </w:rPr>
            </w:pPr>
          </w:p>
        </w:tc>
        <w:tc>
          <w:tcPr>
            <w:tcW w:w="979" w:type="dxa"/>
            <w:tcBorders>
              <w:top w:val="nil"/>
            </w:tcBorders>
          </w:tcPr>
          <w:p>
            <w:pPr>
              <w:pStyle w:val="TableParagraph"/>
              <w:rPr>
                <w:sz w:val="18"/>
              </w:rPr>
            </w:pPr>
          </w:p>
        </w:tc>
        <w:tc>
          <w:tcPr>
            <w:tcW w:w="7232" w:type="dxa"/>
            <w:tcBorders>
              <w:top w:val="nil"/>
            </w:tcBorders>
          </w:tcPr>
          <w:p>
            <w:pPr>
              <w:pStyle w:val="TableParagraph"/>
              <w:tabs>
                <w:tab w:pos="1212" w:val="left" w:leader="none"/>
                <w:tab w:pos="2338" w:val="left" w:leader="none"/>
                <w:tab w:pos="2803" w:val="left" w:leader="none"/>
                <w:tab w:pos="4427" w:val="left" w:leader="none"/>
                <w:tab w:pos="5706" w:val="left" w:leader="none"/>
                <w:tab w:pos="6929" w:val="left" w:leader="none"/>
              </w:tabs>
              <w:spacing w:line="234" w:lineRule="exact"/>
              <w:ind w:left="13"/>
              <w:jc w:val="center"/>
              <w:rPr>
                <w:sz w:val="22"/>
              </w:rPr>
            </w:pPr>
            <w:r>
              <w:rPr>
                <w:sz w:val="22"/>
              </w:rPr>
              <w:t>Precyzyjne</w:t>
              <w:tab/>
              <w:t>określenie</w:t>
              <w:tab/>
              <w:t>ról</w:t>
              <w:tab/>
              <w:t>poszczególnych</w:t>
              <w:tab/>
              <w:t>podmiotów,</w:t>
              <w:tab/>
              <w:t>wynikające</w:t>
              <w:tab/>
              <w:t>z</w:t>
            </w:r>
          </w:p>
        </w:tc>
        <w:tc>
          <w:tcPr>
            <w:tcW w:w="4536" w:type="dxa"/>
            <w:tcBorders>
              <w:top w:val="nil"/>
            </w:tcBorders>
          </w:tcPr>
          <w:p>
            <w:pPr>
              <w:pStyle w:val="TableParagraph"/>
              <w:rPr>
                <w:sz w:val="18"/>
              </w:rPr>
            </w:pPr>
          </w:p>
        </w:tc>
      </w:tr>
    </w:tbl>
    <w:p>
      <w:pPr>
        <w:spacing w:after="0"/>
        <w:rPr>
          <w:sz w:val="18"/>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1770"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4"/>
              <w:jc w:val="both"/>
              <w:rPr>
                <w:sz w:val="22"/>
              </w:rPr>
            </w:pPr>
            <w:r>
              <w:rPr>
                <w:sz w:val="22"/>
              </w:rPr>
              <w:t>rzeczywistych celów i potrzeb związanych z przetwarzaniem danych osobowych, jest niezbędne dla funkcjonowania projektowanych rozwiązań zgodnie z prawem. Przepisy prawa nie muszą wprost wskazywać/nazywać kto jest administratorem, najistotniejsze jest natomiast określenie celów przetwarzania danych osobowych i podmiotu, który o nich decyduje - ról poszczególnych podmiotów w procesie przetwarzania danych osobowych, z</w:t>
            </w:r>
          </w:p>
          <w:p>
            <w:pPr>
              <w:pStyle w:val="TableParagraph"/>
              <w:spacing w:line="237" w:lineRule="exact"/>
              <w:ind w:left="111"/>
              <w:jc w:val="both"/>
              <w:rPr>
                <w:sz w:val="22"/>
              </w:rPr>
            </w:pPr>
            <w:r>
              <w:rPr>
                <w:sz w:val="22"/>
              </w:rPr>
              <w:t>uwzględnieniem przepisów rozporządzenia 2016/679</w:t>
            </w:r>
          </w:p>
        </w:tc>
        <w:tc>
          <w:tcPr>
            <w:tcW w:w="4536" w:type="dxa"/>
          </w:tcPr>
          <w:p>
            <w:pPr>
              <w:pStyle w:val="TableParagraph"/>
              <w:rPr>
                <w:sz w:val="22"/>
              </w:rPr>
            </w:pPr>
          </w:p>
        </w:tc>
      </w:tr>
      <w:tr>
        <w:trPr>
          <w:trHeight w:val="6072" w:hRule="atLeast"/>
        </w:trPr>
        <w:tc>
          <w:tcPr>
            <w:tcW w:w="902" w:type="dxa"/>
          </w:tcPr>
          <w:p>
            <w:pPr>
              <w:pStyle w:val="TableParagraph"/>
              <w:spacing w:line="249" w:lineRule="exact"/>
              <w:ind w:right="143"/>
              <w:jc w:val="right"/>
              <w:rPr>
                <w:sz w:val="22"/>
              </w:rPr>
            </w:pPr>
            <w:r>
              <w:rPr>
                <w:sz w:val="22"/>
              </w:rPr>
              <w:t>96.</w:t>
            </w:r>
          </w:p>
        </w:tc>
        <w:tc>
          <w:tcPr>
            <w:tcW w:w="1805" w:type="dxa"/>
          </w:tcPr>
          <w:p>
            <w:pPr>
              <w:pStyle w:val="TableParagraph"/>
              <w:ind w:left="134" w:right="126" w:firstLine="3"/>
              <w:jc w:val="center"/>
              <w:rPr>
                <w:sz w:val="22"/>
              </w:rPr>
            </w:pPr>
            <w:r>
              <w:rPr>
                <w:sz w:val="22"/>
              </w:rPr>
              <w:t>Art. 1 pkt 15 projektu w zakresie art. 11zc</w:t>
            </w:r>
          </w:p>
        </w:tc>
        <w:tc>
          <w:tcPr>
            <w:tcW w:w="979" w:type="dxa"/>
          </w:tcPr>
          <w:p>
            <w:pPr>
              <w:pStyle w:val="TableParagraph"/>
              <w:spacing w:line="249" w:lineRule="exact"/>
              <w:ind w:left="92" w:right="79"/>
              <w:jc w:val="center"/>
              <w:rPr>
                <w:sz w:val="22"/>
              </w:rPr>
            </w:pPr>
            <w:r>
              <w:rPr>
                <w:sz w:val="22"/>
              </w:rPr>
              <w:t>MSZ</w:t>
            </w:r>
          </w:p>
        </w:tc>
        <w:tc>
          <w:tcPr>
            <w:tcW w:w="7232" w:type="dxa"/>
          </w:tcPr>
          <w:p>
            <w:pPr>
              <w:pStyle w:val="TableParagraph"/>
              <w:ind w:left="111" w:right="92"/>
              <w:jc w:val="both"/>
              <w:rPr>
                <w:sz w:val="22"/>
              </w:rPr>
            </w:pPr>
            <w:r>
              <w:rPr>
                <w:sz w:val="22"/>
              </w:rPr>
              <w:t>W związku z projektowanym art. 11zc ustawy - Prawo energetyczne, zgodnie z którym do przetwarzania danych pomiarowych stanowiących dane osobowe</w:t>
            </w:r>
            <w:r>
              <w:rPr>
                <w:spacing w:val="-40"/>
                <w:sz w:val="22"/>
              </w:rPr>
              <w:t> </w:t>
            </w:r>
            <w:r>
              <w:rPr>
                <w:sz w:val="22"/>
              </w:rPr>
              <w:t>nie stosuje się przepisów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w:t>
            </w:r>
            <w:r>
              <w:rPr>
                <w:spacing w:val="-10"/>
                <w:sz w:val="22"/>
              </w:rPr>
              <w:t> </w:t>
            </w:r>
            <w:r>
              <w:rPr>
                <w:sz w:val="22"/>
              </w:rPr>
              <w:t>1;</w:t>
            </w:r>
            <w:r>
              <w:rPr>
                <w:spacing w:val="-9"/>
                <w:sz w:val="22"/>
              </w:rPr>
              <w:t> </w:t>
            </w:r>
            <w:r>
              <w:rPr>
                <w:sz w:val="22"/>
              </w:rPr>
              <w:t>RODO),</w:t>
            </w:r>
            <w:r>
              <w:rPr>
                <w:spacing w:val="-10"/>
                <w:sz w:val="22"/>
              </w:rPr>
              <w:t> </w:t>
            </w:r>
            <w:r>
              <w:rPr>
                <w:sz w:val="22"/>
              </w:rPr>
              <w:t>zwracam</w:t>
            </w:r>
            <w:r>
              <w:rPr>
                <w:spacing w:val="-12"/>
                <w:sz w:val="22"/>
              </w:rPr>
              <w:t> </w:t>
            </w:r>
            <w:r>
              <w:rPr>
                <w:sz w:val="22"/>
              </w:rPr>
              <w:t>uwagę,</w:t>
            </w:r>
            <w:r>
              <w:rPr>
                <w:spacing w:val="-9"/>
                <w:sz w:val="22"/>
              </w:rPr>
              <w:t> </w:t>
            </w:r>
            <w:r>
              <w:rPr>
                <w:sz w:val="22"/>
              </w:rPr>
              <w:t>że</w:t>
            </w:r>
            <w:r>
              <w:rPr>
                <w:spacing w:val="-9"/>
                <w:sz w:val="22"/>
              </w:rPr>
              <w:t> </w:t>
            </w:r>
            <w:r>
              <w:rPr>
                <w:sz w:val="22"/>
              </w:rPr>
              <w:t>wyłączenia</w:t>
            </w:r>
            <w:r>
              <w:rPr>
                <w:spacing w:val="-9"/>
                <w:sz w:val="22"/>
              </w:rPr>
              <w:t> </w:t>
            </w:r>
            <w:r>
              <w:rPr>
                <w:sz w:val="22"/>
              </w:rPr>
              <w:t>tych</w:t>
            </w:r>
            <w:r>
              <w:rPr>
                <w:spacing w:val="-8"/>
                <w:sz w:val="22"/>
              </w:rPr>
              <w:t> </w:t>
            </w:r>
            <w:r>
              <w:rPr>
                <w:sz w:val="22"/>
              </w:rPr>
              <w:t>przepisów</w:t>
            </w:r>
            <w:r>
              <w:rPr>
                <w:spacing w:val="-10"/>
                <w:sz w:val="22"/>
              </w:rPr>
              <w:t> </w:t>
            </w:r>
            <w:r>
              <w:rPr>
                <w:sz w:val="22"/>
              </w:rPr>
              <w:t>możliwe</w:t>
            </w:r>
            <w:r>
              <w:rPr>
                <w:spacing w:val="-9"/>
                <w:sz w:val="22"/>
              </w:rPr>
              <w:t> </w:t>
            </w:r>
            <w:r>
              <w:rPr>
                <w:sz w:val="22"/>
              </w:rPr>
              <w:t>są</w:t>
            </w:r>
            <w:r>
              <w:rPr>
                <w:spacing w:val="-9"/>
                <w:sz w:val="22"/>
              </w:rPr>
              <w:t> </w:t>
            </w:r>
            <w:r>
              <w:rPr>
                <w:sz w:val="22"/>
              </w:rPr>
              <w:t>tylko wyłącznie w oparciu o art. 23 RODO, a zatem jedynie w ograniczonych i wyjątkowych sytuacjach wskazanych w tym</w:t>
            </w:r>
            <w:r>
              <w:rPr>
                <w:spacing w:val="-6"/>
                <w:sz w:val="22"/>
              </w:rPr>
              <w:t> </w:t>
            </w:r>
            <w:r>
              <w:rPr>
                <w:sz w:val="22"/>
              </w:rPr>
              <w:t>artykule.</w:t>
            </w:r>
          </w:p>
          <w:p>
            <w:pPr>
              <w:pStyle w:val="TableParagraph"/>
              <w:ind w:left="111" w:right="95"/>
              <w:jc w:val="both"/>
              <w:rPr>
                <w:sz w:val="22"/>
              </w:rPr>
            </w:pPr>
            <w:r>
              <w:rPr>
                <w:sz w:val="22"/>
              </w:rPr>
              <w:t>Projektodawca nie przedstawił jednak żadnego uzasadnienia wykazującego, że wprowadzenie</w:t>
            </w:r>
            <w:r>
              <w:rPr>
                <w:spacing w:val="-10"/>
                <w:sz w:val="22"/>
              </w:rPr>
              <w:t> </w:t>
            </w:r>
            <w:r>
              <w:rPr>
                <w:sz w:val="22"/>
              </w:rPr>
              <w:t>ww.</w:t>
            </w:r>
            <w:r>
              <w:rPr>
                <w:spacing w:val="-10"/>
                <w:sz w:val="22"/>
              </w:rPr>
              <w:t> </w:t>
            </w:r>
            <w:r>
              <w:rPr>
                <w:sz w:val="22"/>
              </w:rPr>
              <w:t>ograniczeń</w:t>
            </w:r>
            <w:r>
              <w:rPr>
                <w:spacing w:val="-9"/>
                <w:sz w:val="22"/>
              </w:rPr>
              <w:t> </w:t>
            </w:r>
            <w:r>
              <w:rPr>
                <w:sz w:val="22"/>
              </w:rPr>
              <w:t>jest</w:t>
            </w:r>
            <w:r>
              <w:rPr>
                <w:spacing w:val="-10"/>
                <w:sz w:val="22"/>
              </w:rPr>
              <w:t> </w:t>
            </w:r>
            <w:r>
              <w:rPr>
                <w:sz w:val="22"/>
              </w:rPr>
              <w:t>niezbędne</w:t>
            </w:r>
            <w:r>
              <w:rPr>
                <w:spacing w:val="-9"/>
                <w:sz w:val="22"/>
              </w:rPr>
              <w:t> </w:t>
            </w:r>
            <w:r>
              <w:rPr>
                <w:sz w:val="22"/>
              </w:rPr>
              <w:t>dla</w:t>
            </w:r>
            <w:r>
              <w:rPr>
                <w:spacing w:val="-9"/>
                <w:sz w:val="22"/>
              </w:rPr>
              <w:t> </w:t>
            </w:r>
            <w:r>
              <w:rPr>
                <w:sz w:val="22"/>
              </w:rPr>
              <w:t>ochrony</w:t>
            </w:r>
            <w:r>
              <w:rPr>
                <w:spacing w:val="-13"/>
                <w:sz w:val="22"/>
              </w:rPr>
              <w:t> </w:t>
            </w:r>
            <w:r>
              <w:rPr>
                <w:sz w:val="22"/>
              </w:rPr>
              <w:t>wartości</w:t>
            </w:r>
            <w:r>
              <w:rPr>
                <w:spacing w:val="-9"/>
                <w:sz w:val="22"/>
              </w:rPr>
              <w:t> </w:t>
            </w:r>
            <w:r>
              <w:rPr>
                <w:sz w:val="22"/>
              </w:rPr>
              <w:t>wskazanych w</w:t>
            </w:r>
            <w:r>
              <w:rPr>
                <w:spacing w:val="-6"/>
                <w:sz w:val="22"/>
              </w:rPr>
              <w:t> </w:t>
            </w:r>
            <w:r>
              <w:rPr>
                <w:sz w:val="22"/>
              </w:rPr>
              <w:t>art.</w:t>
            </w:r>
            <w:r>
              <w:rPr>
                <w:spacing w:val="-6"/>
                <w:sz w:val="22"/>
              </w:rPr>
              <w:t> </w:t>
            </w:r>
            <w:r>
              <w:rPr>
                <w:sz w:val="22"/>
              </w:rPr>
              <w:t>23</w:t>
            </w:r>
            <w:r>
              <w:rPr>
                <w:spacing w:val="-5"/>
                <w:sz w:val="22"/>
              </w:rPr>
              <w:t> </w:t>
            </w:r>
            <w:r>
              <w:rPr>
                <w:sz w:val="22"/>
              </w:rPr>
              <w:t>ust.</w:t>
            </w:r>
            <w:r>
              <w:rPr>
                <w:spacing w:val="-6"/>
                <w:sz w:val="22"/>
              </w:rPr>
              <w:t> </w:t>
            </w:r>
            <w:r>
              <w:rPr>
                <w:sz w:val="22"/>
              </w:rPr>
              <w:t>1</w:t>
            </w:r>
            <w:r>
              <w:rPr>
                <w:spacing w:val="-4"/>
                <w:sz w:val="22"/>
              </w:rPr>
              <w:t> </w:t>
            </w:r>
            <w:r>
              <w:rPr>
                <w:sz w:val="22"/>
              </w:rPr>
              <w:t>RODO.</w:t>
            </w:r>
            <w:r>
              <w:rPr>
                <w:spacing w:val="-5"/>
                <w:sz w:val="22"/>
              </w:rPr>
              <w:t> </w:t>
            </w:r>
            <w:r>
              <w:rPr>
                <w:sz w:val="22"/>
              </w:rPr>
              <w:t>Brakuje</w:t>
            </w:r>
            <w:r>
              <w:rPr>
                <w:spacing w:val="-6"/>
                <w:sz w:val="22"/>
              </w:rPr>
              <w:t> </w:t>
            </w:r>
            <w:r>
              <w:rPr>
                <w:sz w:val="22"/>
              </w:rPr>
              <w:t>również</w:t>
            </w:r>
            <w:r>
              <w:rPr>
                <w:spacing w:val="-5"/>
                <w:sz w:val="22"/>
              </w:rPr>
              <w:t> </w:t>
            </w:r>
            <w:r>
              <w:rPr>
                <w:sz w:val="22"/>
              </w:rPr>
              <w:t>testu</w:t>
            </w:r>
            <w:r>
              <w:rPr>
                <w:spacing w:val="-7"/>
                <w:sz w:val="22"/>
              </w:rPr>
              <w:t> </w:t>
            </w:r>
            <w:r>
              <w:rPr>
                <w:sz w:val="22"/>
              </w:rPr>
              <w:t>proporcjonalności</w:t>
            </w:r>
            <w:r>
              <w:rPr>
                <w:spacing w:val="-3"/>
                <w:sz w:val="22"/>
              </w:rPr>
              <w:t> </w:t>
            </w:r>
            <w:r>
              <w:rPr>
                <w:sz w:val="22"/>
              </w:rPr>
              <w:t>i</w:t>
            </w:r>
            <w:r>
              <w:rPr>
                <w:spacing w:val="-5"/>
                <w:sz w:val="22"/>
              </w:rPr>
              <w:t> </w:t>
            </w:r>
            <w:r>
              <w:rPr>
                <w:sz w:val="22"/>
              </w:rPr>
              <w:t>niezbędności, o którym mowa w tym przepisie, tak by możliwe było zastosowanie ww. wyjątków.</w:t>
            </w:r>
            <w:r>
              <w:rPr>
                <w:spacing w:val="-6"/>
                <w:sz w:val="22"/>
              </w:rPr>
              <w:t> </w:t>
            </w:r>
            <w:r>
              <w:rPr>
                <w:sz w:val="22"/>
              </w:rPr>
              <w:t>Projekt</w:t>
            </w:r>
            <w:r>
              <w:rPr>
                <w:spacing w:val="-4"/>
                <w:sz w:val="22"/>
              </w:rPr>
              <w:t> </w:t>
            </w:r>
            <w:r>
              <w:rPr>
                <w:sz w:val="22"/>
              </w:rPr>
              <w:t>nie</w:t>
            </w:r>
            <w:r>
              <w:rPr>
                <w:spacing w:val="-7"/>
                <w:sz w:val="22"/>
              </w:rPr>
              <w:t> </w:t>
            </w:r>
            <w:r>
              <w:rPr>
                <w:sz w:val="22"/>
              </w:rPr>
              <w:t>realizuje</w:t>
            </w:r>
            <w:r>
              <w:rPr>
                <w:spacing w:val="-7"/>
                <w:sz w:val="22"/>
              </w:rPr>
              <w:t> </w:t>
            </w:r>
            <w:r>
              <w:rPr>
                <w:sz w:val="22"/>
              </w:rPr>
              <w:t>również</w:t>
            </w:r>
            <w:r>
              <w:rPr>
                <w:spacing w:val="-6"/>
                <w:sz w:val="22"/>
              </w:rPr>
              <w:t> </w:t>
            </w:r>
            <w:r>
              <w:rPr>
                <w:sz w:val="22"/>
              </w:rPr>
              <w:t>dyspozycji</w:t>
            </w:r>
            <w:r>
              <w:rPr>
                <w:spacing w:val="-7"/>
                <w:sz w:val="22"/>
              </w:rPr>
              <w:t> </w:t>
            </w:r>
            <w:r>
              <w:rPr>
                <w:sz w:val="22"/>
              </w:rPr>
              <w:t>art.</w:t>
            </w:r>
            <w:r>
              <w:rPr>
                <w:spacing w:val="-5"/>
                <w:sz w:val="22"/>
              </w:rPr>
              <w:t> </w:t>
            </w:r>
            <w:r>
              <w:rPr>
                <w:sz w:val="22"/>
              </w:rPr>
              <w:t>23</w:t>
            </w:r>
            <w:r>
              <w:rPr>
                <w:spacing w:val="-7"/>
                <w:sz w:val="22"/>
              </w:rPr>
              <w:t> </w:t>
            </w:r>
            <w:r>
              <w:rPr>
                <w:sz w:val="22"/>
              </w:rPr>
              <w:t>ust.</w:t>
            </w:r>
            <w:r>
              <w:rPr>
                <w:spacing w:val="-5"/>
                <w:sz w:val="22"/>
              </w:rPr>
              <w:t> </w:t>
            </w:r>
            <w:r>
              <w:rPr>
                <w:sz w:val="22"/>
              </w:rPr>
              <w:t>2</w:t>
            </w:r>
            <w:r>
              <w:rPr>
                <w:spacing w:val="-7"/>
                <w:sz w:val="22"/>
              </w:rPr>
              <w:t> </w:t>
            </w:r>
            <w:r>
              <w:rPr>
                <w:sz w:val="22"/>
              </w:rPr>
              <w:t>RODO,</w:t>
            </w:r>
            <w:r>
              <w:rPr>
                <w:spacing w:val="-6"/>
                <w:sz w:val="22"/>
              </w:rPr>
              <w:t> </w:t>
            </w:r>
            <w:r>
              <w:rPr>
                <w:sz w:val="22"/>
              </w:rPr>
              <w:t>np.</w:t>
            </w:r>
            <w:r>
              <w:rPr>
                <w:spacing w:val="-7"/>
                <w:sz w:val="22"/>
              </w:rPr>
              <w:t> </w:t>
            </w:r>
            <w:r>
              <w:rPr>
                <w:sz w:val="22"/>
              </w:rPr>
              <w:t>nie wprowadza obowiązku informowania o ograniczeniach (art. 23 ust. 2 lit. h RODO).</w:t>
            </w:r>
          </w:p>
          <w:p>
            <w:pPr>
              <w:pStyle w:val="TableParagraph"/>
              <w:ind w:left="111" w:right="93"/>
              <w:jc w:val="both"/>
              <w:rPr>
                <w:sz w:val="22"/>
              </w:rPr>
            </w:pPr>
            <w:r>
              <w:rPr>
                <w:sz w:val="22"/>
              </w:rPr>
              <w:t>Jednocześnie</w:t>
            </w:r>
            <w:r>
              <w:rPr>
                <w:spacing w:val="-6"/>
                <w:sz w:val="22"/>
              </w:rPr>
              <w:t> </w:t>
            </w:r>
            <w:r>
              <w:rPr>
                <w:sz w:val="22"/>
              </w:rPr>
              <w:t>zwracam</w:t>
            </w:r>
            <w:r>
              <w:rPr>
                <w:spacing w:val="-8"/>
                <w:sz w:val="22"/>
              </w:rPr>
              <w:t> </w:t>
            </w:r>
            <w:r>
              <w:rPr>
                <w:sz w:val="22"/>
              </w:rPr>
              <w:t>uwagę,</w:t>
            </w:r>
            <w:r>
              <w:rPr>
                <w:spacing w:val="-6"/>
                <w:sz w:val="22"/>
              </w:rPr>
              <w:t> </w:t>
            </w:r>
            <w:r>
              <w:rPr>
                <w:sz w:val="22"/>
              </w:rPr>
              <w:t>że</w:t>
            </w:r>
            <w:r>
              <w:rPr>
                <w:spacing w:val="-2"/>
                <w:sz w:val="22"/>
              </w:rPr>
              <w:t> </w:t>
            </w:r>
            <w:r>
              <w:rPr>
                <w:sz w:val="22"/>
              </w:rPr>
              <w:t>zarówno</w:t>
            </w:r>
            <w:r>
              <w:rPr>
                <w:spacing w:val="-5"/>
                <w:sz w:val="22"/>
              </w:rPr>
              <w:t> </w:t>
            </w:r>
            <w:r>
              <w:rPr>
                <w:sz w:val="22"/>
              </w:rPr>
              <w:t>art.</w:t>
            </w:r>
            <w:r>
              <w:rPr>
                <w:spacing w:val="-6"/>
                <w:sz w:val="22"/>
              </w:rPr>
              <w:t> </w:t>
            </w:r>
            <w:r>
              <w:rPr>
                <w:sz w:val="22"/>
              </w:rPr>
              <w:t>13,</w:t>
            </w:r>
            <w:r>
              <w:rPr>
                <w:spacing w:val="-8"/>
                <w:sz w:val="22"/>
              </w:rPr>
              <w:t> </w:t>
            </w:r>
            <w:r>
              <w:rPr>
                <w:sz w:val="22"/>
              </w:rPr>
              <w:t>jak</w:t>
            </w:r>
            <w:r>
              <w:rPr>
                <w:spacing w:val="-5"/>
                <w:sz w:val="22"/>
              </w:rPr>
              <w:t> </w:t>
            </w:r>
            <w:r>
              <w:rPr>
                <w:sz w:val="22"/>
              </w:rPr>
              <w:t>i</w:t>
            </w:r>
            <w:r>
              <w:rPr>
                <w:spacing w:val="-5"/>
                <w:sz w:val="22"/>
              </w:rPr>
              <w:t> </w:t>
            </w:r>
            <w:r>
              <w:rPr>
                <w:sz w:val="22"/>
              </w:rPr>
              <w:t>art.</w:t>
            </w:r>
            <w:r>
              <w:rPr>
                <w:spacing w:val="-4"/>
                <w:sz w:val="22"/>
              </w:rPr>
              <w:t> </w:t>
            </w:r>
            <w:r>
              <w:rPr>
                <w:sz w:val="22"/>
              </w:rPr>
              <w:t>14</w:t>
            </w:r>
            <w:r>
              <w:rPr>
                <w:spacing w:val="-6"/>
                <w:sz w:val="22"/>
              </w:rPr>
              <w:t> </w:t>
            </w:r>
            <w:r>
              <w:rPr>
                <w:sz w:val="22"/>
              </w:rPr>
              <w:t>RODO</w:t>
            </w:r>
            <w:r>
              <w:rPr>
                <w:spacing w:val="-6"/>
                <w:sz w:val="22"/>
              </w:rPr>
              <w:t> </w:t>
            </w:r>
            <w:r>
              <w:rPr>
                <w:sz w:val="22"/>
              </w:rPr>
              <w:t>zawierają już stosowne klauzule określające przypadki, w których ww. przepisy mogą nie mieć zastosowania (odpowiednio art. 13 ust. 4 i art. 14 ust. 5 RODO). Oznacza to, że przed wykazaniem niezbędności korzystania z art. 23 ust. 1 RODO projektodawca musi wykazać również, dlaczego administrator nie może skorzystać z ograniczeń wynikających bezpośrednio z</w:t>
            </w:r>
            <w:r>
              <w:rPr>
                <w:spacing w:val="49"/>
                <w:sz w:val="22"/>
              </w:rPr>
              <w:t> </w:t>
            </w:r>
            <w:r>
              <w:rPr>
                <w:sz w:val="22"/>
              </w:rPr>
              <w:t>RODO. Ograniczenia</w:t>
            </w:r>
          </w:p>
          <w:p>
            <w:pPr>
              <w:pStyle w:val="TableParagraph"/>
              <w:spacing w:line="237" w:lineRule="exact"/>
              <w:ind w:left="111"/>
              <w:jc w:val="both"/>
              <w:rPr>
                <w:sz w:val="22"/>
              </w:rPr>
            </w:pPr>
            <w:r>
              <w:rPr>
                <w:sz w:val="22"/>
              </w:rPr>
              <w:t>wprowadzane w prawie krajowym muszą bowiem niezbędne.</w:t>
            </w:r>
          </w:p>
        </w:tc>
        <w:tc>
          <w:tcPr>
            <w:tcW w:w="4536" w:type="dxa"/>
          </w:tcPr>
          <w:p>
            <w:pPr>
              <w:pStyle w:val="TableParagraph"/>
              <w:tabs>
                <w:tab w:pos="979" w:val="left" w:leader="none"/>
                <w:tab w:pos="2518" w:val="left" w:leader="none"/>
                <w:tab w:pos="3806" w:val="left" w:leader="none"/>
              </w:tabs>
              <w:ind w:left="108" w:right="93"/>
              <w:rPr>
                <w:sz w:val="22"/>
              </w:rPr>
            </w:pPr>
            <w:r>
              <w:rPr>
                <w:sz w:val="22"/>
              </w:rPr>
              <w:t>Uwaga</w:t>
              <w:tab/>
              <w:t>uwzględniona.</w:t>
              <w:tab/>
              <w:t>Wyłączenie</w:t>
              <w:tab/>
              <w:t>zostało wykreślone.</w:t>
            </w:r>
          </w:p>
        </w:tc>
      </w:tr>
      <w:tr>
        <w:trPr>
          <w:trHeight w:val="1012" w:hRule="atLeast"/>
        </w:trPr>
        <w:tc>
          <w:tcPr>
            <w:tcW w:w="902" w:type="dxa"/>
          </w:tcPr>
          <w:p>
            <w:pPr>
              <w:pStyle w:val="TableParagraph"/>
              <w:spacing w:line="250" w:lineRule="exact"/>
              <w:ind w:right="143"/>
              <w:jc w:val="right"/>
              <w:rPr>
                <w:sz w:val="22"/>
              </w:rPr>
            </w:pPr>
            <w:r>
              <w:rPr>
                <w:sz w:val="22"/>
              </w:rPr>
              <w:t>97.</w:t>
            </w:r>
          </w:p>
        </w:tc>
        <w:tc>
          <w:tcPr>
            <w:tcW w:w="1805" w:type="dxa"/>
          </w:tcPr>
          <w:p>
            <w:pPr>
              <w:pStyle w:val="TableParagraph"/>
              <w:ind w:left="108" w:right="95" w:hanging="1"/>
              <w:jc w:val="center"/>
              <w:rPr>
                <w:sz w:val="22"/>
              </w:rPr>
            </w:pPr>
            <w:r>
              <w:rPr>
                <w:sz w:val="22"/>
              </w:rPr>
              <w:t>Art. 1 pkt 15 projektu w zakresie art.</w:t>
            </w:r>
            <w:r>
              <w:rPr>
                <w:spacing w:val="51"/>
                <w:sz w:val="22"/>
              </w:rPr>
              <w:t> </w:t>
            </w:r>
            <w:r>
              <w:rPr>
                <w:sz w:val="22"/>
              </w:rPr>
              <w:t>11ze</w:t>
            </w:r>
          </w:p>
          <w:p>
            <w:pPr>
              <w:pStyle w:val="TableParagraph"/>
              <w:spacing w:line="237" w:lineRule="exact"/>
              <w:ind w:left="104" w:right="96"/>
              <w:jc w:val="center"/>
              <w:rPr>
                <w:sz w:val="22"/>
              </w:rPr>
            </w:pPr>
            <w:r>
              <w:rPr>
                <w:sz w:val="22"/>
              </w:rPr>
              <w:t>ust. 2-3</w:t>
            </w:r>
          </w:p>
        </w:tc>
        <w:tc>
          <w:tcPr>
            <w:tcW w:w="979" w:type="dxa"/>
          </w:tcPr>
          <w:p>
            <w:pPr>
              <w:pStyle w:val="TableParagraph"/>
              <w:spacing w:line="250" w:lineRule="exact"/>
              <w:ind w:left="85" w:right="79"/>
              <w:jc w:val="center"/>
              <w:rPr>
                <w:sz w:val="22"/>
              </w:rPr>
            </w:pPr>
            <w:r>
              <w:rPr>
                <w:sz w:val="22"/>
              </w:rPr>
              <w:t>UODO</w:t>
            </w:r>
          </w:p>
        </w:tc>
        <w:tc>
          <w:tcPr>
            <w:tcW w:w="7232" w:type="dxa"/>
          </w:tcPr>
          <w:p>
            <w:pPr>
              <w:pStyle w:val="TableParagraph"/>
              <w:ind w:left="111" w:right="96"/>
              <w:jc w:val="both"/>
              <w:rPr>
                <w:sz w:val="22"/>
              </w:rPr>
            </w:pPr>
            <w:r>
              <w:rPr>
                <w:sz w:val="22"/>
              </w:rPr>
              <w:t>Projektodawca proponuje zamieszczenie regulacji, które są de facto powtórzeniem obowiązujących przepisów rozporządzenia 2016/679. Rozporządzenie   2016/679  jest   stosowane   bezpośrednio,   dlatego   w</w:t>
            </w:r>
            <w:r>
              <w:rPr>
                <w:spacing w:val="-14"/>
                <w:sz w:val="22"/>
              </w:rPr>
              <w:t> </w:t>
            </w:r>
            <w:r>
              <w:rPr>
                <w:sz w:val="22"/>
              </w:rPr>
              <w:t>opinii</w:t>
            </w:r>
          </w:p>
          <w:p>
            <w:pPr>
              <w:pStyle w:val="TableParagraph"/>
              <w:spacing w:line="237" w:lineRule="exact"/>
              <w:ind w:left="111"/>
              <w:jc w:val="both"/>
              <w:rPr>
                <w:sz w:val="22"/>
              </w:rPr>
            </w:pPr>
            <w:r>
              <w:rPr>
                <w:sz w:val="22"/>
              </w:rPr>
              <w:t>Prezesa  Urzędu   Ochrony  Danych   Osobowych   nie  powinno</w:t>
            </w:r>
            <w:r>
              <w:rPr>
                <w:spacing w:val="12"/>
                <w:sz w:val="22"/>
              </w:rPr>
              <w:t> </w:t>
            </w:r>
            <w:r>
              <w:rPr>
                <w:sz w:val="22"/>
              </w:rPr>
              <w:t>dochodzić  do</w:t>
            </w:r>
          </w:p>
        </w:tc>
        <w:tc>
          <w:tcPr>
            <w:tcW w:w="4536" w:type="dxa"/>
          </w:tcPr>
          <w:p>
            <w:pPr>
              <w:pStyle w:val="TableParagraph"/>
              <w:ind w:left="108" w:right="94"/>
              <w:jc w:val="both"/>
              <w:rPr>
                <w:sz w:val="22"/>
              </w:rPr>
            </w:pPr>
            <w:r>
              <w:rPr>
                <w:sz w:val="22"/>
              </w:rPr>
              <w:t>Przepis został uzgodniony w ramach Zespołu ds. wprowadzenia inteligentnego opomiarowania w Polsce. Zaproponowano nowe brzmienie</w:t>
            </w:r>
          </w:p>
          <w:p>
            <w:pPr>
              <w:pStyle w:val="TableParagraph"/>
              <w:spacing w:line="237" w:lineRule="exact"/>
              <w:ind w:left="108"/>
              <w:jc w:val="both"/>
              <w:rPr>
                <w:sz w:val="22"/>
              </w:rPr>
            </w:pPr>
            <w:r>
              <w:rPr>
                <w:sz w:val="22"/>
              </w:rPr>
              <w:t>wszystkich przepisów w tym obszarze.</w:t>
            </w:r>
          </w:p>
        </w:tc>
      </w:tr>
    </w:tbl>
    <w:p>
      <w:pPr>
        <w:spacing w:after="0" w:line="237"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spacing w:line="248" w:lineRule="exact"/>
              <w:ind w:left="111"/>
              <w:rPr>
                <w:sz w:val="22"/>
              </w:rPr>
            </w:pPr>
            <w:r>
              <w:rPr>
                <w:sz w:val="22"/>
              </w:rPr>
              <w:t>zamieszczania w aktach prawa krajowego przepisów, które stanowią</w:t>
            </w:r>
          </w:p>
          <w:p>
            <w:pPr>
              <w:pStyle w:val="TableParagraph"/>
              <w:spacing w:line="238" w:lineRule="exact"/>
              <w:ind w:left="111"/>
              <w:rPr>
                <w:sz w:val="22"/>
              </w:rPr>
            </w:pPr>
            <w:r>
              <w:rPr>
                <w:sz w:val="22"/>
              </w:rPr>
              <w:t>powtórzenie unormowań rozporządzenia 2016/679.</w:t>
            </w:r>
          </w:p>
        </w:tc>
        <w:tc>
          <w:tcPr>
            <w:tcW w:w="4536" w:type="dxa"/>
          </w:tcPr>
          <w:p>
            <w:pPr>
              <w:pStyle w:val="TableParagraph"/>
              <w:rPr>
                <w:sz w:val="22"/>
              </w:rPr>
            </w:pPr>
          </w:p>
        </w:tc>
      </w:tr>
      <w:tr>
        <w:trPr>
          <w:trHeight w:val="1012" w:hRule="atLeast"/>
        </w:trPr>
        <w:tc>
          <w:tcPr>
            <w:tcW w:w="902" w:type="dxa"/>
          </w:tcPr>
          <w:p>
            <w:pPr>
              <w:pStyle w:val="TableParagraph"/>
              <w:spacing w:line="249" w:lineRule="exact"/>
              <w:ind w:left="470"/>
              <w:rPr>
                <w:sz w:val="22"/>
              </w:rPr>
            </w:pPr>
            <w:r>
              <w:rPr>
                <w:sz w:val="22"/>
              </w:rPr>
              <w:t>98.</w:t>
            </w:r>
          </w:p>
        </w:tc>
        <w:tc>
          <w:tcPr>
            <w:tcW w:w="1805" w:type="dxa"/>
          </w:tcPr>
          <w:p>
            <w:pPr>
              <w:pStyle w:val="TableParagraph"/>
              <w:ind w:left="134" w:right="126" w:firstLine="4"/>
              <w:jc w:val="center"/>
              <w:rPr>
                <w:sz w:val="22"/>
              </w:rPr>
            </w:pPr>
            <w:r>
              <w:rPr>
                <w:sz w:val="22"/>
              </w:rPr>
              <w:t>Art. 1 pkt 15 w zakresie art. 11ze ust. 4</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4"/>
              <w:jc w:val="both"/>
              <w:rPr>
                <w:sz w:val="22"/>
              </w:rPr>
            </w:pPr>
            <w:r>
              <w:rPr>
                <w:sz w:val="22"/>
              </w:rPr>
              <w:t>Przepis powyższy wymaga zmiany, ustawa Prawo energetyczne nie definiuje pojęcia umowy „o dostarczanie energii elektrycznej”, zatem siatka pojęciowa powinna zostać dostosowana do ustawy - Prawo energetyczne.</w:t>
            </w:r>
          </w:p>
        </w:tc>
        <w:tc>
          <w:tcPr>
            <w:tcW w:w="4536" w:type="dxa"/>
          </w:tcPr>
          <w:p>
            <w:pPr>
              <w:pStyle w:val="TableParagraph"/>
              <w:ind w:left="108" w:right="95"/>
              <w:jc w:val="both"/>
              <w:rPr>
                <w:sz w:val="22"/>
              </w:rPr>
            </w:pPr>
            <w:r>
              <w:rPr>
                <w:sz w:val="22"/>
              </w:rPr>
              <w:t>Przepis został uzgodniony w ramach Zespołu ds. wprowadzenia inteligentnego opomiarowania w Polsce. Zaproponowano nowe brzmienie</w:t>
            </w:r>
          </w:p>
          <w:p>
            <w:pPr>
              <w:pStyle w:val="TableParagraph"/>
              <w:spacing w:line="237" w:lineRule="exact"/>
              <w:ind w:left="108"/>
              <w:jc w:val="both"/>
              <w:rPr>
                <w:sz w:val="22"/>
              </w:rPr>
            </w:pPr>
            <w:r>
              <w:rPr>
                <w:sz w:val="22"/>
              </w:rPr>
              <w:t>wszystkich przepisów w tym obszarze.</w:t>
            </w:r>
          </w:p>
        </w:tc>
      </w:tr>
      <w:tr>
        <w:trPr>
          <w:trHeight w:val="2025" w:hRule="atLeast"/>
        </w:trPr>
        <w:tc>
          <w:tcPr>
            <w:tcW w:w="902" w:type="dxa"/>
          </w:tcPr>
          <w:p>
            <w:pPr>
              <w:pStyle w:val="TableParagraph"/>
              <w:spacing w:line="247" w:lineRule="exact"/>
              <w:ind w:left="470"/>
              <w:rPr>
                <w:sz w:val="22"/>
              </w:rPr>
            </w:pPr>
            <w:r>
              <w:rPr>
                <w:sz w:val="22"/>
              </w:rPr>
              <w:t>99.</w:t>
            </w:r>
          </w:p>
        </w:tc>
        <w:tc>
          <w:tcPr>
            <w:tcW w:w="1805" w:type="dxa"/>
          </w:tcPr>
          <w:p>
            <w:pPr>
              <w:pStyle w:val="TableParagraph"/>
              <w:ind w:left="146" w:right="138" w:firstLine="3"/>
              <w:jc w:val="center"/>
              <w:rPr>
                <w:sz w:val="22"/>
              </w:rPr>
            </w:pPr>
            <w:r>
              <w:rPr>
                <w:sz w:val="22"/>
              </w:rPr>
              <w:t>Art. 1 pkt 15 projektu w zakresie art. 11zf</w:t>
            </w:r>
          </w:p>
        </w:tc>
        <w:tc>
          <w:tcPr>
            <w:tcW w:w="979" w:type="dxa"/>
          </w:tcPr>
          <w:p>
            <w:pPr>
              <w:pStyle w:val="TableParagraph"/>
              <w:spacing w:line="247" w:lineRule="exact"/>
              <w:ind w:left="85" w:right="79"/>
              <w:jc w:val="center"/>
              <w:rPr>
                <w:sz w:val="22"/>
              </w:rPr>
            </w:pPr>
            <w:r>
              <w:rPr>
                <w:sz w:val="22"/>
              </w:rPr>
              <w:t>UODO</w:t>
            </w:r>
          </w:p>
        </w:tc>
        <w:tc>
          <w:tcPr>
            <w:tcW w:w="7232" w:type="dxa"/>
          </w:tcPr>
          <w:p>
            <w:pPr>
              <w:pStyle w:val="TableParagraph"/>
              <w:ind w:left="111" w:right="94"/>
              <w:jc w:val="both"/>
              <w:rPr>
                <w:sz w:val="22"/>
              </w:rPr>
            </w:pPr>
            <w:r>
              <w:rPr>
                <w:sz w:val="22"/>
              </w:rPr>
              <w:t>Warto rozważyć także zamieszczenie w przepisach rangi ustawy regulacji dotyczących</w:t>
            </w:r>
            <w:r>
              <w:rPr>
                <w:spacing w:val="-9"/>
                <w:sz w:val="22"/>
              </w:rPr>
              <w:t> </w:t>
            </w:r>
            <w:r>
              <w:rPr>
                <w:sz w:val="22"/>
              </w:rPr>
              <w:t>systemu</w:t>
            </w:r>
            <w:r>
              <w:rPr>
                <w:spacing w:val="-8"/>
                <w:sz w:val="22"/>
              </w:rPr>
              <w:t> </w:t>
            </w:r>
            <w:r>
              <w:rPr>
                <w:sz w:val="22"/>
              </w:rPr>
              <w:t>pomiarowego,</w:t>
            </w:r>
            <w:r>
              <w:rPr>
                <w:spacing w:val="-8"/>
                <w:sz w:val="22"/>
              </w:rPr>
              <w:t> </w:t>
            </w:r>
            <w:r>
              <w:rPr>
                <w:sz w:val="22"/>
              </w:rPr>
              <w:t>zwłaszcza</w:t>
            </w:r>
            <w:r>
              <w:rPr>
                <w:spacing w:val="-8"/>
                <w:sz w:val="22"/>
              </w:rPr>
              <w:t> </w:t>
            </w:r>
            <w:r>
              <w:rPr>
                <w:sz w:val="22"/>
              </w:rPr>
              <w:t>podstawowe</w:t>
            </w:r>
            <w:r>
              <w:rPr>
                <w:spacing w:val="-8"/>
                <w:sz w:val="22"/>
              </w:rPr>
              <w:t> </w:t>
            </w:r>
            <w:r>
              <w:rPr>
                <w:sz w:val="22"/>
              </w:rPr>
              <w:t>kwestie</w:t>
            </w:r>
            <w:r>
              <w:rPr>
                <w:spacing w:val="-8"/>
                <w:sz w:val="22"/>
              </w:rPr>
              <w:t> </w:t>
            </w:r>
            <w:r>
              <w:rPr>
                <w:sz w:val="22"/>
              </w:rPr>
              <w:t>związane</w:t>
            </w:r>
            <w:r>
              <w:rPr>
                <w:spacing w:val="-10"/>
                <w:sz w:val="22"/>
              </w:rPr>
              <w:t> </w:t>
            </w:r>
            <w:r>
              <w:rPr>
                <w:sz w:val="22"/>
              </w:rPr>
              <w:t>z przetwarzaniem danych osobowych w tym systemie, tak aby z przepisów wynikało kto jest podmiotem decydującym o celach i sposobach przetwarzania danych w tym systemie, jakie dane będą tam gromadzone, komu i w jakim zakresie</w:t>
            </w:r>
            <w:r>
              <w:rPr>
                <w:spacing w:val="-8"/>
                <w:sz w:val="22"/>
              </w:rPr>
              <w:t> </w:t>
            </w:r>
            <w:r>
              <w:rPr>
                <w:sz w:val="22"/>
              </w:rPr>
              <w:t>udostępniane,</w:t>
            </w:r>
            <w:r>
              <w:rPr>
                <w:spacing w:val="-9"/>
                <w:sz w:val="22"/>
              </w:rPr>
              <w:t> </w:t>
            </w:r>
            <w:r>
              <w:rPr>
                <w:sz w:val="22"/>
              </w:rPr>
              <w:t>jakie</w:t>
            </w:r>
            <w:r>
              <w:rPr>
                <w:spacing w:val="-8"/>
                <w:sz w:val="22"/>
              </w:rPr>
              <w:t> </w:t>
            </w:r>
            <w:r>
              <w:rPr>
                <w:sz w:val="22"/>
              </w:rPr>
              <w:t>są</w:t>
            </w:r>
            <w:r>
              <w:rPr>
                <w:spacing w:val="-9"/>
                <w:sz w:val="22"/>
              </w:rPr>
              <w:t> </w:t>
            </w:r>
            <w:r>
              <w:rPr>
                <w:sz w:val="22"/>
              </w:rPr>
              <w:t>zasady</w:t>
            </w:r>
            <w:r>
              <w:rPr>
                <w:spacing w:val="-10"/>
                <w:sz w:val="22"/>
              </w:rPr>
              <w:t> </w:t>
            </w:r>
            <w:r>
              <w:rPr>
                <w:sz w:val="22"/>
              </w:rPr>
              <w:t>przetwarzania</w:t>
            </w:r>
            <w:r>
              <w:rPr>
                <w:spacing w:val="-9"/>
                <w:sz w:val="22"/>
              </w:rPr>
              <w:t> </w:t>
            </w:r>
            <w:r>
              <w:rPr>
                <w:sz w:val="22"/>
              </w:rPr>
              <w:t>tych</w:t>
            </w:r>
            <w:r>
              <w:rPr>
                <w:spacing w:val="-8"/>
                <w:sz w:val="22"/>
              </w:rPr>
              <w:t> </w:t>
            </w:r>
            <w:r>
              <w:rPr>
                <w:sz w:val="22"/>
              </w:rPr>
              <w:t>danych.</w:t>
            </w:r>
            <w:r>
              <w:rPr>
                <w:spacing w:val="-7"/>
                <w:sz w:val="22"/>
              </w:rPr>
              <w:t> </w:t>
            </w:r>
            <w:r>
              <w:rPr>
                <w:sz w:val="22"/>
              </w:rPr>
              <w:t>Przedmiotem</w:t>
            </w:r>
          </w:p>
          <w:p>
            <w:pPr>
              <w:pStyle w:val="TableParagraph"/>
              <w:spacing w:line="252" w:lineRule="exact"/>
              <w:ind w:left="111" w:right="95"/>
              <w:jc w:val="both"/>
              <w:rPr>
                <w:sz w:val="22"/>
              </w:rPr>
            </w:pPr>
            <w:r>
              <w:rPr>
                <w:sz w:val="22"/>
              </w:rPr>
              <w:t>rozporządzenia, aktu wykonawczego do ustawy, mogą być zaś pozostałe kwestie, te bardziej techniczne.</w:t>
            </w:r>
          </w:p>
        </w:tc>
        <w:tc>
          <w:tcPr>
            <w:tcW w:w="4536" w:type="dxa"/>
          </w:tcPr>
          <w:p>
            <w:pPr>
              <w:pStyle w:val="TableParagraph"/>
              <w:ind w:left="108" w:right="95"/>
              <w:jc w:val="both"/>
              <w:rPr>
                <w:sz w:val="22"/>
              </w:rPr>
            </w:pPr>
            <w:r>
              <w:rPr>
                <w:sz w:val="22"/>
              </w:rPr>
              <w:t>Przepis został uzgodniony w ramach Zespołu ds. wprowadzenia inteligentnego opomiarowania w Polsce. Zaproponowano nowe brzmienie wszystkich przepisów w tym obszarze.</w:t>
            </w:r>
          </w:p>
        </w:tc>
      </w:tr>
      <w:tr>
        <w:trPr>
          <w:trHeight w:val="2023" w:hRule="atLeast"/>
        </w:trPr>
        <w:tc>
          <w:tcPr>
            <w:tcW w:w="902" w:type="dxa"/>
          </w:tcPr>
          <w:p>
            <w:pPr>
              <w:pStyle w:val="TableParagraph"/>
              <w:spacing w:line="247" w:lineRule="exact"/>
              <w:ind w:left="470"/>
              <w:rPr>
                <w:sz w:val="22"/>
              </w:rPr>
            </w:pPr>
            <w:r>
              <w:rPr>
                <w:sz w:val="22"/>
              </w:rPr>
              <w:t>100.</w:t>
            </w:r>
          </w:p>
        </w:tc>
        <w:tc>
          <w:tcPr>
            <w:tcW w:w="1805" w:type="dxa"/>
          </w:tcPr>
          <w:p>
            <w:pPr>
              <w:pStyle w:val="TableParagraph"/>
              <w:ind w:left="120" w:right="108" w:hanging="1"/>
              <w:jc w:val="center"/>
              <w:rPr>
                <w:sz w:val="22"/>
              </w:rPr>
            </w:pPr>
            <w:r>
              <w:rPr>
                <w:sz w:val="22"/>
              </w:rPr>
              <w:t>Art. 1 pkt 15 projektu w zakresie art.</w:t>
            </w:r>
            <w:r>
              <w:rPr>
                <w:spacing w:val="51"/>
                <w:sz w:val="22"/>
              </w:rPr>
              <w:t> </w:t>
            </w:r>
            <w:r>
              <w:rPr>
                <w:sz w:val="22"/>
              </w:rPr>
              <w:t>11zf ust. 1 pkt 2 ustawy</w:t>
            </w:r>
          </w:p>
        </w:tc>
        <w:tc>
          <w:tcPr>
            <w:tcW w:w="979" w:type="dxa"/>
          </w:tcPr>
          <w:p>
            <w:pPr>
              <w:pStyle w:val="TableParagraph"/>
              <w:spacing w:line="247" w:lineRule="exact"/>
              <w:ind w:left="89" w:right="79"/>
              <w:jc w:val="center"/>
              <w:rPr>
                <w:sz w:val="22"/>
              </w:rPr>
            </w:pPr>
            <w:r>
              <w:rPr>
                <w:sz w:val="22"/>
              </w:rPr>
              <w:t>RCL</w:t>
            </w:r>
          </w:p>
        </w:tc>
        <w:tc>
          <w:tcPr>
            <w:tcW w:w="7232" w:type="dxa"/>
          </w:tcPr>
          <w:p>
            <w:pPr>
              <w:pStyle w:val="TableParagraph"/>
              <w:ind w:left="111" w:right="92"/>
              <w:jc w:val="both"/>
              <w:rPr>
                <w:sz w:val="22"/>
              </w:rPr>
            </w:pPr>
            <w:r>
              <w:rPr>
                <w:sz w:val="22"/>
              </w:rPr>
              <w:t>(przepis upoważniający) ma charakter blankietowy, całość regulacji w tym obszarze przekazuje bowiem do uregulowania w rozporządzeniu. Analogiczne wątpliwości</w:t>
            </w:r>
            <w:r>
              <w:rPr>
                <w:spacing w:val="-5"/>
                <w:sz w:val="22"/>
              </w:rPr>
              <w:t> </w:t>
            </w:r>
            <w:r>
              <w:rPr>
                <w:sz w:val="22"/>
              </w:rPr>
              <w:t>powstają</w:t>
            </w:r>
            <w:r>
              <w:rPr>
                <w:spacing w:val="-8"/>
                <w:sz w:val="22"/>
              </w:rPr>
              <w:t> </w:t>
            </w:r>
            <w:r>
              <w:rPr>
                <w:sz w:val="22"/>
              </w:rPr>
              <w:t>w</w:t>
            </w:r>
            <w:r>
              <w:rPr>
                <w:spacing w:val="-7"/>
                <w:sz w:val="22"/>
              </w:rPr>
              <w:t> </w:t>
            </w:r>
            <w:r>
              <w:rPr>
                <w:sz w:val="22"/>
              </w:rPr>
              <w:t>przypadku</w:t>
            </w:r>
            <w:r>
              <w:rPr>
                <w:spacing w:val="-6"/>
                <w:sz w:val="22"/>
              </w:rPr>
              <w:t> </w:t>
            </w:r>
            <w:r>
              <w:rPr>
                <w:sz w:val="22"/>
              </w:rPr>
              <w:t>innych</w:t>
            </w:r>
            <w:r>
              <w:rPr>
                <w:spacing w:val="-4"/>
                <w:sz w:val="22"/>
              </w:rPr>
              <w:t> </w:t>
            </w:r>
            <w:r>
              <w:rPr>
                <w:sz w:val="22"/>
              </w:rPr>
              <w:t>przepisów</w:t>
            </w:r>
            <w:r>
              <w:rPr>
                <w:spacing w:val="-6"/>
                <w:sz w:val="22"/>
              </w:rPr>
              <w:t> </w:t>
            </w:r>
            <w:r>
              <w:rPr>
                <w:sz w:val="22"/>
              </w:rPr>
              <w:t>upoważniających</w:t>
            </w:r>
            <w:r>
              <w:rPr>
                <w:spacing w:val="-5"/>
                <w:sz w:val="22"/>
              </w:rPr>
              <w:t> </w:t>
            </w:r>
            <w:r>
              <w:rPr>
                <w:sz w:val="22"/>
              </w:rPr>
              <w:t>(np.</w:t>
            </w:r>
            <w:r>
              <w:rPr>
                <w:spacing w:val="-6"/>
                <w:sz w:val="22"/>
              </w:rPr>
              <w:t> </w:t>
            </w:r>
            <w:r>
              <w:rPr>
                <w:sz w:val="22"/>
              </w:rPr>
              <w:t>art. 11zf</w:t>
            </w:r>
            <w:r>
              <w:rPr>
                <w:spacing w:val="-2"/>
                <w:sz w:val="22"/>
              </w:rPr>
              <w:t> </w:t>
            </w:r>
            <w:r>
              <w:rPr>
                <w:sz w:val="22"/>
              </w:rPr>
              <w:t>ust.</w:t>
            </w:r>
            <w:r>
              <w:rPr>
                <w:spacing w:val="-3"/>
                <w:sz w:val="22"/>
              </w:rPr>
              <w:t> </w:t>
            </w:r>
            <w:r>
              <w:rPr>
                <w:sz w:val="22"/>
              </w:rPr>
              <w:t>2</w:t>
            </w:r>
            <w:r>
              <w:rPr>
                <w:spacing w:val="-2"/>
                <w:sz w:val="22"/>
              </w:rPr>
              <w:t> </w:t>
            </w:r>
            <w:r>
              <w:rPr>
                <w:sz w:val="22"/>
              </w:rPr>
              <w:t>ustawy</w:t>
            </w:r>
            <w:r>
              <w:rPr>
                <w:spacing w:val="-6"/>
                <w:sz w:val="22"/>
              </w:rPr>
              <w:t> </w:t>
            </w:r>
            <w:r>
              <w:rPr>
                <w:sz w:val="22"/>
              </w:rPr>
              <w:t>czy</w:t>
            </w:r>
            <w:r>
              <w:rPr>
                <w:spacing w:val="-4"/>
                <w:sz w:val="22"/>
              </w:rPr>
              <w:t> </w:t>
            </w:r>
            <w:r>
              <w:rPr>
                <w:sz w:val="22"/>
              </w:rPr>
              <w:t>art.</w:t>
            </w:r>
            <w:r>
              <w:rPr>
                <w:spacing w:val="-3"/>
                <w:sz w:val="22"/>
              </w:rPr>
              <w:t> </w:t>
            </w:r>
            <w:r>
              <w:rPr>
                <w:sz w:val="22"/>
              </w:rPr>
              <w:t>46</w:t>
            </w:r>
            <w:r>
              <w:rPr>
                <w:spacing w:val="-3"/>
                <w:sz w:val="22"/>
              </w:rPr>
              <w:t> </w:t>
            </w:r>
            <w:r>
              <w:rPr>
                <w:sz w:val="22"/>
              </w:rPr>
              <w:t>ust.</w:t>
            </w:r>
            <w:r>
              <w:rPr>
                <w:spacing w:val="-2"/>
                <w:sz w:val="22"/>
              </w:rPr>
              <w:t> </w:t>
            </w:r>
            <w:r>
              <w:rPr>
                <w:sz w:val="22"/>
              </w:rPr>
              <w:t>4</w:t>
            </w:r>
            <w:r>
              <w:rPr>
                <w:spacing w:val="-3"/>
                <w:sz w:val="22"/>
              </w:rPr>
              <w:t> </w:t>
            </w:r>
            <w:r>
              <w:rPr>
                <w:sz w:val="22"/>
              </w:rPr>
              <w:t>pkt</w:t>
            </w:r>
            <w:r>
              <w:rPr>
                <w:spacing w:val="-1"/>
                <w:sz w:val="22"/>
              </w:rPr>
              <w:t> </w:t>
            </w:r>
            <w:r>
              <w:rPr>
                <w:sz w:val="22"/>
              </w:rPr>
              <w:t>7a</w:t>
            </w:r>
            <w:r>
              <w:rPr>
                <w:spacing w:val="-2"/>
                <w:sz w:val="22"/>
              </w:rPr>
              <w:t> </w:t>
            </w:r>
            <w:r>
              <w:rPr>
                <w:sz w:val="22"/>
              </w:rPr>
              <w:t>ustawy</w:t>
            </w:r>
            <w:r>
              <w:rPr>
                <w:spacing w:val="-5"/>
                <w:sz w:val="22"/>
              </w:rPr>
              <w:t> </w:t>
            </w:r>
            <w:r>
              <w:rPr>
                <w:sz w:val="22"/>
              </w:rPr>
              <w:t>w</w:t>
            </w:r>
            <w:r>
              <w:rPr>
                <w:spacing w:val="-1"/>
                <w:sz w:val="22"/>
              </w:rPr>
              <w:t> </w:t>
            </w:r>
            <w:r>
              <w:rPr>
                <w:sz w:val="22"/>
              </w:rPr>
              <w:t>zakresie,</w:t>
            </w:r>
            <w:r>
              <w:rPr>
                <w:spacing w:val="-2"/>
                <w:sz w:val="22"/>
              </w:rPr>
              <w:t> </w:t>
            </w:r>
            <w:r>
              <w:rPr>
                <w:sz w:val="22"/>
              </w:rPr>
              <w:t>w</w:t>
            </w:r>
            <w:r>
              <w:rPr>
                <w:spacing w:val="-4"/>
                <w:sz w:val="22"/>
              </w:rPr>
              <w:t> </w:t>
            </w:r>
            <w:r>
              <w:rPr>
                <w:sz w:val="22"/>
              </w:rPr>
              <w:t>jakim</w:t>
            </w:r>
            <w:r>
              <w:rPr>
                <w:spacing w:val="-6"/>
                <w:sz w:val="22"/>
              </w:rPr>
              <w:t> </w:t>
            </w:r>
            <w:r>
              <w:rPr>
                <w:sz w:val="22"/>
              </w:rPr>
              <w:t>nakazuje ministrowi właściwemu do spraw energii określić w drodze rozporządzenia sposób</w:t>
            </w:r>
            <w:r>
              <w:rPr>
                <w:spacing w:val="-16"/>
                <w:sz w:val="22"/>
              </w:rPr>
              <w:t> </w:t>
            </w:r>
            <w:r>
              <w:rPr>
                <w:sz w:val="22"/>
              </w:rPr>
              <w:t>obliczania</w:t>
            </w:r>
            <w:r>
              <w:rPr>
                <w:spacing w:val="-15"/>
                <w:sz w:val="22"/>
              </w:rPr>
              <w:t> </w:t>
            </w:r>
            <w:r>
              <w:rPr>
                <w:sz w:val="22"/>
              </w:rPr>
              <w:t>współczynnika</w:t>
            </w:r>
            <w:r>
              <w:rPr>
                <w:spacing w:val="-16"/>
                <w:sz w:val="22"/>
              </w:rPr>
              <w:t> </w:t>
            </w:r>
            <w:r>
              <w:rPr>
                <w:sz w:val="22"/>
              </w:rPr>
              <w:t>strat</w:t>
            </w:r>
            <w:r>
              <w:rPr>
                <w:spacing w:val="-15"/>
                <w:sz w:val="22"/>
              </w:rPr>
              <w:t> </w:t>
            </w:r>
            <w:r>
              <w:rPr>
                <w:sz w:val="22"/>
              </w:rPr>
              <w:t>własnych</w:t>
            </w:r>
            <w:r>
              <w:rPr>
                <w:spacing w:val="-15"/>
                <w:sz w:val="22"/>
              </w:rPr>
              <w:t> </w:t>
            </w:r>
            <w:r>
              <w:rPr>
                <w:sz w:val="22"/>
              </w:rPr>
              <w:t>magazynu</w:t>
            </w:r>
            <w:r>
              <w:rPr>
                <w:spacing w:val="-16"/>
                <w:sz w:val="22"/>
              </w:rPr>
              <w:t> </w:t>
            </w:r>
            <w:r>
              <w:rPr>
                <w:sz w:val="22"/>
              </w:rPr>
              <w:t>energii</w:t>
            </w:r>
            <w:r>
              <w:rPr>
                <w:spacing w:val="-14"/>
                <w:sz w:val="22"/>
              </w:rPr>
              <w:t> </w:t>
            </w:r>
            <w:r>
              <w:rPr>
                <w:sz w:val="22"/>
              </w:rPr>
              <w:t>elektrycznej)</w:t>
            </w:r>
          </w:p>
          <w:p>
            <w:pPr>
              <w:pStyle w:val="TableParagraph"/>
              <w:spacing w:line="254" w:lineRule="exact"/>
              <w:ind w:left="111" w:right="96"/>
              <w:jc w:val="both"/>
              <w:rPr>
                <w:sz w:val="22"/>
              </w:rPr>
            </w:pPr>
            <w:r>
              <w:rPr>
                <w:sz w:val="22"/>
              </w:rPr>
              <w:t>– jednakże szczegółowe uwagi w tym zakresie mogą zostać zgłoszone po dołączeniu do projektu wstępnych projektów aktów wykonawczych.</w:t>
            </w:r>
          </w:p>
        </w:tc>
        <w:tc>
          <w:tcPr>
            <w:tcW w:w="4536" w:type="dxa"/>
          </w:tcPr>
          <w:p>
            <w:pPr>
              <w:pStyle w:val="TableParagraph"/>
              <w:ind w:left="108" w:right="95"/>
              <w:jc w:val="both"/>
              <w:rPr>
                <w:sz w:val="22"/>
              </w:rPr>
            </w:pPr>
            <w:r>
              <w:rPr>
                <w:sz w:val="22"/>
              </w:rPr>
              <w:t>Przepis został uzgodniony w ramach Zespołu ds. wprowadzenia inteligentnego opomiarowania w Polsce. Zaproponowano nowe brzmienie wszystkich przepisów w tym obszarze.</w:t>
            </w:r>
          </w:p>
        </w:tc>
      </w:tr>
      <w:tr>
        <w:trPr>
          <w:trHeight w:val="2526" w:hRule="atLeast"/>
        </w:trPr>
        <w:tc>
          <w:tcPr>
            <w:tcW w:w="902" w:type="dxa"/>
          </w:tcPr>
          <w:p>
            <w:pPr>
              <w:pStyle w:val="TableParagraph"/>
              <w:spacing w:line="244" w:lineRule="exact"/>
              <w:ind w:left="470"/>
              <w:rPr>
                <w:sz w:val="22"/>
              </w:rPr>
            </w:pPr>
            <w:r>
              <w:rPr>
                <w:sz w:val="22"/>
              </w:rPr>
              <w:t>101.</w:t>
            </w:r>
          </w:p>
        </w:tc>
        <w:tc>
          <w:tcPr>
            <w:tcW w:w="1805" w:type="dxa"/>
          </w:tcPr>
          <w:p>
            <w:pPr>
              <w:pStyle w:val="TableParagraph"/>
              <w:ind w:left="108" w:right="96"/>
              <w:jc w:val="center"/>
              <w:rPr>
                <w:sz w:val="22"/>
              </w:rPr>
            </w:pPr>
            <w:r>
              <w:rPr>
                <w:sz w:val="22"/>
              </w:rPr>
              <w:t>Art. 1 pkt. 16 projektu w zakresie art. 13</w:t>
            </w:r>
          </w:p>
        </w:tc>
        <w:tc>
          <w:tcPr>
            <w:tcW w:w="979" w:type="dxa"/>
          </w:tcPr>
          <w:p>
            <w:pPr>
              <w:pStyle w:val="TableParagraph"/>
              <w:spacing w:line="244" w:lineRule="exact"/>
              <w:ind w:left="92" w:right="79"/>
              <w:jc w:val="center"/>
              <w:rPr>
                <w:sz w:val="22"/>
              </w:rPr>
            </w:pPr>
            <w:r>
              <w:rPr>
                <w:sz w:val="22"/>
              </w:rPr>
              <w:t>MRiRW</w:t>
            </w:r>
          </w:p>
        </w:tc>
        <w:tc>
          <w:tcPr>
            <w:tcW w:w="7232" w:type="dxa"/>
          </w:tcPr>
          <w:p>
            <w:pPr>
              <w:pStyle w:val="TableParagraph"/>
              <w:tabs>
                <w:tab w:pos="1065" w:val="left" w:leader="none"/>
                <w:tab w:pos="1477" w:val="left" w:leader="none"/>
                <w:tab w:pos="1869" w:val="left" w:leader="none"/>
                <w:tab w:pos="2787" w:val="left" w:leader="none"/>
                <w:tab w:pos="3020" w:val="left" w:leader="none"/>
                <w:tab w:pos="3802" w:val="left" w:leader="none"/>
                <w:tab w:pos="4240" w:val="left" w:leader="none"/>
                <w:tab w:pos="4514" w:val="left" w:leader="none"/>
                <w:tab w:pos="5108" w:val="left" w:leader="none"/>
                <w:tab w:pos="5190" w:val="left" w:leader="none"/>
                <w:tab w:pos="5732" w:val="left" w:leader="none"/>
                <w:tab w:pos="6430" w:val="left" w:leader="none"/>
              </w:tabs>
              <w:ind w:left="111" w:right="94"/>
              <w:rPr>
                <w:sz w:val="22"/>
              </w:rPr>
            </w:pPr>
            <w:r>
              <w:rPr>
                <w:sz w:val="22"/>
              </w:rPr>
              <w:t>Proponuję doprecyzowanie zmienianym art. 13 oraz nadanie brzmienia: ”Art.13.</w:t>
              <w:tab/>
              <w:t>Celem</w:t>
              <w:tab/>
              <w:t>polityki</w:t>
              <w:tab/>
              <w:t>energetycznej</w:t>
              <w:tab/>
              <w:t>państwa</w:t>
              <w:tab/>
              <w:tab/>
              <w:t>jest</w:t>
              <w:tab/>
            </w:r>
            <w:r>
              <w:rPr>
                <w:spacing w:val="-1"/>
                <w:sz w:val="22"/>
              </w:rPr>
              <w:t>bezpieczeństwo </w:t>
            </w:r>
            <w:r>
              <w:rPr>
                <w:sz w:val="22"/>
              </w:rPr>
              <w:t>energetyczne</w:t>
              <w:tab/>
              <w:t>na</w:t>
              <w:tab/>
              <w:t>terytorium</w:t>
              <w:tab/>
              <w:t>całego</w:t>
              <w:tab/>
              <w:t>kraju,</w:t>
              <w:tab/>
              <w:t>przy</w:t>
              <w:tab/>
              <w:t>zapewnieniu</w:t>
              <w:tab/>
            </w:r>
            <w:r>
              <w:rPr>
                <w:spacing w:val="-1"/>
                <w:sz w:val="22"/>
              </w:rPr>
              <w:t>wzrostu </w:t>
            </w:r>
            <w:r>
              <w:rPr>
                <w:sz w:val="22"/>
              </w:rPr>
              <w:t>konkurencyjności</w:t>
            </w:r>
            <w:r>
              <w:rPr>
                <w:spacing w:val="-17"/>
                <w:sz w:val="22"/>
              </w:rPr>
              <w:t> </w:t>
            </w:r>
            <w:r>
              <w:rPr>
                <w:sz w:val="22"/>
              </w:rPr>
              <w:t>gospodarki,</w:t>
            </w:r>
            <w:r>
              <w:rPr>
                <w:spacing w:val="-15"/>
                <w:sz w:val="22"/>
              </w:rPr>
              <w:t> </w:t>
            </w:r>
            <w:r>
              <w:rPr>
                <w:sz w:val="22"/>
              </w:rPr>
              <w:t>a</w:t>
            </w:r>
            <w:r>
              <w:rPr>
                <w:spacing w:val="-17"/>
                <w:sz w:val="22"/>
              </w:rPr>
              <w:t> </w:t>
            </w:r>
            <w:r>
              <w:rPr>
                <w:sz w:val="22"/>
              </w:rPr>
              <w:t>także</w:t>
            </w:r>
            <w:r>
              <w:rPr>
                <w:spacing w:val="-16"/>
                <w:sz w:val="22"/>
              </w:rPr>
              <w:t> </w:t>
            </w:r>
            <w:r>
              <w:rPr>
                <w:sz w:val="22"/>
              </w:rPr>
              <w:t>zmniejszenia</w:t>
            </w:r>
            <w:r>
              <w:rPr>
                <w:spacing w:val="-17"/>
                <w:sz w:val="22"/>
              </w:rPr>
              <w:t> </w:t>
            </w:r>
            <w:r>
              <w:rPr>
                <w:sz w:val="22"/>
              </w:rPr>
              <w:t>negatywnego</w:t>
            </w:r>
            <w:r>
              <w:rPr>
                <w:spacing w:val="-15"/>
                <w:sz w:val="22"/>
              </w:rPr>
              <w:t> </w:t>
            </w:r>
            <w:r>
              <w:rPr>
                <w:sz w:val="22"/>
              </w:rPr>
              <w:t>oddziaływania sektora energii na</w:t>
            </w:r>
            <w:r>
              <w:rPr>
                <w:spacing w:val="-4"/>
                <w:sz w:val="22"/>
              </w:rPr>
              <w:t> </w:t>
            </w:r>
            <w:r>
              <w:rPr>
                <w:sz w:val="22"/>
              </w:rPr>
              <w:t>środowisko.”</w:t>
            </w:r>
          </w:p>
          <w:p>
            <w:pPr>
              <w:pStyle w:val="TableParagraph"/>
              <w:ind w:left="111" w:right="92"/>
              <w:jc w:val="both"/>
              <w:rPr>
                <w:sz w:val="22"/>
              </w:rPr>
            </w:pPr>
            <w:r>
              <w:rPr>
                <w:sz w:val="22"/>
              </w:rPr>
              <w:t>Celem polityki energetycznej państwa powinno być nie tylko bilansowanie produkcji i zużycia energii w skali globalnej, ale przede wszystkim wyrównywanie różnic w dostawach</w:t>
            </w:r>
          </w:p>
          <w:p>
            <w:pPr>
              <w:pStyle w:val="TableParagraph"/>
              <w:spacing w:line="256" w:lineRule="exact"/>
              <w:ind w:left="111"/>
              <w:rPr>
                <w:sz w:val="22"/>
              </w:rPr>
            </w:pPr>
            <w:r>
              <w:rPr>
                <w:sz w:val="22"/>
              </w:rPr>
              <w:t>tej energii na obszarze całego kraju, zwłaszcza na terenach wiejskich, gdzie występują największe przerwy w dostawach energii elektrycznej.</w:t>
            </w:r>
          </w:p>
        </w:tc>
        <w:tc>
          <w:tcPr>
            <w:tcW w:w="4536" w:type="dxa"/>
          </w:tcPr>
          <w:p>
            <w:pPr>
              <w:pStyle w:val="TableParagraph"/>
              <w:ind w:left="108" w:right="93"/>
              <w:jc w:val="both"/>
              <w:rPr>
                <w:sz w:val="22"/>
              </w:rPr>
            </w:pPr>
            <w:r>
              <w:rPr>
                <w:sz w:val="22"/>
              </w:rPr>
              <w:t>Bezpieczeństwo energetyczne obejmuje równoważenie zapotrzebowania energii elektrycznej z dostawami. Co do zasady</w:t>
            </w:r>
            <w:r>
              <w:rPr>
                <w:spacing w:val="-22"/>
                <w:sz w:val="22"/>
              </w:rPr>
              <w:t> </w:t>
            </w:r>
            <w:r>
              <w:rPr>
                <w:sz w:val="22"/>
              </w:rPr>
              <w:t>przepisy powszechnie obowiązujące dotyczą obszaru całego</w:t>
            </w:r>
            <w:r>
              <w:rPr>
                <w:spacing w:val="-1"/>
                <w:sz w:val="22"/>
              </w:rPr>
              <w:t> </w:t>
            </w:r>
            <w:r>
              <w:rPr>
                <w:sz w:val="22"/>
              </w:rPr>
              <w:t>kraju.</w:t>
            </w:r>
          </w:p>
        </w:tc>
      </w:tr>
      <w:tr>
        <w:trPr>
          <w:trHeight w:val="751" w:hRule="atLeast"/>
        </w:trPr>
        <w:tc>
          <w:tcPr>
            <w:tcW w:w="902" w:type="dxa"/>
          </w:tcPr>
          <w:p>
            <w:pPr>
              <w:pStyle w:val="TableParagraph"/>
              <w:spacing w:line="238" w:lineRule="exact"/>
              <w:ind w:left="470"/>
              <w:rPr>
                <w:sz w:val="22"/>
              </w:rPr>
            </w:pPr>
            <w:r>
              <w:rPr>
                <w:sz w:val="22"/>
              </w:rPr>
              <w:t>102.</w:t>
            </w:r>
          </w:p>
        </w:tc>
        <w:tc>
          <w:tcPr>
            <w:tcW w:w="1805" w:type="dxa"/>
          </w:tcPr>
          <w:p>
            <w:pPr>
              <w:pStyle w:val="TableParagraph"/>
              <w:spacing w:line="238" w:lineRule="exact"/>
              <w:ind w:left="312"/>
              <w:rPr>
                <w:sz w:val="22"/>
              </w:rPr>
            </w:pPr>
            <w:r>
              <w:rPr>
                <w:sz w:val="22"/>
              </w:rPr>
              <w:t>Art. 1 pkt. 16</w:t>
            </w:r>
          </w:p>
          <w:p>
            <w:pPr>
              <w:pStyle w:val="TableParagraph"/>
              <w:spacing w:line="252" w:lineRule="exact" w:before="5"/>
              <w:ind w:left="108" w:right="96"/>
              <w:jc w:val="center"/>
              <w:rPr>
                <w:sz w:val="22"/>
              </w:rPr>
            </w:pPr>
            <w:r>
              <w:rPr>
                <w:sz w:val="22"/>
              </w:rPr>
              <w:t>projektu w zakresie art. 13</w:t>
            </w:r>
          </w:p>
        </w:tc>
        <w:tc>
          <w:tcPr>
            <w:tcW w:w="979" w:type="dxa"/>
          </w:tcPr>
          <w:p>
            <w:pPr>
              <w:pStyle w:val="TableParagraph"/>
              <w:spacing w:line="238" w:lineRule="exact"/>
              <w:ind w:left="261"/>
              <w:rPr>
                <w:sz w:val="22"/>
              </w:rPr>
            </w:pPr>
            <w:r>
              <w:rPr>
                <w:sz w:val="22"/>
              </w:rPr>
              <w:t>Rada</w:t>
            </w:r>
          </w:p>
          <w:p>
            <w:pPr>
              <w:pStyle w:val="TableParagraph"/>
              <w:spacing w:line="252" w:lineRule="exact" w:before="5"/>
              <w:ind w:left="91" w:right="79"/>
              <w:jc w:val="center"/>
              <w:rPr>
                <w:sz w:val="22"/>
              </w:rPr>
            </w:pPr>
            <w:r>
              <w:rPr>
                <w:spacing w:val="-1"/>
                <w:sz w:val="22"/>
              </w:rPr>
              <w:t>Legislac </w:t>
            </w:r>
            <w:r>
              <w:rPr>
                <w:sz w:val="22"/>
              </w:rPr>
              <w:t>yjna</w:t>
            </w:r>
          </w:p>
        </w:tc>
        <w:tc>
          <w:tcPr>
            <w:tcW w:w="7232" w:type="dxa"/>
          </w:tcPr>
          <w:p>
            <w:pPr>
              <w:pStyle w:val="TableParagraph"/>
              <w:spacing w:line="238" w:lineRule="exact"/>
              <w:ind w:left="451"/>
              <w:rPr>
                <w:sz w:val="22"/>
              </w:rPr>
            </w:pPr>
            <w:r>
              <w:rPr>
                <w:sz w:val="22"/>
                <w:u w:val="single"/>
              </w:rPr>
              <w:t>Nie do końca właściwe i trafne merytorycznie wydają się być</w:t>
            </w:r>
            <w:r>
              <w:rPr>
                <w:spacing w:val="-3"/>
                <w:sz w:val="22"/>
                <w:u w:val="single"/>
              </w:rPr>
              <w:t> </w:t>
            </w:r>
            <w:r>
              <w:rPr>
                <w:sz w:val="22"/>
                <w:u w:val="single"/>
              </w:rPr>
              <w:t>przewidziane</w:t>
            </w:r>
          </w:p>
          <w:p>
            <w:pPr>
              <w:pStyle w:val="TableParagraph"/>
              <w:spacing w:line="252" w:lineRule="exact" w:before="5"/>
              <w:ind w:left="111"/>
              <w:rPr>
                <w:sz w:val="22"/>
              </w:rPr>
            </w:pPr>
            <w:r>
              <w:rPr>
                <w:sz w:val="22"/>
                <w:u w:val="single"/>
              </w:rPr>
              <w:t>w Projekcie zmiany w przepisach PrE dotyczących polityki energetycznej państwa</w:t>
            </w:r>
            <w:r>
              <w:rPr>
                <w:sz w:val="22"/>
              </w:rPr>
              <w:t>. </w:t>
            </w:r>
            <w:r>
              <w:rPr>
                <w:spacing w:val="26"/>
                <w:sz w:val="22"/>
              </w:rPr>
              <w:t> </w:t>
            </w:r>
            <w:r>
              <w:rPr>
                <w:sz w:val="22"/>
              </w:rPr>
              <w:t>Ogólnie </w:t>
            </w:r>
            <w:r>
              <w:rPr>
                <w:spacing w:val="28"/>
                <w:sz w:val="22"/>
              </w:rPr>
              <w:t> </w:t>
            </w:r>
            <w:r>
              <w:rPr>
                <w:sz w:val="22"/>
              </w:rPr>
              <w:t>rzecz </w:t>
            </w:r>
            <w:r>
              <w:rPr>
                <w:spacing w:val="25"/>
                <w:sz w:val="22"/>
              </w:rPr>
              <w:t> </w:t>
            </w:r>
            <w:r>
              <w:rPr>
                <w:sz w:val="22"/>
              </w:rPr>
              <w:t>biorąc, </w:t>
            </w:r>
            <w:r>
              <w:rPr>
                <w:spacing w:val="27"/>
                <w:sz w:val="22"/>
              </w:rPr>
              <w:t> </w:t>
            </w:r>
            <w:r>
              <w:rPr>
                <w:sz w:val="22"/>
              </w:rPr>
              <w:t>przepisy </w:t>
            </w:r>
            <w:r>
              <w:rPr>
                <w:spacing w:val="24"/>
                <w:sz w:val="22"/>
              </w:rPr>
              <w:t> </w:t>
            </w:r>
            <w:r>
              <w:rPr>
                <w:sz w:val="22"/>
              </w:rPr>
              <w:t>Projektu </w:t>
            </w:r>
            <w:r>
              <w:rPr>
                <w:spacing w:val="25"/>
                <w:sz w:val="22"/>
              </w:rPr>
              <w:t> </w:t>
            </w:r>
            <w:r>
              <w:rPr>
                <w:sz w:val="22"/>
              </w:rPr>
              <w:t>w </w:t>
            </w:r>
            <w:r>
              <w:rPr>
                <w:spacing w:val="26"/>
                <w:sz w:val="22"/>
              </w:rPr>
              <w:t> </w:t>
            </w:r>
            <w:r>
              <w:rPr>
                <w:sz w:val="22"/>
              </w:rPr>
              <w:t>tym </w:t>
            </w:r>
            <w:r>
              <w:rPr>
                <w:spacing w:val="26"/>
                <w:sz w:val="22"/>
              </w:rPr>
              <w:t> </w:t>
            </w:r>
            <w:r>
              <w:rPr>
                <w:sz w:val="22"/>
              </w:rPr>
              <w:t>zakresie </w:t>
            </w:r>
            <w:r>
              <w:rPr>
                <w:spacing w:val="27"/>
                <w:sz w:val="22"/>
              </w:rPr>
              <w:t> </w:t>
            </w:r>
            <w:r>
              <w:rPr>
                <w:sz w:val="22"/>
              </w:rPr>
              <w:t>mogą</w:t>
            </w:r>
          </w:p>
        </w:tc>
        <w:tc>
          <w:tcPr>
            <w:tcW w:w="4536" w:type="dxa"/>
          </w:tcPr>
          <w:p>
            <w:pPr>
              <w:pStyle w:val="TableParagraph"/>
              <w:tabs>
                <w:tab w:pos="1159" w:val="left" w:leader="none"/>
                <w:tab w:pos="2510" w:val="left" w:leader="none"/>
                <w:tab w:pos="3131" w:val="left" w:leader="none"/>
                <w:tab w:pos="4367" w:val="left" w:leader="none"/>
              </w:tabs>
              <w:spacing w:line="238" w:lineRule="exact"/>
              <w:ind w:left="108"/>
              <w:rPr>
                <w:sz w:val="22"/>
              </w:rPr>
            </w:pPr>
            <w:r>
              <w:rPr>
                <w:sz w:val="22"/>
              </w:rPr>
              <w:t>Należy</w:t>
              <w:tab/>
              <w:t>zauważyć,</w:t>
              <w:tab/>
              <w:t>że</w:t>
              <w:tab/>
              <w:t>„ustawa”</w:t>
              <w:tab/>
              <w:t>i</w:t>
            </w:r>
          </w:p>
          <w:p>
            <w:pPr>
              <w:pStyle w:val="TableParagraph"/>
              <w:spacing w:line="252" w:lineRule="exact" w:before="5"/>
              <w:ind w:left="108" w:right="95"/>
              <w:rPr>
                <w:sz w:val="22"/>
              </w:rPr>
            </w:pPr>
            <w:r>
              <w:rPr>
                <w:sz w:val="22"/>
              </w:rPr>
              <w:t>”polityka/strategia” mają odmienne cele, jako pojęcia.   Ustawa   reguluje   aktualny   stan,  </w:t>
            </w:r>
            <w:r>
              <w:rPr>
                <w:spacing w:val="20"/>
                <w:sz w:val="22"/>
              </w:rPr>
              <w:t> </w:t>
            </w:r>
            <w:r>
              <w:rPr>
                <w:sz w:val="22"/>
              </w:rPr>
              <w:t>jej</w:t>
            </w:r>
          </w:p>
        </w:tc>
      </w:tr>
    </w:tbl>
    <w:p>
      <w:pPr>
        <w:spacing w:after="0" w:line="252"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4"/>
              <w:jc w:val="both"/>
              <w:rPr>
                <w:sz w:val="22"/>
              </w:rPr>
            </w:pPr>
            <w:r>
              <w:rPr>
                <w:sz w:val="22"/>
              </w:rPr>
              <w:t>prowadzić</w:t>
            </w:r>
            <w:r>
              <w:rPr>
                <w:spacing w:val="-18"/>
                <w:sz w:val="22"/>
              </w:rPr>
              <w:t> </w:t>
            </w:r>
            <w:r>
              <w:rPr>
                <w:sz w:val="22"/>
              </w:rPr>
              <w:t>do</w:t>
            </w:r>
            <w:r>
              <w:rPr>
                <w:spacing w:val="-18"/>
                <w:sz w:val="22"/>
              </w:rPr>
              <w:t> </w:t>
            </w:r>
            <w:r>
              <w:rPr>
                <w:sz w:val="22"/>
              </w:rPr>
              <w:t>osłabienia</w:t>
            </w:r>
            <w:r>
              <w:rPr>
                <w:spacing w:val="-17"/>
                <w:sz w:val="22"/>
              </w:rPr>
              <w:t> </w:t>
            </w:r>
            <w:r>
              <w:rPr>
                <w:sz w:val="22"/>
              </w:rPr>
              <w:t>rangi</w:t>
            </w:r>
            <w:r>
              <w:rPr>
                <w:spacing w:val="-14"/>
                <w:sz w:val="22"/>
              </w:rPr>
              <w:t> </w:t>
            </w:r>
            <w:r>
              <w:rPr>
                <w:sz w:val="22"/>
              </w:rPr>
              <w:t>dokumentów</w:t>
            </w:r>
            <w:r>
              <w:rPr>
                <w:spacing w:val="-16"/>
                <w:sz w:val="22"/>
              </w:rPr>
              <w:t> </w:t>
            </w:r>
            <w:r>
              <w:rPr>
                <w:sz w:val="22"/>
              </w:rPr>
              <w:t>określających</w:t>
            </w:r>
            <w:r>
              <w:rPr>
                <w:spacing w:val="-16"/>
                <w:sz w:val="22"/>
              </w:rPr>
              <w:t> </w:t>
            </w:r>
            <w:r>
              <w:rPr>
                <w:sz w:val="22"/>
              </w:rPr>
              <w:t>politykę</w:t>
            </w:r>
            <w:r>
              <w:rPr>
                <w:spacing w:val="-15"/>
                <w:sz w:val="22"/>
              </w:rPr>
              <w:t> </w:t>
            </w:r>
            <w:r>
              <w:rPr>
                <w:sz w:val="22"/>
              </w:rPr>
              <w:t>energetyczną państwa oraz mogą prowadzić do nadawania tym dokumentom treści, która nie jest w pełni spójna z celami PrE określonymi w art. 1 ust. 2 PrE oraz wynikającymi z unijnego prawa</w:t>
            </w:r>
            <w:r>
              <w:rPr>
                <w:spacing w:val="-2"/>
                <w:sz w:val="22"/>
              </w:rPr>
              <w:t> </w:t>
            </w:r>
            <w:r>
              <w:rPr>
                <w:sz w:val="22"/>
              </w:rPr>
              <w:t>energetycznego.</w:t>
            </w:r>
          </w:p>
          <w:p>
            <w:pPr>
              <w:pStyle w:val="TableParagraph"/>
              <w:ind w:left="111" w:right="92" w:firstLine="340"/>
              <w:jc w:val="both"/>
              <w:rPr>
                <w:sz w:val="22"/>
              </w:rPr>
            </w:pPr>
            <w:r>
              <w:rPr>
                <w:sz w:val="22"/>
                <w:u w:val="single"/>
              </w:rPr>
              <w:t>W tym kontekście krytycznie należy się odnieść do modyfikacji treściowej</w:t>
            </w:r>
            <w:r>
              <w:rPr>
                <w:sz w:val="22"/>
              </w:rPr>
              <w:t> </w:t>
            </w:r>
            <w:r>
              <w:rPr>
                <w:sz w:val="22"/>
                <w:u w:val="single"/>
              </w:rPr>
              <w:t>art. 13 PrE określającego cele polityki energetycznej państwa</w:t>
            </w:r>
            <w:r>
              <w:rPr>
                <w:sz w:val="22"/>
              </w:rPr>
              <w:t>. W obecnym brzmieniu przepis ten wymienia równorzędne cele takie jak: zapewnienie bezpieczeństwa energetycznego kraju, zapewnienie wzrostu konkurencyjności gospodarki i jej efektywności energetycznej, a także zapewnienie ochrony środowiska. Taka enumeracja celów i brak apriorycznej gradacji tychże celów są spójne z przepisem art. 1 ust. 2 PrE określającym cele PrE. Tymczasem w Projekcie proponuje się, aby celem polityki energetycznej państwa było</w:t>
            </w:r>
          </w:p>
          <w:p>
            <w:pPr>
              <w:pStyle w:val="TableParagraph"/>
              <w:ind w:left="111" w:right="93"/>
              <w:jc w:val="both"/>
              <w:rPr>
                <w:sz w:val="22"/>
              </w:rPr>
            </w:pPr>
            <w:r>
              <w:rPr>
                <w:sz w:val="22"/>
              </w:rPr>
              <w:t>„</w:t>
            </w:r>
            <w:r>
              <w:rPr>
                <w:i/>
                <w:sz w:val="22"/>
              </w:rPr>
              <w:t>bezpieczeństwo energetyczne kraju, przy zapewnieniu wzrostu </w:t>
            </w:r>
            <w:r>
              <w:rPr>
                <w:i/>
                <w:sz w:val="22"/>
              </w:rPr>
              <w:t>konkurencyjności</w:t>
            </w:r>
            <w:r>
              <w:rPr>
                <w:i/>
                <w:spacing w:val="-8"/>
                <w:sz w:val="22"/>
              </w:rPr>
              <w:t> </w:t>
            </w:r>
            <w:r>
              <w:rPr>
                <w:i/>
                <w:sz w:val="22"/>
              </w:rPr>
              <w:t>gospodarki,</w:t>
            </w:r>
            <w:r>
              <w:rPr>
                <w:i/>
                <w:spacing w:val="-8"/>
                <w:sz w:val="22"/>
              </w:rPr>
              <w:t> </w:t>
            </w:r>
            <w:r>
              <w:rPr>
                <w:i/>
                <w:sz w:val="22"/>
              </w:rPr>
              <w:t>a</w:t>
            </w:r>
            <w:r>
              <w:rPr>
                <w:i/>
                <w:spacing w:val="-11"/>
                <w:sz w:val="22"/>
              </w:rPr>
              <w:t> </w:t>
            </w:r>
            <w:r>
              <w:rPr>
                <w:i/>
                <w:sz w:val="22"/>
              </w:rPr>
              <w:t>także</w:t>
            </w:r>
            <w:r>
              <w:rPr>
                <w:i/>
                <w:spacing w:val="-11"/>
                <w:sz w:val="22"/>
              </w:rPr>
              <w:t> </w:t>
            </w:r>
            <w:r>
              <w:rPr>
                <w:i/>
                <w:sz w:val="22"/>
              </w:rPr>
              <w:t>zmniejszenia</w:t>
            </w:r>
            <w:r>
              <w:rPr>
                <w:i/>
                <w:spacing w:val="-8"/>
                <w:sz w:val="22"/>
              </w:rPr>
              <w:t> </w:t>
            </w:r>
            <w:r>
              <w:rPr>
                <w:i/>
                <w:sz w:val="22"/>
              </w:rPr>
              <w:t>negatywnego</w:t>
            </w:r>
            <w:r>
              <w:rPr>
                <w:i/>
                <w:spacing w:val="-8"/>
                <w:sz w:val="22"/>
              </w:rPr>
              <w:t> </w:t>
            </w:r>
            <w:r>
              <w:rPr>
                <w:i/>
                <w:sz w:val="22"/>
              </w:rPr>
              <w:t>oddziaływania sektora energii na środowisko</w:t>
            </w:r>
            <w:r>
              <w:rPr>
                <w:sz w:val="22"/>
              </w:rPr>
              <w:t>” (art. 13 PrE w brzmieniu przewidzianym w Projekcie). Takie sformułowanie niedwuznacznie sugeruje przesunięcie akcentów aksjologicznych w stosunku do dotychczasowej treści art. 13 PrE i wysunięcie bezpieczeństwa energetycznego kraju na plan pierwszy, przy jednoczesnym zredukowaniu wzrostu konkurencyjności gospodarki i zmniejszenia</w:t>
            </w:r>
            <w:r>
              <w:rPr>
                <w:spacing w:val="-8"/>
                <w:sz w:val="22"/>
              </w:rPr>
              <w:t> </w:t>
            </w:r>
            <w:r>
              <w:rPr>
                <w:sz w:val="22"/>
              </w:rPr>
              <w:t>negatywnego</w:t>
            </w:r>
            <w:r>
              <w:rPr>
                <w:spacing w:val="-5"/>
                <w:sz w:val="22"/>
              </w:rPr>
              <w:t> </w:t>
            </w:r>
            <w:r>
              <w:rPr>
                <w:sz w:val="22"/>
              </w:rPr>
              <w:t>oddziaływania</w:t>
            </w:r>
            <w:r>
              <w:rPr>
                <w:spacing w:val="-7"/>
                <w:sz w:val="22"/>
              </w:rPr>
              <w:t> </w:t>
            </w:r>
            <w:r>
              <w:rPr>
                <w:sz w:val="22"/>
              </w:rPr>
              <w:t>sektora</w:t>
            </w:r>
            <w:r>
              <w:rPr>
                <w:spacing w:val="-7"/>
                <w:sz w:val="22"/>
              </w:rPr>
              <w:t> </w:t>
            </w:r>
            <w:r>
              <w:rPr>
                <w:sz w:val="22"/>
              </w:rPr>
              <w:t>energii</w:t>
            </w:r>
            <w:r>
              <w:rPr>
                <w:spacing w:val="-4"/>
                <w:sz w:val="22"/>
              </w:rPr>
              <w:t> </w:t>
            </w:r>
            <w:r>
              <w:rPr>
                <w:sz w:val="22"/>
              </w:rPr>
              <w:t>na</w:t>
            </w:r>
            <w:r>
              <w:rPr>
                <w:spacing w:val="-7"/>
                <w:sz w:val="22"/>
              </w:rPr>
              <w:t> </w:t>
            </w:r>
            <w:r>
              <w:rPr>
                <w:sz w:val="22"/>
              </w:rPr>
              <w:t>środowisko</w:t>
            </w:r>
            <w:r>
              <w:rPr>
                <w:spacing w:val="-5"/>
                <w:sz w:val="22"/>
              </w:rPr>
              <w:t> </w:t>
            </w:r>
            <w:r>
              <w:rPr>
                <w:sz w:val="22"/>
              </w:rPr>
              <w:t>do</w:t>
            </w:r>
            <w:r>
              <w:rPr>
                <w:spacing w:val="-7"/>
                <w:sz w:val="22"/>
              </w:rPr>
              <w:t> </w:t>
            </w:r>
            <w:r>
              <w:rPr>
                <w:sz w:val="22"/>
              </w:rPr>
              <w:t>roli celów drugoplanowych, które w ramach realizacji celu pierwszoplanowanego muszą być oczywiście uwzględniane, ale są jednak temu celowi pierwszoplanowemu podporządkowane. Zastanawia też okoliczność, dlaczego twórcy</w:t>
            </w:r>
            <w:r>
              <w:rPr>
                <w:spacing w:val="-16"/>
                <w:sz w:val="22"/>
              </w:rPr>
              <w:t> </w:t>
            </w:r>
            <w:r>
              <w:rPr>
                <w:sz w:val="22"/>
              </w:rPr>
              <w:t>Projektu</w:t>
            </w:r>
            <w:r>
              <w:rPr>
                <w:spacing w:val="-17"/>
                <w:sz w:val="22"/>
              </w:rPr>
              <w:t> </w:t>
            </w:r>
            <w:r>
              <w:rPr>
                <w:sz w:val="22"/>
              </w:rPr>
              <w:t>chcą</w:t>
            </w:r>
            <w:r>
              <w:rPr>
                <w:spacing w:val="-14"/>
                <w:sz w:val="22"/>
              </w:rPr>
              <w:t> </w:t>
            </w:r>
            <w:r>
              <w:rPr>
                <w:sz w:val="22"/>
              </w:rPr>
              <w:t>zrezygnować</w:t>
            </w:r>
            <w:r>
              <w:rPr>
                <w:spacing w:val="-14"/>
                <w:sz w:val="22"/>
              </w:rPr>
              <w:t> </w:t>
            </w:r>
            <w:r>
              <w:rPr>
                <w:sz w:val="22"/>
              </w:rPr>
              <w:t>z</w:t>
            </w:r>
            <w:r>
              <w:rPr>
                <w:spacing w:val="-16"/>
                <w:sz w:val="22"/>
              </w:rPr>
              <w:t> </w:t>
            </w:r>
            <w:r>
              <w:rPr>
                <w:sz w:val="22"/>
              </w:rPr>
              <w:t>bardziej</w:t>
            </w:r>
            <w:r>
              <w:rPr>
                <w:spacing w:val="-11"/>
                <w:sz w:val="22"/>
              </w:rPr>
              <w:t> </w:t>
            </w:r>
            <w:r>
              <w:rPr>
                <w:sz w:val="22"/>
              </w:rPr>
              <w:t>ambitnego</w:t>
            </w:r>
            <w:r>
              <w:rPr>
                <w:spacing w:val="-14"/>
                <w:sz w:val="22"/>
              </w:rPr>
              <w:t> </w:t>
            </w:r>
            <w:r>
              <w:rPr>
                <w:sz w:val="22"/>
              </w:rPr>
              <w:t>celu,</w:t>
            </w:r>
            <w:r>
              <w:rPr>
                <w:spacing w:val="-17"/>
                <w:sz w:val="22"/>
              </w:rPr>
              <w:t> </w:t>
            </w:r>
            <w:r>
              <w:rPr>
                <w:sz w:val="22"/>
              </w:rPr>
              <w:t>jakim</w:t>
            </w:r>
            <w:r>
              <w:rPr>
                <w:spacing w:val="-18"/>
                <w:sz w:val="22"/>
              </w:rPr>
              <w:t> </w:t>
            </w:r>
            <w:r>
              <w:rPr>
                <w:sz w:val="22"/>
              </w:rPr>
              <w:t>jest</w:t>
            </w:r>
            <w:r>
              <w:rPr>
                <w:spacing w:val="-13"/>
                <w:sz w:val="22"/>
              </w:rPr>
              <w:t> </w:t>
            </w:r>
            <w:r>
              <w:rPr>
                <w:sz w:val="22"/>
              </w:rPr>
              <w:t>ochrona środowiska na rzecz celu bardziej zachowawczego, jakim jest zmniejszenie negatywnego oddziaływania sektora energii na środowisko. Wydaje się, że w szczególności przepisy prawa UE kładą w sensie aksjologicznym nacisk nie tylko na konieczność zmniejszania uciążliwości energetyki dla środowiska, ale również na rolę sektora energii we wprowadzaniu nowych rozwiązań technologicznych aktywnie wpływających także na inne dziedziny życia gospodarczego w tym kierunku, by stale poprawiać stan środowiska i czynić go bardziej przyjaznym i sprzyjającym dla człowieka (rozwój</w:t>
            </w:r>
            <w:r>
              <w:rPr>
                <w:spacing w:val="-16"/>
                <w:sz w:val="22"/>
              </w:rPr>
              <w:t> </w:t>
            </w:r>
            <w:r>
              <w:rPr>
                <w:sz w:val="22"/>
              </w:rPr>
              <w:t>proekologiczny).</w:t>
            </w:r>
          </w:p>
        </w:tc>
        <w:tc>
          <w:tcPr>
            <w:tcW w:w="4536" w:type="dxa"/>
          </w:tcPr>
          <w:p>
            <w:pPr>
              <w:pStyle w:val="TableParagraph"/>
              <w:ind w:left="108" w:right="94"/>
              <w:jc w:val="both"/>
              <w:rPr>
                <w:sz w:val="22"/>
              </w:rPr>
            </w:pPr>
            <w:r>
              <w:rPr>
                <w:sz w:val="22"/>
              </w:rPr>
              <w:t>przepisy mogą odnosić się do wybranego zagadnienia, zaś polityka ma zapewnić funkcjonowanie i długotrwały rozwój, dlatego należy traktować ją całościowo. Z tego względu, w odniesieniu do tego samego zagadnienia, cele regulacji i polityki nie mogą się wykluczać, ale mogą różnić się w akcentowaniu zagadnień.</w:t>
            </w:r>
          </w:p>
          <w:p>
            <w:pPr>
              <w:pStyle w:val="TableParagraph"/>
              <w:tabs>
                <w:tab w:pos="1409" w:val="left" w:leader="none"/>
              </w:tabs>
              <w:ind w:left="108" w:right="93"/>
              <w:jc w:val="both"/>
              <w:rPr>
                <w:sz w:val="22"/>
              </w:rPr>
            </w:pPr>
            <w:r>
              <w:rPr>
                <w:sz w:val="22"/>
              </w:rPr>
              <w:t>W ocenie ME wysunięcie bezpieczeństwa energetycznego, jako kluczowego elementu celu polityki energetycznej jest zasadne z kilku względów. W pierwszej kolejności należy zauważyć,</w:t>
            </w:r>
            <w:r>
              <w:rPr>
                <w:spacing w:val="-14"/>
                <w:sz w:val="22"/>
              </w:rPr>
              <w:t> </w:t>
            </w:r>
            <w:r>
              <w:rPr>
                <w:sz w:val="22"/>
              </w:rPr>
              <w:t>że</w:t>
            </w:r>
            <w:r>
              <w:rPr>
                <w:spacing w:val="-13"/>
                <w:sz w:val="22"/>
              </w:rPr>
              <w:t> </w:t>
            </w:r>
            <w:r>
              <w:rPr>
                <w:sz w:val="22"/>
              </w:rPr>
              <w:t>zaproponowany</w:t>
            </w:r>
            <w:r>
              <w:rPr>
                <w:spacing w:val="-16"/>
                <w:sz w:val="22"/>
              </w:rPr>
              <w:t> </w:t>
            </w:r>
            <w:r>
              <w:rPr>
                <w:sz w:val="22"/>
              </w:rPr>
              <w:t>cel</w:t>
            </w:r>
            <w:r>
              <w:rPr>
                <w:spacing w:val="-12"/>
                <w:sz w:val="22"/>
              </w:rPr>
              <w:t> </w:t>
            </w:r>
            <w:r>
              <w:rPr>
                <w:sz w:val="22"/>
              </w:rPr>
              <w:t>w</w:t>
            </w:r>
            <w:r>
              <w:rPr>
                <w:spacing w:val="-14"/>
                <w:sz w:val="22"/>
              </w:rPr>
              <w:t> </w:t>
            </w:r>
            <w:r>
              <w:rPr>
                <w:sz w:val="22"/>
              </w:rPr>
              <w:t>żaden</w:t>
            </w:r>
            <w:r>
              <w:rPr>
                <w:spacing w:val="-13"/>
                <w:sz w:val="22"/>
              </w:rPr>
              <w:t> </w:t>
            </w:r>
            <w:r>
              <w:rPr>
                <w:sz w:val="22"/>
              </w:rPr>
              <w:t>sposób nie neguje istotności konkurencyjności i ochrony środowiska. Bezpieczeństwo powinno być jednak wysunięte ponad dwa pozostałe komponenty, gdyż w skrajnym przypadku ograniczenie konkurencyjności lub zwiększenie wpływu na środowisko nie spowoduje braku dostaw energii do odbiorców. Jeśli zaś nie zostanie</w:t>
              <w:tab/>
              <w:t>zapewnione bezpieczeństwo energetyczne, to zakłócone zostaną dostawy energii,</w:t>
            </w:r>
            <w:r>
              <w:rPr>
                <w:spacing w:val="-13"/>
                <w:sz w:val="22"/>
              </w:rPr>
              <w:t> </w:t>
            </w:r>
            <w:r>
              <w:rPr>
                <w:sz w:val="22"/>
              </w:rPr>
              <w:t>a</w:t>
            </w:r>
            <w:r>
              <w:rPr>
                <w:spacing w:val="-14"/>
                <w:sz w:val="22"/>
              </w:rPr>
              <w:t> </w:t>
            </w:r>
            <w:r>
              <w:rPr>
                <w:sz w:val="22"/>
              </w:rPr>
              <w:t>jest</w:t>
            </w:r>
            <w:r>
              <w:rPr>
                <w:spacing w:val="-12"/>
                <w:sz w:val="22"/>
              </w:rPr>
              <w:t> </w:t>
            </w:r>
            <w:r>
              <w:rPr>
                <w:sz w:val="22"/>
              </w:rPr>
              <w:t>to</w:t>
            </w:r>
            <w:r>
              <w:rPr>
                <w:spacing w:val="-12"/>
                <w:sz w:val="22"/>
              </w:rPr>
              <w:t> </w:t>
            </w:r>
            <w:r>
              <w:rPr>
                <w:sz w:val="22"/>
              </w:rPr>
              <w:t>sytuacja</w:t>
            </w:r>
            <w:r>
              <w:rPr>
                <w:spacing w:val="-14"/>
                <w:sz w:val="22"/>
              </w:rPr>
              <w:t> </w:t>
            </w:r>
            <w:r>
              <w:rPr>
                <w:sz w:val="22"/>
              </w:rPr>
              <w:t>niedopuszczalna.</w:t>
            </w:r>
            <w:r>
              <w:rPr>
                <w:spacing w:val="-14"/>
                <w:sz w:val="22"/>
              </w:rPr>
              <w:t> </w:t>
            </w:r>
            <w:r>
              <w:rPr>
                <w:sz w:val="22"/>
              </w:rPr>
              <w:t>W</w:t>
            </w:r>
            <w:r>
              <w:rPr>
                <w:spacing w:val="-15"/>
                <w:sz w:val="22"/>
              </w:rPr>
              <w:t> </w:t>
            </w:r>
            <w:r>
              <w:rPr>
                <w:sz w:val="22"/>
              </w:rPr>
              <w:t>tym miejscu warto posłużyć się przykładem – w sytuacji, w której zagrożone są dostawy energii elektrycznej ze względu na zbyt dużą ilość energii z elektrowni wiatrowych (pierwszeństwo wprowadzania energii do sieci jako promocja niskoemisyjnych źródeł), wyłączane są elektrownie konwencjonalne, co wpływa jednak na koszty zarówno tej wyłączanej jednostki, jak</w:t>
            </w:r>
            <w:r>
              <w:rPr>
                <w:spacing w:val="-19"/>
                <w:sz w:val="22"/>
              </w:rPr>
              <w:t> </w:t>
            </w:r>
            <w:r>
              <w:rPr>
                <w:sz w:val="22"/>
              </w:rPr>
              <w:t>i operatora systemu przesyłowego (negatywne oddziaływanie na konkurencyjność jednostki energii)   –  to  właśnie  prymat  </w:t>
            </w:r>
            <w:r>
              <w:rPr>
                <w:spacing w:val="3"/>
                <w:sz w:val="22"/>
              </w:rPr>
              <w:t> </w:t>
            </w:r>
            <w:r>
              <w:rPr>
                <w:sz w:val="22"/>
              </w:rPr>
              <w:t>bezpieczeństwa</w:t>
            </w:r>
          </w:p>
          <w:p>
            <w:pPr>
              <w:pStyle w:val="TableParagraph"/>
              <w:spacing w:line="252" w:lineRule="exact"/>
              <w:ind w:left="108" w:right="94"/>
              <w:jc w:val="both"/>
              <w:rPr>
                <w:sz w:val="22"/>
              </w:rPr>
            </w:pPr>
            <w:r>
              <w:rPr>
                <w:sz w:val="22"/>
              </w:rPr>
              <w:t>przemawia za tym, żeby pozwolić na poniesienie tych </w:t>
            </w:r>
            <w:r>
              <w:rPr>
                <w:spacing w:val="27"/>
                <w:sz w:val="22"/>
              </w:rPr>
              <w:t> </w:t>
            </w:r>
            <w:r>
              <w:rPr>
                <w:sz w:val="22"/>
              </w:rPr>
              <w:t>kosztów. </w:t>
            </w:r>
            <w:r>
              <w:rPr>
                <w:spacing w:val="26"/>
                <w:sz w:val="22"/>
              </w:rPr>
              <w:t> </w:t>
            </w:r>
            <w:r>
              <w:rPr>
                <w:sz w:val="22"/>
              </w:rPr>
              <w:t>W </w:t>
            </w:r>
            <w:r>
              <w:rPr>
                <w:spacing w:val="27"/>
                <w:sz w:val="22"/>
              </w:rPr>
              <w:t> </w:t>
            </w:r>
            <w:r>
              <w:rPr>
                <w:sz w:val="22"/>
              </w:rPr>
              <w:t>przeciwnym </w:t>
            </w:r>
            <w:r>
              <w:rPr>
                <w:spacing w:val="25"/>
                <w:sz w:val="22"/>
              </w:rPr>
              <w:t> </w:t>
            </w:r>
            <w:r>
              <w:rPr>
                <w:sz w:val="22"/>
              </w:rPr>
              <w:t>wypadku </w:t>
            </w:r>
            <w:r>
              <w:rPr>
                <w:spacing w:val="27"/>
                <w:sz w:val="22"/>
              </w:rPr>
              <w:t> </w:t>
            </w:r>
            <w:r>
              <w:rPr>
                <w:sz w:val="22"/>
              </w:rPr>
              <w:t>cała</w:t>
            </w:r>
          </w:p>
        </w:tc>
      </w:tr>
    </w:tbl>
    <w:p>
      <w:pPr>
        <w:spacing w:after="0" w:line="252"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rPr>
                <w:sz w:val="22"/>
              </w:rPr>
            </w:pPr>
          </w:p>
        </w:tc>
        <w:tc>
          <w:tcPr>
            <w:tcW w:w="4536" w:type="dxa"/>
          </w:tcPr>
          <w:p>
            <w:pPr>
              <w:pStyle w:val="TableParagraph"/>
              <w:ind w:left="108" w:right="93"/>
              <w:jc w:val="both"/>
              <w:rPr>
                <w:sz w:val="22"/>
              </w:rPr>
            </w:pPr>
            <w:r>
              <w:rPr>
                <w:sz w:val="22"/>
              </w:rPr>
              <w:t>gospodarka ponosi jeszcze wyższe straty. W sytuacji odwrotnej, gdy zagrożenie dostaw energii wynika z niedoboru energii w sieci, przywołuje się jednostki rezerwowe, które cechują się gorszymi parametrami niż średnia w sektorze, tym samym mają większe oddziaływanie na środowisko, a ich praca generuje dodatkowe koszty – nadal nadrzędne pozostaje bezpieczeństwo. Przywołane przykłady dowodzą także, że cel ograniczenia wpływu na środowisko i konkurencyjność mogą się antagonizować. Widoczne jest to w szczególności w krótkim czasie, gdyż nakłady</w:t>
            </w:r>
            <w:r>
              <w:rPr>
                <w:spacing w:val="-31"/>
                <w:sz w:val="22"/>
              </w:rPr>
              <w:t> </w:t>
            </w:r>
            <w:r>
              <w:rPr>
                <w:sz w:val="22"/>
              </w:rPr>
              <w:t>na nowe technologie niskoemisyjne są wysokie, jednocześnie ponoszone są koszty bilansowania systemu i wzrastają koszty jednostkowe wytwarzania</w:t>
            </w:r>
            <w:r>
              <w:rPr>
                <w:spacing w:val="-16"/>
                <w:sz w:val="22"/>
              </w:rPr>
              <w:t> </w:t>
            </w:r>
            <w:r>
              <w:rPr>
                <w:sz w:val="22"/>
              </w:rPr>
              <w:t>w</w:t>
            </w:r>
            <w:r>
              <w:rPr>
                <w:spacing w:val="-16"/>
                <w:sz w:val="22"/>
              </w:rPr>
              <w:t> </w:t>
            </w:r>
            <w:r>
              <w:rPr>
                <w:sz w:val="22"/>
              </w:rPr>
              <w:t>elektrowniach</w:t>
            </w:r>
            <w:r>
              <w:rPr>
                <w:spacing w:val="-15"/>
                <w:sz w:val="22"/>
              </w:rPr>
              <w:t> </w:t>
            </w:r>
            <w:r>
              <w:rPr>
                <w:sz w:val="22"/>
              </w:rPr>
              <w:t>konwencjonalnych (koszty</w:t>
            </w:r>
            <w:r>
              <w:rPr>
                <w:spacing w:val="-13"/>
                <w:sz w:val="22"/>
              </w:rPr>
              <w:t> </w:t>
            </w:r>
            <w:r>
              <w:rPr>
                <w:sz w:val="22"/>
              </w:rPr>
              <w:t>stałe</w:t>
            </w:r>
            <w:r>
              <w:rPr>
                <w:spacing w:val="-13"/>
                <w:sz w:val="22"/>
              </w:rPr>
              <w:t> </w:t>
            </w:r>
            <w:r>
              <w:rPr>
                <w:sz w:val="22"/>
              </w:rPr>
              <w:t>rozłożone</w:t>
            </w:r>
            <w:r>
              <w:rPr>
                <w:spacing w:val="-12"/>
                <w:sz w:val="22"/>
              </w:rPr>
              <w:t> </w:t>
            </w:r>
            <w:r>
              <w:rPr>
                <w:sz w:val="22"/>
              </w:rPr>
              <w:t>na</w:t>
            </w:r>
            <w:r>
              <w:rPr>
                <w:spacing w:val="-13"/>
                <w:sz w:val="22"/>
              </w:rPr>
              <w:t> </w:t>
            </w:r>
            <w:r>
              <w:rPr>
                <w:sz w:val="22"/>
              </w:rPr>
              <w:t>mniejszą</w:t>
            </w:r>
            <w:r>
              <w:rPr>
                <w:spacing w:val="-9"/>
                <w:sz w:val="22"/>
              </w:rPr>
              <w:t> </w:t>
            </w:r>
            <w:r>
              <w:rPr>
                <w:sz w:val="22"/>
              </w:rPr>
              <w:t>produkcję).</w:t>
            </w:r>
            <w:r>
              <w:rPr>
                <w:spacing w:val="-13"/>
                <w:sz w:val="22"/>
              </w:rPr>
              <w:t> </w:t>
            </w:r>
            <w:r>
              <w:rPr>
                <w:sz w:val="22"/>
              </w:rPr>
              <w:t>Z tego względu celem polityki energetycznej jest także znajdowanie balansu między tymi dwoma elementami celu.</w:t>
            </w:r>
          </w:p>
          <w:p>
            <w:pPr>
              <w:pStyle w:val="TableParagraph"/>
              <w:tabs>
                <w:tab w:pos="1610" w:val="left" w:leader="none"/>
                <w:tab w:pos="3049" w:val="left" w:leader="none"/>
              </w:tabs>
              <w:ind w:left="108" w:right="94"/>
              <w:jc w:val="both"/>
              <w:rPr>
                <w:sz w:val="22"/>
              </w:rPr>
            </w:pPr>
            <w:r>
              <w:rPr>
                <w:sz w:val="22"/>
              </w:rPr>
              <w:t>Warto zauważyć, że polityka unijna akcentuje komponent środowiskowy (cele unijne odnoszą się do udziału OZE w bilansie, efektywności energetycznej oraz ograniczenia emisji), a kwestia bezpieczeństwa jest pozostawiona państwom członkowskim. Przykładem wskazującym na konieczność utrzymania w krajowej</w:t>
              <w:tab/>
              <w:t>polityce</w:t>
              <w:tab/>
            </w:r>
            <w:r>
              <w:rPr>
                <w:spacing w:val="-1"/>
                <w:sz w:val="22"/>
              </w:rPr>
              <w:t>bezpieczeństwa </w:t>
            </w:r>
            <w:r>
              <w:rPr>
                <w:sz w:val="22"/>
              </w:rPr>
              <w:t>energetycznego jako prymatu jest decyzja o wdrożeniu rynku mocy, także w innych państwach</w:t>
            </w:r>
            <w:r>
              <w:rPr>
                <w:spacing w:val="-1"/>
                <w:sz w:val="22"/>
              </w:rPr>
              <w:t> </w:t>
            </w:r>
            <w:r>
              <w:rPr>
                <w:sz w:val="22"/>
              </w:rPr>
              <w:t>członkowskich.</w:t>
            </w:r>
          </w:p>
          <w:p>
            <w:pPr>
              <w:pStyle w:val="TableParagraph"/>
              <w:spacing w:line="252" w:lineRule="exact" w:before="1"/>
              <w:ind w:left="108" w:right="96"/>
              <w:jc w:val="both"/>
              <w:rPr>
                <w:sz w:val="22"/>
              </w:rPr>
            </w:pPr>
            <w:r>
              <w:rPr>
                <w:sz w:val="22"/>
              </w:rPr>
              <w:t>Polityka unijna pozwala na krajowe systemy wsparcia bezpieczeństwa energetycznego, ale nadal stawia nacisk na ochronę środowiska, co</w:t>
            </w:r>
          </w:p>
        </w:tc>
      </w:tr>
    </w:tbl>
    <w:p>
      <w:pPr>
        <w:spacing w:after="0" w:line="252"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061"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rPr>
                <w:sz w:val="22"/>
              </w:rPr>
            </w:pPr>
          </w:p>
        </w:tc>
        <w:tc>
          <w:tcPr>
            <w:tcW w:w="4536" w:type="dxa"/>
          </w:tcPr>
          <w:p>
            <w:pPr>
              <w:pStyle w:val="TableParagraph"/>
              <w:tabs>
                <w:tab w:pos="2092" w:val="left" w:leader="none"/>
                <w:tab w:pos="3791" w:val="left" w:leader="none"/>
              </w:tabs>
              <w:ind w:left="108" w:right="93"/>
              <w:jc w:val="both"/>
              <w:rPr>
                <w:sz w:val="22"/>
              </w:rPr>
            </w:pPr>
            <w:r>
              <w:rPr>
                <w:sz w:val="22"/>
              </w:rPr>
              <w:t>wpływać może na osłabienie swobody kształtowania</w:t>
              <w:tab/>
              <w:t>krajowego</w:t>
              <w:tab/>
              <w:t>bilansu energetycznego, oddziałując na bezpieczeństwo</w:t>
            </w:r>
            <w:r>
              <w:rPr>
                <w:spacing w:val="-23"/>
                <w:sz w:val="22"/>
              </w:rPr>
              <w:t> </w:t>
            </w:r>
            <w:r>
              <w:rPr>
                <w:sz w:val="22"/>
              </w:rPr>
              <w:t>i konkurencyjność (przykład tzw. parametru 550 g/kWh wytworzonej energii dla źródła, które może otrzymać wsparcie w mechanizmie mocowym).</w:t>
            </w:r>
          </w:p>
          <w:p>
            <w:pPr>
              <w:pStyle w:val="TableParagraph"/>
              <w:ind w:left="108" w:right="92"/>
              <w:jc w:val="both"/>
              <w:rPr>
                <w:sz w:val="22"/>
              </w:rPr>
            </w:pPr>
            <w:r>
              <w:rPr>
                <w:sz w:val="22"/>
              </w:rPr>
              <w:t>Powyższa argumentacja wskazuje, że zasadne jest podkreślenie w krajowej polityce energetycznej prymatu bezpieczeństwa energetycznego, przy czym ewentualne pewne ograniczenie konkurencyjności i rezygnacja z potencjalnie niższej emisji ma służyć spełnieniu warunków podstawowych bezpieczeństwa. Należy jednak zauważyć, że sposób zdefiniowania celu (w projekcie zmiany ustawy) gwarantuje, że warunek bezpieczeństwa powinien być spełniony przy możliwie</w:t>
            </w:r>
          </w:p>
          <w:p>
            <w:pPr>
              <w:pStyle w:val="TableParagraph"/>
              <w:spacing w:line="252" w:lineRule="exact"/>
              <w:ind w:left="108" w:right="95"/>
              <w:jc w:val="both"/>
              <w:rPr>
                <w:sz w:val="22"/>
              </w:rPr>
            </w:pPr>
            <w:r>
              <w:rPr>
                <w:sz w:val="22"/>
              </w:rPr>
              <w:t>najniższym wpływie na dwa pozostałe komponenty.</w:t>
            </w:r>
          </w:p>
        </w:tc>
      </w:tr>
      <w:tr>
        <w:trPr>
          <w:trHeight w:val="2781" w:hRule="atLeast"/>
        </w:trPr>
        <w:tc>
          <w:tcPr>
            <w:tcW w:w="902" w:type="dxa"/>
          </w:tcPr>
          <w:p>
            <w:pPr>
              <w:pStyle w:val="TableParagraph"/>
              <w:spacing w:line="247" w:lineRule="exact"/>
              <w:ind w:right="33"/>
              <w:jc w:val="right"/>
              <w:rPr>
                <w:sz w:val="22"/>
              </w:rPr>
            </w:pPr>
            <w:r>
              <w:rPr>
                <w:sz w:val="22"/>
              </w:rPr>
              <w:t>103.</w:t>
            </w:r>
          </w:p>
        </w:tc>
        <w:tc>
          <w:tcPr>
            <w:tcW w:w="1805" w:type="dxa"/>
          </w:tcPr>
          <w:p>
            <w:pPr>
              <w:pStyle w:val="TableParagraph"/>
              <w:ind w:left="108" w:right="96"/>
              <w:jc w:val="center"/>
              <w:rPr>
                <w:sz w:val="22"/>
              </w:rPr>
            </w:pPr>
            <w:r>
              <w:rPr>
                <w:sz w:val="22"/>
              </w:rPr>
              <w:t>Art. 1 pkt 17 projektu w zakresie art. 14</w:t>
            </w:r>
          </w:p>
          <w:p>
            <w:pPr>
              <w:pStyle w:val="TableParagraph"/>
              <w:spacing w:line="252" w:lineRule="exact"/>
              <w:ind w:left="104" w:right="96"/>
              <w:jc w:val="center"/>
              <w:rPr>
                <w:sz w:val="22"/>
              </w:rPr>
            </w:pPr>
            <w:r>
              <w:rPr>
                <w:sz w:val="22"/>
              </w:rPr>
              <w:t>pkt 2 ustawy</w:t>
            </w:r>
          </w:p>
        </w:tc>
        <w:tc>
          <w:tcPr>
            <w:tcW w:w="979" w:type="dxa"/>
          </w:tcPr>
          <w:p>
            <w:pPr>
              <w:pStyle w:val="TableParagraph"/>
              <w:spacing w:line="247" w:lineRule="exact"/>
              <w:ind w:left="233"/>
              <w:rPr>
                <w:sz w:val="22"/>
              </w:rPr>
            </w:pPr>
            <w:r>
              <w:rPr>
                <w:sz w:val="22"/>
              </w:rPr>
              <w:t>MON</w:t>
            </w:r>
          </w:p>
        </w:tc>
        <w:tc>
          <w:tcPr>
            <w:tcW w:w="7232" w:type="dxa"/>
          </w:tcPr>
          <w:p>
            <w:pPr>
              <w:pStyle w:val="TableParagraph"/>
              <w:spacing w:line="246" w:lineRule="exact"/>
              <w:ind w:left="111"/>
              <w:rPr>
                <w:sz w:val="22"/>
              </w:rPr>
            </w:pPr>
            <w:r>
              <w:rPr>
                <w:sz w:val="22"/>
              </w:rPr>
              <w:t>Przedmiotowego projektu proponuje się nadać następujące brzmienie:</w:t>
            </w:r>
          </w:p>
          <w:p>
            <w:pPr>
              <w:pStyle w:val="TableParagraph"/>
              <w:ind w:left="111" w:right="96"/>
              <w:jc w:val="both"/>
              <w:rPr>
                <w:sz w:val="22"/>
              </w:rPr>
            </w:pPr>
            <w:r>
              <w:rPr>
                <w:sz w:val="22"/>
              </w:rPr>
              <w:t>„2) w przypadku innych osób - przez okres 5 lat od dnia wejścia w życie niniejszej ustawy.”.</w:t>
            </w:r>
          </w:p>
          <w:p>
            <w:pPr>
              <w:pStyle w:val="TableParagraph"/>
              <w:ind w:left="111" w:right="90"/>
              <w:jc w:val="both"/>
              <w:rPr>
                <w:sz w:val="22"/>
              </w:rPr>
            </w:pPr>
            <w:r>
              <w:rPr>
                <w:sz w:val="22"/>
              </w:rPr>
              <w:t>Zaproponowana zmiana uzasadniona jest koniecznością równoprawnego traktowania tzw. „innych osób”, które uzyskały świadectwo przed dniem wejścia</w:t>
            </w:r>
            <w:r>
              <w:rPr>
                <w:spacing w:val="-13"/>
                <w:sz w:val="22"/>
              </w:rPr>
              <w:t> </w:t>
            </w:r>
            <w:r>
              <w:rPr>
                <w:sz w:val="22"/>
              </w:rPr>
              <w:t>w</w:t>
            </w:r>
            <w:r>
              <w:rPr>
                <w:spacing w:val="-13"/>
                <w:sz w:val="22"/>
              </w:rPr>
              <w:t> </w:t>
            </w:r>
            <w:r>
              <w:rPr>
                <w:sz w:val="22"/>
              </w:rPr>
              <w:t>życie</w:t>
            </w:r>
            <w:r>
              <w:rPr>
                <w:spacing w:val="-12"/>
                <w:sz w:val="22"/>
              </w:rPr>
              <w:t> </w:t>
            </w:r>
            <w:r>
              <w:rPr>
                <w:sz w:val="22"/>
              </w:rPr>
              <w:t>ustawy</w:t>
            </w:r>
            <w:r>
              <w:rPr>
                <w:spacing w:val="-16"/>
                <w:sz w:val="22"/>
              </w:rPr>
              <w:t> </w:t>
            </w:r>
            <w:r>
              <w:rPr>
                <w:sz w:val="22"/>
              </w:rPr>
              <w:t>z</w:t>
            </w:r>
            <w:r>
              <w:rPr>
                <w:spacing w:val="-14"/>
                <w:sz w:val="22"/>
              </w:rPr>
              <w:t> </w:t>
            </w:r>
            <w:r>
              <w:rPr>
                <w:sz w:val="22"/>
              </w:rPr>
              <w:t>osobami,</w:t>
            </w:r>
            <w:r>
              <w:rPr>
                <w:spacing w:val="-12"/>
                <w:sz w:val="22"/>
              </w:rPr>
              <w:t> </w:t>
            </w:r>
            <w:r>
              <w:rPr>
                <w:sz w:val="22"/>
              </w:rPr>
              <w:t>o</w:t>
            </w:r>
            <w:r>
              <w:rPr>
                <w:spacing w:val="-13"/>
                <w:sz w:val="22"/>
              </w:rPr>
              <w:t> </w:t>
            </w:r>
            <w:r>
              <w:rPr>
                <w:sz w:val="22"/>
              </w:rPr>
              <w:t>których</w:t>
            </w:r>
            <w:r>
              <w:rPr>
                <w:spacing w:val="-12"/>
                <w:sz w:val="22"/>
              </w:rPr>
              <w:t> </w:t>
            </w:r>
            <w:r>
              <w:rPr>
                <w:sz w:val="22"/>
              </w:rPr>
              <w:t>mowa</w:t>
            </w:r>
            <w:r>
              <w:rPr>
                <w:spacing w:val="-12"/>
                <w:sz w:val="22"/>
              </w:rPr>
              <w:t> </w:t>
            </w:r>
            <w:r>
              <w:rPr>
                <w:sz w:val="22"/>
              </w:rPr>
              <w:t>w</w:t>
            </w:r>
            <w:r>
              <w:rPr>
                <w:spacing w:val="-14"/>
                <w:sz w:val="22"/>
              </w:rPr>
              <w:t> </w:t>
            </w:r>
            <w:r>
              <w:rPr>
                <w:sz w:val="22"/>
              </w:rPr>
              <w:t>art.</w:t>
            </w:r>
            <w:r>
              <w:rPr>
                <w:spacing w:val="-12"/>
                <w:sz w:val="22"/>
              </w:rPr>
              <w:t> </w:t>
            </w:r>
            <w:r>
              <w:rPr>
                <w:sz w:val="22"/>
              </w:rPr>
              <w:t>54</w:t>
            </w:r>
            <w:r>
              <w:rPr>
                <w:spacing w:val="-15"/>
                <w:sz w:val="22"/>
              </w:rPr>
              <w:t> </w:t>
            </w:r>
            <w:r>
              <w:rPr>
                <w:sz w:val="22"/>
              </w:rPr>
              <w:t>ust.</w:t>
            </w:r>
            <w:r>
              <w:rPr>
                <w:spacing w:val="-12"/>
                <w:sz w:val="22"/>
              </w:rPr>
              <w:t> </w:t>
            </w:r>
            <w:r>
              <w:rPr>
                <w:sz w:val="22"/>
              </w:rPr>
              <w:t>1c</w:t>
            </w:r>
            <w:r>
              <w:rPr>
                <w:spacing w:val="-13"/>
                <w:sz w:val="22"/>
              </w:rPr>
              <w:t> </w:t>
            </w:r>
            <w:r>
              <w:rPr>
                <w:sz w:val="22"/>
              </w:rPr>
              <w:t>pkt</w:t>
            </w:r>
            <w:r>
              <w:rPr>
                <w:spacing w:val="-11"/>
                <w:sz w:val="22"/>
              </w:rPr>
              <w:t> </w:t>
            </w:r>
            <w:r>
              <w:rPr>
                <w:sz w:val="22"/>
              </w:rPr>
              <w:t>2</w:t>
            </w:r>
            <w:r>
              <w:rPr>
                <w:spacing w:val="-12"/>
                <w:sz w:val="22"/>
              </w:rPr>
              <w:t> </w:t>
            </w:r>
            <w:r>
              <w:rPr>
                <w:sz w:val="22"/>
              </w:rPr>
              <w:t>ustawy zmienianej w art. 1, a które uzyskały świadectwo w tym samym czasie </w:t>
            </w:r>
            <w:r>
              <w:rPr>
                <w:spacing w:val="10"/>
                <w:sz w:val="22"/>
              </w:rPr>
              <w:t> </w:t>
            </w:r>
            <w:r>
              <w:rPr>
                <w:sz w:val="22"/>
              </w:rPr>
              <w:t>co tzw.</w:t>
            </w:r>
          </w:p>
          <w:p>
            <w:pPr>
              <w:pStyle w:val="TableParagraph"/>
              <w:spacing w:before="1"/>
              <w:ind w:left="111" w:right="97"/>
              <w:jc w:val="both"/>
              <w:rPr>
                <w:sz w:val="22"/>
              </w:rPr>
            </w:pPr>
            <w:r>
              <w:rPr>
                <w:sz w:val="22"/>
              </w:rPr>
              <w:t>„inne osoby”. Pozostawienie zapisów art. 14 pkt 2 w pierwotnej wersji spowoduje, że część osób, które uzyskają świadectwo tuż przed wejściem w życie  niniejszej  ustawy,  już po  roku  będzie  musiała ponownie przystąpić</w:t>
            </w:r>
            <w:r>
              <w:rPr>
                <w:spacing w:val="-15"/>
                <w:sz w:val="22"/>
              </w:rPr>
              <w:t> </w:t>
            </w:r>
            <w:r>
              <w:rPr>
                <w:sz w:val="22"/>
              </w:rPr>
              <w:t>do</w:t>
            </w:r>
          </w:p>
          <w:p>
            <w:pPr>
              <w:pStyle w:val="TableParagraph"/>
              <w:spacing w:line="237" w:lineRule="exact"/>
              <w:ind w:left="111"/>
              <w:jc w:val="both"/>
              <w:rPr>
                <w:sz w:val="22"/>
              </w:rPr>
            </w:pPr>
            <w:r>
              <w:rPr>
                <w:sz w:val="22"/>
              </w:rPr>
              <w:t>egzaminu i ponieść koszty</w:t>
            </w:r>
          </w:p>
        </w:tc>
        <w:tc>
          <w:tcPr>
            <w:tcW w:w="4536" w:type="dxa"/>
          </w:tcPr>
          <w:p>
            <w:pPr>
              <w:pStyle w:val="TableParagraph"/>
              <w:ind w:left="108" w:right="92"/>
              <w:jc w:val="both"/>
              <w:rPr>
                <w:sz w:val="22"/>
              </w:rPr>
            </w:pPr>
            <w:r>
              <w:rPr>
                <w:sz w:val="22"/>
              </w:rPr>
              <w:t>Uwaga uwzględniona ze zmienioną redakcją. Obcenie obowiązujące przepisy prowadzą do dyskryminacji wprowadzając dla jednej grupy świadectwa beztermiowe a dla drugiej sprawdzenie kwalifikacji co 5 lat.</w:t>
            </w:r>
          </w:p>
        </w:tc>
      </w:tr>
      <w:tr>
        <w:trPr>
          <w:trHeight w:val="1012" w:hRule="atLeast"/>
        </w:trPr>
        <w:tc>
          <w:tcPr>
            <w:tcW w:w="902" w:type="dxa"/>
          </w:tcPr>
          <w:p>
            <w:pPr>
              <w:pStyle w:val="TableParagraph"/>
              <w:spacing w:line="250" w:lineRule="exact"/>
              <w:ind w:right="33"/>
              <w:jc w:val="right"/>
              <w:rPr>
                <w:sz w:val="22"/>
              </w:rPr>
            </w:pPr>
            <w:r>
              <w:rPr>
                <w:sz w:val="22"/>
              </w:rPr>
              <w:t>104.</w:t>
            </w:r>
          </w:p>
        </w:tc>
        <w:tc>
          <w:tcPr>
            <w:tcW w:w="1805" w:type="dxa"/>
          </w:tcPr>
          <w:p>
            <w:pPr>
              <w:pStyle w:val="TableParagraph"/>
              <w:ind w:left="108" w:right="96"/>
              <w:jc w:val="center"/>
              <w:rPr>
                <w:sz w:val="22"/>
              </w:rPr>
            </w:pPr>
            <w:r>
              <w:rPr>
                <w:sz w:val="22"/>
              </w:rPr>
              <w:t>Art. 1 pkt 17 projektu w zakresie art. 14</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7"/>
              <w:jc w:val="both"/>
              <w:rPr>
                <w:sz w:val="22"/>
              </w:rPr>
            </w:pPr>
            <w:r>
              <w:rPr>
                <w:sz w:val="22"/>
              </w:rPr>
              <w:t>Poddaje się pod rozwagę zasadność uchylenia art. 14 określającego elementy polityki energetycznej, co wydaje się przydatne. Jest to szczególnie istotne w kontekście </w:t>
            </w:r>
            <w:r>
              <w:rPr>
                <w:spacing w:val="15"/>
                <w:sz w:val="22"/>
              </w:rPr>
              <w:t> </w:t>
            </w:r>
            <w:r>
              <w:rPr>
                <w:sz w:val="22"/>
              </w:rPr>
              <w:t>zmiany </w:t>
            </w:r>
            <w:r>
              <w:rPr>
                <w:spacing w:val="13"/>
                <w:sz w:val="22"/>
              </w:rPr>
              <w:t> </w:t>
            </w:r>
            <w:r>
              <w:rPr>
                <w:sz w:val="22"/>
              </w:rPr>
              <w:t>równowagi </w:t>
            </w:r>
            <w:r>
              <w:rPr>
                <w:spacing w:val="16"/>
                <w:sz w:val="22"/>
              </w:rPr>
              <w:t> </w:t>
            </w:r>
            <w:r>
              <w:rPr>
                <w:sz w:val="22"/>
              </w:rPr>
              <w:t>triady </w:t>
            </w:r>
            <w:r>
              <w:rPr>
                <w:spacing w:val="14"/>
                <w:sz w:val="22"/>
              </w:rPr>
              <w:t> </w:t>
            </w:r>
            <w:r>
              <w:rPr>
                <w:sz w:val="22"/>
              </w:rPr>
              <w:t>celów </w:t>
            </w:r>
            <w:r>
              <w:rPr>
                <w:spacing w:val="11"/>
                <w:sz w:val="22"/>
              </w:rPr>
              <w:t> </w:t>
            </w:r>
            <w:r>
              <w:rPr>
                <w:sz w:val="22"/>
              </w:rPr>
              <w:t>tej </w:t>
            </w:r>
            <w:r>
              <w:rPr>
                <w:spacing w:val="16"/>
                <w:sz w:val="22"/>
              </w:rPr>
              <w:t> </w:t>
            </w:r>
            <w:r>
              <w:rPr>
                <w:sz w:val="22"/>
              </w:rPr>
              <w:t>polityki   </w:t>
            </w:r>
            <w:r>
              <w:rPr>
                <w:spacing w:val="32"/>
                <w:sz w:val="22"/>
              </w:rPr>
              <w:t> </w:t>
            </w:r>
            <w:r>
              <w:rPr>
                <w:sz w:val="22"/>
              </w:rPr>
              <w:t>nowym </w:t>
            </w:r>
            <w:r>
              <w:rPr>
                <w:spacing w:val="12"/>
                <w:sz w:val="22"/>
              </w:rPr>
              <w:t> </w:t>
            </w:r>
            <w:r>
              <w:rPr>
                <w:sz w:val="22"/>
              </w:rPr>
              <w:t>art. </w:t>
            </w:r>
            <w:r>
              <w:rPr>
                <w:spacing w:val="14"/>
                <w:sz w:val="22"/>
              </w:rPr>
              <w:t> </w:t>
            </w:r>
            <w:r>
              <w:rPr>
                <w:sz w:val="22"/>
              </w:rPr>
              <w:t>13.</w:t>
            </w:r>
          </w:p>
          <w:p>
            <w:pPr>
              <w:pStyle w:val="TableParagraph"/>
              <w:spacing w:line="237" w:lineRule="exact"/>
              <w:ind w:left="111"/>
              <w:jc w:val="both"/>
              <w:rPr>
                <w:sz w:val="22"/>
              </w:rPr>
            </w:pPr>
            <w:r>
              <w:rPr>
                <w:sz w:val="22"/>
              </w:rPr>
              <w:t>Dotychczas,</w:t>
            </w:r>
            <w:r>
              <w:rPr>
                <w:spacing w:val="-11"/>
                <w:sz w:val="22"/>
              </w:rPr>
              <w:t> </w:t>
            </w:r>
            <w:r>
              <w:rPr>
                <w:sz w:val="22"/>
              </w:rPr>
              <w:t>wywodząc</w:t>
            </w:r>
            <w:r>
              <w:rPr>
                <w:spacing w:val="-9"/>
                <w:sz w:val="22"/>
              </w:rPr>
              <w:t> </w:t>
            </w:r>
            <w:r>
              <w:rPr>
                <w:sz w:val="22"/>
              </w:rPr>
              <w:t>z</w:t>
            </w:r>
            <w:r>
              <w:rPr>
                <w:spacing w:val="-9"/>
                <w:sz w:val="22"/>
              </w:rPr>
              <w:t> </w:t>
            </w:r>
            <w:r>
              <w:rPr>
                <w:sz w:val="22"/>
              </w:rPr>
              <w:t>prawa</w:t>
            </w:r>
            <w:r>
              <w:rPr>
                <w:spacing w:val="-10"/>
                <w:sz w:val="22"/>
              </w:rPr>
              <w:t> </w:t>
            </w:r>
            <w:r>
              <w:rPr>
                <w:sz w:val="22"/>
              </w:rPr>
              <w:t>europejskiego</w:t>
            </w:r>
            <w:r>
              <w:rPr>
                <w:spacing w:val="-10"/>
                <w:sz w:val="22"/>
              </w:rPr>
              <w:t> </w:t>
            </w:r>
            <w:r>
              <w:rPr>
                <w:sz w:val="22"/>
              </w:rPr>
              <w:t>ustawodawca</w:t>
            </w:r>
            <w:r>
              <w:rPr>
                <w:spacing w:val="-9"/>
                <w:sz w:val="22"/>
              </w:rPr>
              <w:t> </w:t>
            </w:r>
            <w:r>
              <w:rPr>
                <w:sz w:val="22"/>
              </w:rPr>
              <w:t>na</w:t>
            </w:r>
            <w:r>
              <w:rPr>
                <w:spacing w:val="-9"/>
                <w:sz w:val="22"/>
              </w:rPr>
              <w:t> </w:t>
            </w:r>
            <w:r>
              <w:rPr>
                <w:sz w:val="22"/>
              </w:rPr>
              <w:t>równi</w:t>
            </w:r>
            <w:r>
              <w:rPr>
                <w:spacing w:val="-11"/>
                <w:sz w:val="22"/>
              </w:rPr>
              <w:t> </w:t>
            </w:r>
            <w:r>
              <w:rPr>
                <w:sz w:val="22"/>
              </w:rPr>
              <w:t>traktował</w:t>
            </w:r>
          </w:p>
        </w:tc>
        <w:tc>
          <w:tcPr>
            <w:tcW w:w="4536" w:type="dxa"/>
          </w:tcPr>
          <w:p>
            <w:pPr>
              <w:pStyle w:val="TableParagraph"/>
              <w:ind w:left="108" w:right="95"/>
              <w:jc w:val="both"/>
              <w:rPr>
                <w:sz w:val="22"/>
              </w:rPr>
            </w:pPr>
            <w:r>
              <w:rPr>
                <w:sz w:val="22"/>
              </w:rPr>
              <w:t>Przepis art. 14 niewiele wnosi a wprowadza ograniczenia dla kształtowania polityki energetycznej usztywniając ją wbre aktualnym</w:t>
            </w:r>
          </w:p>
          <w:p>
            <w:pPr>
              <w:pStyle w:val="TableParagraph"/>
              <w:spacing w:line="237" w:lineRule="exact"/>
              <w:ind w:left="108"/>
              <w:jc w:val="both"/>
              <w:rPr>
                <w:sz w:val="22"/>
              </w:rPr>
            </w:pPr>
            <w:r>
              <w:rPr>
                <w:sz w:val="22"/>
              </w:rPr>
              <w:t>warunkom na rynku energii.</w:t>
            </w:r>
          </w:p>
        </w:tc>
      </w:tr>
    </w:tbl>
    <w:p>
      <w:pPr>
        <w:spacing w:after="0" w:line="237"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2531"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4"/>
              <w:jc w:val="both"/>
              <w:rPr>
                <w:sz w:val="22"/>
              </w:rPr>
            </w:pPr>
            <w:r>
              <w:rPr>
                <w:sz w:val="22"/>
              </w:rPr>
              <w:t>trzy podstawowe cele tj. bezpieczeństwo energetyczne, rozwój konkurencji i ochronę środowiska. Obecnie natomiast główny nacisk jest kierowany na bezpieczeństwo energetyczne, które zdaje się dominować nad pozostałymi celami.</w:t>
            </w:r>
            <w:r>
              <w:rPr>
                <w:spacing w:val="-7"/>
                <w:sz w:val="22"/>
              </w:rPr>
              <w:t> </w:t>
            </w:r>
            <w:r>
              <w:rPr>
                <w:sz w:val="22"/>
              </w:rPr>
              <w:t>Skreślenie</w:t>
            </w:r>
            <w:r>
              <w:rPr>
                <w:spacing w:val="-6"/>
                <w:sz w:val="22"/>
              </w:rPr>
              <w:t> </w:t>
            </w:r>
            <w:r>
              <w:rPr>
                <w:sz w:val="22"/>
              </w:rPr>
              <w:t>zatem</w:t>
            </w:r>
            <w:r>
              <w:rPr>
                <w:spacing w:val="-9"/>
                <w:sz w:val="22"/>
              </w:rPr>
              <w:t> </w:t>
            </w:r>
            <w:r>
              <w:rPr>
                <w:sz w:val="22"/>
              </w:rPr>
              <w:t>przepisu</w:t>
            </w:r>
            <w:r>
              <w:rPr>
                <w:spacing w:val="-7"/>
                <w:sz w:val="22"/>
              </w:rPr>
              <w:t> </w:t>
            </w:r>
            <w:r>
              <w:rPr>
                <w:sz w:val="22"/>
              </w:rPr>
              <w:t>wyznaczającego</w:t>
            </w:r>
            <w:r>
              <w:rPr>
                <w:spacing w:val="-4"/>
                <w:sz w:val="22"/>
              </w:rPr>
              <w:t> </w:t>
            </w:r>
            <w:r>
              <w:rPr>
                <w:sz w:val="22"/>
              </w:rPr>
              <w:t>minimalny</w:t>
            </w:r>
            <w:r>
              <w:rPr>
                <w:spacing w:val="-6"/>
                <w:sz w:val="22"/>
              </w:rPr>
              <w:t> </w:t>
            </w:r>
            <w:r>
              <w:rPr>
                <w:sz w:val="22"/>
              </w:rPr>
              <w:t>katalog</w:t>
            </w:r>
            <w:r>
              <w:rPr>
                <w:spacing w:val="-9"/>
                <w:sz w:val="22"/>
              </w:rPr>
              <w:t> </w:t>
            </w:r>
            <w:r>
              <w:rPr>
                <w:sz w:val="22"/>
              </w:rPr>
              <w:t>zakresu</w:t>
            </w:r>
            <w:r>
              <w:rPr>
                <w:spacing w:val="-7"/>
                <w:sz w:val="22"/>
              </w:rPr>
              <w:t> </w:t>
            </w:r>
            <w:r>
              <w:rPr>
                <w:sz w:val="22"/>
              </w:rPr>
              <w:t>i treści tej polityki zwiększa ryzyko dysproporcji między tymi celami. Nie ulega natomiast</w:t>
            </w:r>
            <w:r>
              <w:rPr>
                <w:spacing w:val="-6"/>
                <w:sz w:val="22"/>
              </w:rPr>
              <w:t> </w:t>
            </w:r>
            <w:r>
              <w:rPr>
                <w:sz w:val="22"/>
              </w:rPr>
              <w:t>wątpliwości,</w:t>
            </w:r>
            <w:r>
              <w:rPr>
                <w:spacing w:val="-6"/>
                <w:sz w:val="22"/>
              </w:rPr>
              <w:t> </w:t>
            </w:r>
            <w:r>
              <w:rPr>
                <w:sz w:val="22"/>
              </w:rPr>
              <w:t>że</w:t>
            </w:r>
            <w:r>
              <w:rPr>
                <w:spacing w:val="-5"/>
                <w:sz w:val="22"/>
              </w:rPr>
              <w:t> </w:t>
            </w:r>
            <w:r>
              <w:rPr>
                <w:sz w:val="22"/>
              </w:rPr>
              <w:t>polityka</w:t>
            </w:r>
            <w:r>
              <w:rPr>
                <w:spacing w:val="-5"/>
                <w:sz w:val="22"/>
              </w:rPr>
              <w:t> </w:t>
            </w:r>
            <w:r>
              <w:rPr>
                <w:sz w:val="22"/>
              </w:rPr>
              <w:t>energetyczna</w:t>
            </w:r>
            <w:r>
              <w:rPr>
                <w:spacing w:val="-5"/>
                <w:sz w:val="22"/>
              </w:rPr>
              <w:t> </w:t>
            </w:r>
            <w:r>
              <w:rPr>
                <w:sz w:val="22"/>
              </w:rPr>
              <w:t>jest</w:t>
            </w:r>
            <w:r>
              <w:rPr>
                <w:spacing w:val="-5"/>
                <w:sz w:val="22"/>
              </w:rPr>
              <w:t> </w:t>
            </w:r>
            <w:r>
              <w:rPr>
                <w:sz w:val="22"/>
              </w:rPr>
              <w:t>swego</w:t>
            </w:r>
            <w:r>
              <w:rPr>
                <w:spacing w:val="-6"/>
                <w:sz w:val="22"/>
              </w:rPr>
              <w:t> </w:t>
            </w:r>
            <w:r>
              <w:rPr>
                <w:sz w:val="22"/>
              </w:rPr>
              <w:t>rodzaju</w:t>
            </w:r>
            <w:r>
              <w:rPr>
                <w:spacing w:val="-6"/>
                <w:sz w:val="22"/>
              </w:rPr>
              <w:t> </w:t>
            </w:r>
            <w:r>
              <w:rPr>
                <w:sz w:val="22"/>
              </w:rPr>
              <w:t>programem gospodarczym, którego realizację ułatwiają przepisy prawa energetycznego i stanowią podstawę, a co najmniej powinny taką podstawę stanowić, do podejmowania długofalowych decyzji inwestycyjno-gospodarczych. Zatem</w:t>
            </w:r>
            <w:r>
              <w:rPr>
                <w:spacing w:val="13"/>
                <w:sz w:val="22"/>
              </w:rPr>
              <w:t> </w:t>
            </w:r>
            <w:r>
              <w:rPr>
                <w:sz w:val="22"/>
              </w:rPr>
              <w:t>jej</w:t>
            </w:r>
          </w:p>
          <w:p>
            <w:pPr>
              <w:pStyle w:val="TableParagraph"/>
              <w:spacing w:line="239" w:lineRule="exact"/>
              <w:ind w:left="111"/>
              <w:jc w:val="both"/>
              <w:rPr>
                <w:sz w:val="22"/>
              </w:rPr>
            </w:pPr>
            <w:r>
              <w:rPr>
                <w:sz w:val="22"/>
              </w:rPr>
              <w:t>stabilność jest niezwykle istotna.</w:t>
            </w:r>
          </w:p>
        </w:tc>
        <w:tc>
          <w:tcPr>
            <w:tcW w:w="4536" w:type="dxa"/>
          </w:tcPr>
          <w:p>
            <w:pPr>
              <w:pStyle w:val="TableParagraph"/>
              <w:rPr>
                <w:sz w:val="22"/>
              </w:rPr>
            </w:pPr>
          </w:p>
        </w:tc>
      </w:tr>
      <w:tr>
        <w:trPr>
          <w:trHeight w:val="6325" w:hRule="atLeast"/>
        </w:trPr>
        <w:tc>
          <w:tcPr>
            <w:tcW w:w="902" w:type="dxa"/>
          </w:tcPr>
          <w:p>
            <w:pPr>
              <w:pStyle w:val="TableParagraph"/>
              <w:spacing w:line="247" w:lineRule="exact"/>
              <w:ind w:left="470"/>
              <w:rPr>
                <w:sz w:val="22"/>
              </w:rPr>
            </w:pPr>
            <w:r>
              <w:rPr>
                <w:sz w:val="22"/>
              </w:rPr>
              <w:t>105.</w:t>
            </w:r>
          </w:p>
        </w:tc>
        <w:tc>
          <w:tcPr>
            <w:tcW w:w="1805" w:type="dxa"/>
          </w:tcPr>
          <w:p>
            <w:pPr>
              <w:pStyle w:val="TableParagraph"/>
              <w:ind w:left="233" w:right="220" w:hanging="1"/>
              <w:jc w:val="center"/>
              <w:rPr>
                <w:sz w:val="22"/>
              </w:rPr>
            </w:pPr>
            <w:r>
              <w:rPr>
                <w:sz w:val="22"/>
              </w:rPr>
              <w:t>Art. 1 pkt 18 projektu w zakresie art. 15</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4" w:firstLine="340"/>
              <w:jc w:val="both"/>
              <w:rPr>
                <w:sz w:val="22"/>
              </w:rPr>
            </w:pPr>
            <w:r>
              <w:rPr>
                <w:sz w:val="22"/>
                <w:u w:val="single"/>
              </w:rPr>
              <w:t>Nie do końca również wiadomo, dlaczego twórcy Projektu decydują się na</w:t>
            </w:r>
            <w:r>
              <w:rPr>
                <w:sz w:val="22"/>
              </w:rPr>
              <w:t> </w:t>
            </w:r>
            <w:r>
              <w:rPr>
                <w:sz w:val="22"/>
                <w:u w:val="single"/>
              </w:rPr>
              <w:t>skreślenie przepisu, zgodnie z którym politykę energetyczną państwa</w:t>
            </w:r>
            <w:r>
              <w:rPr>
                <w:sz w:val="22"/>
              </w:rPr>
              <w:t> </w:t>
            </w:r>
            <w:r>
              <w:rPr>
                <w:sz w:val="22"/>
                <w:u w:val="single"/>
              </w:rPr>
              <w:t>opracowuje</w:t>
            </w:r>
            <w:r>
              <w:rPr>
                <w:spacing w:val="-6"/>
                <w:sz w:val="22"/>
                <w:u w:val="single"/>
              </w:rPr>
              <w:t> </w:t>
            </w:r>
            <w:r>
              <w:rPr>
                <w:sz w:val="22"/>
                <w:u w:val="single"/>
              </w:rPr>
              <w:t>się</w:t>
            </w:r>
            <w:r>
              <w:rPr>
                <w:spacing w:val="-5"/>
                <w:sz w:val="22"/>
                <w:u w:val="single"/>
              </w:rPr>
              <w:t> </w:t>
            </w:r>
            <w:r>
              <w:rPr>
                <w:sz w:val="22"/>
                <w:u w:val="single"/>
              </w:rPr>
              <w:t>co</w:t>
            </w:r>
            <w:r>
              <w:rPr>
                <w:spacing w:val="-5"/>
                <w:sz w:val="22"/>
                <w:u w:val="single"/>
              </w:rPr>
              <w:t> </w:t>
            </w:r>
            <w:r>
              <w:rPr>
                <w:sz w:val="22"/>
                <w:u w:val="single"/>
              </w:rPr>
              <w:t>4</w:t>
            </w:r>
            <w:r>
              <w:rPr>
                <w:spacing w:val="-5"/>
                <w:sz w:val="22"/>
                <w:u w:val="single"/>
              </w:rPr>
              <w:t> </w:t>
            </w:r>
            <w:r>
              <w:rPr>
                <w:sz w:val="22"/>
                <w:u w:val="single"/>
              </w:rPr>
              <w:t>lata</w:t>
            </w:r>
            <w:r>
              <w:rPr>
                <w:spacing w:val="-4"/>
                <w:sz w:val="22"/>
              </w:rPr>
              <w:t> </w:t>
            </w:r>
            <w:r>
              <w:rPr>
                <w:sz w:val="22"/>
              </w:rPr>
              <w:t>(przepisem</w:t>
            </w:r>
            <w:r>
              <w:rPr>
                <w:spacing w:val="-9"/>
                <w:sz w:val="22"/>
              </w:rPr>
              <w:t> </w:t>
            </w:r>
            <w:r>
              <w:rPr>
                <w:sz w:val="22"/>
              </w:rPr>
              <w:t>tym</w:t>
            </w:r>
            <w:r>
              <w:rPr>
                <w:spacing w:val="-9"/>
                <w:sz w:val="22"/>
              </w:rPr>
              <w:t> </w:t>
            </w:r>
            <w:r>
              <w:rPr>
                <w:sz w:val="22"/>
              </w:rPr>
              <w:t>jest</w:t>
            </w:r>
            <w:r>
              <w:rPr>
                <w:spacing w:val="-4"/>
                <w:sz w:val="22"/>
              </w:rPr>
              <w:t> </w:t>
            </w:r>
            <w:r>
              <w:rPr>
                <w:sz w:val="22"/>
              </w:rPr>
              <w:t>obecny</w:t>
            </w:r>
            <w:r>
              <w:rPr>
                <w:spacing w:val="-8"/>
                <w:sz w:val="22"/>
              </w:rPr>
              <w:t> </w:t>
            </w:r>
            <w:r>
              <w:rPr>
                <w:sz w:val="22"/>
              </w:rPr>
              <w:t>art.</w:t>
            </w:r>
            <w:r>
              <w:rPr>
                <w:spacing w:val="-6"/>
                <w:sz w:val="22"/>
              </w:rPr>
              <w:t> </w:t>
            </w:r>
            <w:r>
              <w:rPr>
                <w:sz w:val="22"/>
              </w:rPr>
              <w:t>15</w:t>
            </w:r>
            <w:r>
              <w:rPr>
                <w:spacing w:val="-5"/>
                <w:sz w:val="22"/>
              </w:rPr>
              <w:t> </w:t>
            </w:r>
            <w:r>
              <w:rPr>
                <w:sz w:val="22"/>
              </w:rPr>
              <w:t>ust.</w:t>
            </w:r>
            <w:r>
              <w:rPr>
                <w:spacing w:val="-5"/>
                <w:sz w:val="22"/>
              </w:rPr>
              <w:t> </w:t>
            </w:r>
            <w:r>
              <w:rPr>
                <w:sz w:val="22"/>
              </w:rPr>
              <w:t>2</w:t>
            </w:r>
            <w:r>
              <w:rPr>
                <w:spacing w:val="-5"/>
                <w:sz w:val="22"/>
              </w:rPr>
              <w:t> </w:t>
            </w:r>
            <w:r>
              <w:rPr>
                <w:sz w:val="22"/>
              </w:rPr>
              <w:t>PrE,</w:t>
            </w:r>
            <w:r>
              <w:rPr>
                <w:spacing w:val="-5"/>
                <w:sz w:val="22"/>
              </w:rPr>
              <w:t> </w:t>
            </w:r>
            <w:r>
              <w:rPr>
                <w:sz w:val="22"/>
              </w:rPr>
              <w:t>który</w:t>
            </w:r>
            <w:r>
              <w:rPr>
                <w:spacing w:val="-11"/>
                <w:sz w:val="22"/>
              </w:rPr>
              <w:t> </w:t>
            </w:r>
            <w:r>
              <w:rPr>
                <w:sz w:val="22"/>
              </w:rPr>
              <w:t>jest skreślany przez art. 1 pkt 18 Projektu). Być może rzeczywiście jest tak, że obowiązek opracowywania polityki energetycznej państwa co każde 4 lata jest nadmiernie rygorystyczny, co </w:t>
            </w:r>
            <w:r>
              <w:rPr>
                <w:i/>
                <w:sz w:val="22"/>
              </w:rPr>
              <w:t>nota bene </w:t>
            </w:r>
            <w:r>
              <w:rPr>
                <w:sz w:val="22"/>
              </w:rPr>
              <w:t>i tak jest terminem jedynie instrukcyjnym,</w:t>
            </w:r>
            <w:r>
              <w:rPr>
                <w:spacing w:val="-10"/>
                <w:sz w:val="22"/>
              </w:rPr>
              <w:t> </w:t>
            </w:r>
            <w:r>
              <w:rPr>
                <w:sz w:val="22"/>
              </w:rPr>
              <w:t>nieopatrzonym</w:t>
            </w:r>
            <w:r>
              <w:rPr>
                <w:spacing w:val="-13"/>
                <w:sz w:val="22"/>
              </w:rPr>
              <w:t> </w:t>
            </w:r>
            <w:r>
              <w:rPr>
                <w:sz w:val="22"/>
              </w:rPr>
              <w:t>żadną</w:t>
            </w:r>
            <w:r>
              <w:rPr>
                <w:spacing w:val="-9"/>
                <w:sz w:val="22"/>
              </w:rPr>
              <w:t> </w:t>
            </w:r>
            <w:r>
              <w:rPr>
                <w:sz w:val="22"/>
              </w:rPr>
              <w:t>sankcją</w:t>
            </w:r>
            <w:r>
              <w:rPr>
                <w:spacing w:val="-11"/>
                <w:sz w:val="22"/>
              </w:rPr>
              <w:t> </w:t>
            </w:r>
            <w:r>
              <w:rPr>
                <w:sz w:val="22"/>
              </w:rPr>
              <w:t>i</w:t>
            </w:r>
            <w:r>
              <w:rPr>
                <w:spacing w:val="-6"/>
                <w:sz w:val="22"/>
              </w:rPr>
              <w:t> </w:t>
            </w:r>
            <w:r>
              <w:rPr>
                <w:sz w:val="22"/>
              </w:rPr>
              <w:t>w</w:t>
            </w:r>
            <w:r>
              <w:rPr>
                <w:spacing w:val="-11"/>
                <w:sz w:val="22"/>
              </w:rPr>
              <w:t> </w:t>
            </w:r>
            <w:r>
              <w:rPr>
                <w:sz w:val="22"/>
              </w:rPr>
              <w:t>praktyce</w:t>
            </w:r>
            <w:r>
              <w:rPr>
                <w:spacing w:val="-8"/>
                <w:sz w:val="22"/>
              </w:rPr>
              <w:t> </w:t>
            </w:r>
            <w:r>
              <w:rPr>
                <w:sz w:val="22"/>
              </w:rPr>
              <w:t>termin</w:t>
            </w:r>
            <w:r>
              <w:rPr>
                <w:spacing w:val="-12"/>
                <w:sz w:val="22"/>
              </w:rPr>
              <w:t> </w:t>
            </w:r>
            <w:r>
              <w:rPr>
                <w:sz w:val="22"/>
              </w:rPr>
              <w:t>ten</w:t>
            </w:r>
            <w:r>
              <w:rPr>
                <w:spacing w:val="-12"/>
                <w:sz w:val="22"/>
              </w:rPr>
              <w:t> </w:t>
            </w:r>
            <w:r>
              <w:rPr>
                <w:sz w:val="22"/>
              </w:rPr>
              <w:t>nie</w:t>
            </w:r>
            <w:r>
              <w:rPr>
                <w:spacing w:val="-9"/>
                <w:sz w:val="22"/>
              </w:rPr>
              <w:t> </w:t>
            </w:r>
            <w:r>
              <w:rPr>
                <w:sz w:val="22"/>
              </w:rPr>
              <w:t>zawsze był respektowany. Nie jest to jednak wystarczający powód do tego, by w przepisach PrE całkowicie rezygnować z wyznaczania jakiegokolwiek terminu w</w:t>
            </w:r>
            <w:r>
              <w:rPr>
                <w:spacing w:val="-8"/>
                <w:sz w:val="22"/>
              </w:rPr>
              <w:t> </w:t>
            </w:r>
            <w:r>
              <w:rPr>
                <w:sz w:val="22"/>
              </w:rPr>
              <w:t>tym</w:t>
            </w:r>
            <w:r>
              <w:rPr>
                <w:spacing w:val="-8"/>
                <w:sz w:val="22"/>
              </w:rPr>
              <w:t> </w:t>
            </w:r>
            <w:r>
              <w:rPr>
                <w:sz w:val="22"/>
              </w:rPr>
              <w:t>zakresie.</w:t>
            </w:r>
            <w:r>
              <w:rPr>
                <w:spacing w:val="-6"/>
                <w:sz w:val="22"/>
              </w:rPr>
              <w:t> </w:t>
            </w:r>
            <w:r>
              <w:rPr>
                <w:sz w:val="22"/>
              </w:rPr>
              <w:t>Być</w:t>
            </w:r>
            <w:r>
              <w:rPr>
                <w:spacing w:val="-7"/>
                <w:sz w:val="22"/>
              </w:rPr>
              <w:t> </w:t>
            </w:r>
            <w:r>
              <w:rPr>
                <w:sz w:val="22"/>
              </w:rPr>
              <w:t>może</w:t>
            </w:r>
            <w:r>
              <w:rPr>
                <w:spacing w:val="-7"/>
                <w:sz w:val="22"/>
              </w:rPr>
              <w:t> </w:t>
            </w:r>
            <w:r>
              <w:rPr>
                <w:sz w:val="22"/>
              </w:rPr>
              <w:t>termin</w:t>
            </w:r>
            <w:r>
              <w:rPr>
                <w:spacing w:val="-6"/>
                <w:sz w:val="22"/>
              </w:rPr>
              <w:t> </w:t>
            </w:r>
            <w:r>
              <w:rPr>
                <w:sz w:val="22"/>
              </w:rPr>
              <w:t>ten</w:t>
            </w:r>
            <w:r>
              <w:rPr>
                <w:spacing w:val="-7"/>
                <w:sz w:val="22"/>
              </w:rPr>
              <w:t> </w:t>
            </w:r>
            <w:r>
              <w:rPr>
                <w:sz w:val="22"/>
              </w:rPr>
              <w:t>należałoby</w:t>
            </w:r>
            <w:r>
              <w:rPr>
                <w:spacing w:val="-12"/>
                <w:sz w:val="22"/>
              </w:rPr>
              <w:t> </w:t>
            </w:r>
            <w:r>
              <w:rPr>
                <w:sz w:val="22"/>
              </w:rPr>
              <w:t>jedynie</w:t>
            </w:r>
            <w:r>
              <w:rPr>
                <w:spacing w:val="-6"/>
                <w:sz w:val="22"/>
              </w:rPr>
              <w:t> </w:t>
            </w:r>
            <w:r>
              <w:rPr>
                <w:sz w:val="22"/>
              </w:rPr>
              <w:t>wydłużyć,</w:t>
            </w:r>
            <w:r>
              <w:rPr>
                <w:spacing w:val="-7"/>
                <w:sz w:val="22"/>
              </w:rPr>
              <w:t> </w:t>
            </w:r>
            <w:r>
              <w:rPr>
                <w:sz w:val="22"/>
              </w:rPr>
              <w:t>np.</w:t>
            </w:r>
            <w:r>
              <w:rPr>
                <w:spacing w:val="-7"/>
                <w:sz w:val="22"/>
              </w:rPr>
              <w:t> </w:t>
            </w:r>
            <w:r>
              <w:rPr>
                <w:sz w:val="22"/>
              </w:rPr>
              <w:t>na</w:t>
            </w:r>
            <w:r>
              <w:rPr>
                <w:spacing w:val="-8"/>
                <w:sz w:val="22"/>
              </w:rPr>
              <w:t> </w:t>
            </w:r>
            <w:r>
              <w:rPr>
                <w:sz w:val="22"/>
              </w:rPr>
              <w:t>okres 6-7 lat, ale nie powinno się raczej całkowicie z niego</w:t>
            </w:r>
            <w:r>
              <w:rPr>
                <w:spacing w:val="-10"/>
                <w:sz w:val="22"/>
              </w:rPr>
              <w:t> </w:t>
            </w:r>
            <w:r>
              <w:rPr>
                <w:sz w:val="22"/>
              </w:rPr>
              <w:t>rezygnować.</w:t>
            </w:r>
          </w:p>
          <w:p>
            <w:pPr>
              <w:pStyle w:val="TableParagraph"/>
              <w:spacing w:before="6"/>
              <w:rPr>
                <w:sz w:val="21"/>
              </w:rPr>
            </w:pPr>
          </w:p>
          <w:p>
            <w:pPr>
              <w:pStyle w:val="TableParagraph"/>
              <w:spacing w:line="252" w:lineRule="exact"/>
              <w:ind w:left="451"/>
              <w:rPr>
                <w:sz w:val="22"/>
              </w:rPr>
            </w:pPr>
            <w:r>
              <w:rPr>
                <w:sz w:val="22"/>
              </w:rPr>
              <w:t>W obecnym stanie prawnym polityka energetyczna państwa musi</w:t>
            </w:r>
            <w:r>
              <w:rPr>
                <w:spacing w:val="40"/>
                <w:sz w:val="22"/>
              </w:rPr>
              <w:t> </w:t>
            </w:r>
            <w:r>
              <w:rPr>
                <w:sz w:val="22"/>
              </w:rPr>
              <w:t>zawierać</w:t>
            </w:r>
          </w:p>
          <w:p>
            <w:pPr>
              <w:pStyle w:val="TableParagraph"/>
              <w:ind w:left="111" w:right="92"/>
              <w:jc w:val="both"/>
              <w:rPr>
                <w:sz w:val="22"/>
              </w:rPr>
            </w:pPr>
            <w:r>
              <w:rPr>
                <w:sz w:val="22"/>
              </w:rPr>
              <w:t>m. in. program działań wykonawczych na okres 4 lat zawierający instrumenty jego realizacji (art. 15 ust. 1 pkt 3 PrE), co jest spójne z 4-letnim terminem obowiązywania dokumentu pod nazwą polityka energetyczna państwa. Twórcy Projektu</w:t>
            </w:r>
            <w:r>
              <w:rPr>
                <w:spacing w:val="-14"/>
                <w:sz w:val="22"/>
              </w:rPr>
              <w:t> </w:t>
            </w:r>
            <w:r>
              <w:rPr>
                <w:sz w:val="22"/>
              </w:rPr>
              <w:t>proponują</w:t>
            </w:r>
            <w:r>
              <w:rPr>
                <w:spacing w:val="-14"/>
                <w:sz w:val="22"/>
              </w:rPr>
              <w:t> </w:t>
            </w:r>
            <w:r>
              <w:rPr>
                <w:sz w:val="22"/>
              </w:rPr>
              <w:t>zrezygnowanie</w:t>
            </w:r>
            <w:r>
              <w:rPr>
                <w:spacing w:val="-14"/>
                <w:sz w:val="22"/>
              </w:rPr>
              <w:t> </w:t>
            </w:r>
            <w:r>
              <w:rPr>
                <w:sz w:val="22"/>
              </w:rPr>
              <w:t>z</w:t>
            </w:r>
            <w:r>
              <w:rPr>
                <w:spacing w:val="-14"/>
                <w:sz w:val="22"/>
              </w:rPr>
              <w:t> </w:t>
            </w:r>
            <w:r>
              <w:rPr>
                <w:sz w:val="22"/>
              </w:rPr>
              <w:t>tego</w:t>
            </w:r>
            <w:r>
              <w:rPr>
                <w:spacing w:val="-12"/>
                <w:sz w:val="22"/>
              </w:rPr>
              <w:t> </w:t>
            </w:r>
            <w:r>
              <w:rPr>
                <w:sz w:val="22"/>
              </w:rPr>
              <w:t>ostatnio</w:t>
            </w:r>
            <w:r>
              <w:rPr>
                <w:spacing w:val="-14"/>
                <w:sz w:val="22"/>
              </w:rPr>
              <w:t> </w:t>
            </w:r>
            <w:r>
              <w:rPr>
                <w:sz w:val="22"/>
              </w:rPr>
              <w:t>wspomnianego</w:t>
            </w:r>
            <w:r>
              <w:rPr>
                <w:spacing w:val="-12"/>
                <w:sz w:val="22"/>
              </w:rPr>
              <w:t> </w:t>
            </w:r>
            <w:r>
              <w:rPr>
                <w:sz w:val="22"/>
              </w:rPr>
              <w:t>elementu</w:t>
            </w:r>
            <w:r>
              <w:rPr>
                <w:spacing w:val="-17"/>
                <w:sz w:val="22"/>
              </w:rPr>
              <w:t> </w:t>
            </w:r>
            <w:r>
              <w:rPr>
                <w:sz w:val="22"/>
              </w:rPr>
              <w:t>jako obligatoryjnego</w:t>
            </w:r>
            <w:r>
              <w:rPr>
                <w:spacing w:val="-8"/>
                <w:sz w:val="22"/>
              </w:rPr>
              <w:t> </w:t>
            </w:r>
            <w:r>
              <w:rPr>
                <w:sz w:val="22"/>
              </w:rPr>
              <w:t>komponentu</w:t>
            </w:r>
            <w:r>
              <w:rPr>
                <w:spacing w:val="-7"/>
                <w:sz w:val="22"/>
              </w:rPr>
              <w:t> </w:t>
            </w:r>
            <w:r>
              <w:rPr>
                <w:sz w:val="22"/>
              </w:rPr>
              <w:t>polityki</w:t>
            </w:r>
            <w:r>
              <w:rPr>
                <w:spacing w:val="-6"/>
                <w:sz w:val="22"/>
              </w:rPr>
              <w:t> </w:t>
            </w:r>
            <w:r>
              <w:rPr>
                <w:sz w:val="22"/>
              </w:rPr>
              <w:t>energetycznej</w:t>
            </w:r>
            <w:r>
              <w:rPr>
                <w:spacing w:val="-5"/>
                <w:sz w:val="22"/>
              </w:rPr>
              <w:t> </w:t>
            </w:r>
            <w:r>
              <w:rPr>
                <w:sz w:val="22"/>
              </w:rPr>
              <w:t>państwa</w:t>
            </w:r>
            <w:r>
              <w:rPr>
                <w:spacing w:val="-9"/>
                <w:sz w:val="22"/>
              </w:rPr>
              <w:t> </w:t>
            </w:r>
            <w:r>
              <w:rPr>
                <w:sz w:val="22"/>
              </w:rPr>
              <w:t>(zob.</w:t>
            </w:r>
            <w:r>
              <w:rPr>
                <w:spacing w:val="-7"/>
                <w:sz w:val="22"/>
              </w:rPr>
              <w:t> </w:t>
            </w:r>
            <w:r>
              <w:rPr>
                <w:sz w:val="22"/>
              </w:rPr>
              <w:t>art.</w:t>
            </w:r>
            <w:r>
              <w:rPr>
                <w:spacing w:val="-7"/>
                <w:sz w:val="22"/>
              </w:rPr>
              <w:t> </w:t>
            </w:r>
            <w:r>
              <w:rPr>
                <w:sz w:val="22"/>
              </w:rPr>
              <w:t>15</w:t>
            </w:r>
            <w:r>
              <w:rPr>
                <w:spacing w:val="-3"/>
                <w:sz w:val="22"/>
              </w:rPr>
              <w:t> </w:t>
            </w:r>
            <w:r>
              <w:rPr>
                <w:sz w:val="22"/>
              </w:rPr>
              <w:t>PrE</w:t>
            </w:r>
            <w:r>
              <w:rPr>
                <w:spacing w:val="-8"/>
                <w:sz w:val="22"/>
              </w:rPr>
              <w:t> </w:t>
            </w:r>
            <w:r>
              <w:rPr>
                <w:sz w:val="22"/>
              </w:rPr>
              <w:t>w brzmieniu przewidzianym w Projekcie), co można oceniać jako danie sobie przez Radę Ministrów większej swobody w omawianym zakresie. </w:t>
            </w:r>
            <w:r>
              <w:rPr>
                <w:sz w:val="22"/>
                <w:u w:val="single"/>
              </w:rPr>
              <w:t>Jednakże projektowane</w:t>
            </w:r>
            <w:r>
              <w:rPr>
                <w:spacing w:val="-7"/>
                <w:sz w:val="22"/>
                <w:u w:val="single"/>
              </w:rPr>
              <w:t> </w:t>
            </w:r>
            <w:r>
              <w:rPr>
                <w:sz w:val="22"/>
                <w:u w:val="single"/>
              </w:rPr>
              <w:t>skreślenie</w:t>
            </w:r>
            <w:r>
              <w:rPr>
                <w:spacing w:val="-6"/>
                <w:sz w:val="22"/>
                <w:u w:val="single"/>
              </w:rPr>
              <w:t> </w:t>
            </w:r>
            <w:r>
              <w:rPr>
                <w:sz w:val="22"/>
                <w:u w:val="single"/>
              </w:rPr>
              <w:t>obecnego</w:t>
            </w:r>
            <w:r>
              <w:rPr>
                <w:spacing w:val="-6"/>
                <w:sz w:val="22"/>
                <w:u w:val="single"/>
              </w:rPr>
              <w:t> </w:t>
            </w:r>
            <w:r>
              <w:rPr>
                <w:sz w:val="22"/>
                <w:u w:val="single"/>
              </w:rPr>
              <w:t>art.</w:t>
            </w:r>
            <w:r>
              <w:rPr>
                <w:spacing w:val="-6"/>
                <w:sz w:val="22"/>
                <w:u w:val="single"/>
              </w:rPr>
              <w:t> </w:t>
            </w:r>
            <w:r>
              <w:rPr>
                <w:sz w:val="22"/>
                <w:u w:val="single"/>
              </w:rPr>
              <w:t>15</w:t>
            </w:r>
            <w:r>
              <w:rPr>
                <w:spacing w:val="-6"/>
                <w:sz w:val="22"/>
                <w:u w:val="single"/>
              </w:rPr>
              <w:t> </w:t>
            </w:r>
            <w:r>
              <w:rPr>
                <w:sz w:val="22"/>
                <w:u w:val="single"/>
              </w:rPr>
              <w:t>ust.</w:t>
            </w:r>
            <w:r>
              <w:rPr>
                <w:spacing w:val="-6"/>
                <w:sz w:val="22"/>
                <w:u w:val="single"/>
              </w:rPr>
              <w:t> </w:t>
            </w:r>
            <w:r>
              <w:rPr>
                <w:sz w:val="22"/>
                <w:u w:val="single"/>
              </w:rPr>
              <w:t>1</w:t>
            </w:r>
            <w:r>
              <w:rPr>
                <w:spacing w:val="-7"/>
                <w:sz w:val="22"/>
                <w:u w:val="single"/>
              </w:rPr>
              <w:t> </w:t>
            </w:r>
            <w:r>
              <w:rPr>
                <w:sz w:val="22"/>
                <w:u w:val="single"/>
              </w:rPr>
              <w:t>pkt</w:t>
            </w:r>
            <w:r>
              <w:rPr>
                <w:spacing w:val="-5"/>
                <w:sz w:val="22"/>
                <w:u w:val="single"/>
              </w:rPr>
              <w:t> </w:t>
            </w:r>
            <w:r>
              <w:rPr>
                <w:sz w:val="22"/>
                <w:u w:val="single"/>
              </w:rPr>
              <w:t>3</w:t>
            </w:r>
            <w:r>
              <w:rPr>
                <w:spacing w:val="-6"/>
                <w:sz w:val="22"/>
                <w:u w:val="single"/>
              </w:rPr>
              <w:t> </w:t>
            </w:r>
            <w:r>
              <w:rPr>
                <w:sz w:val="22"/>
                <w:u w:val="single"/>
              </w:rPr>
              <w:t>PrE</w:t>
            </w:r>
            <w:r>
              <w:rPr>
                <w:spacing w:val="-6"/>
                <w:sz w:val="22"/>
                <w:u w:val="single"/>
              </w:rPr>
              <w:t> </w:t>
            </w:r>
            <w:r>
              <w:rPr>
                <w:sz w:val="22"/>
                <w:u w:val="single"/>
              </w:rPr>
              <w:t>może</w:t>
            </w:r>
            <w:r>
              <w:rPr>
                <w:spacing w:val="-6"/>
                <w:sz w:val="22"/>
                <w:u w:val="single"/>
              </w:rPr>
              <w:t> </w:t>
            </w:r>
            <w:r>
              <w:rPr>
                <w:sz w:val="22"/>
                <w:u w:val="single"/>
              </w:rPr>
              <w:t>doprowadzić</w:t>
            </w:r>
            <w:r>
              <w:rPr>
                <w:spacing w:val="-6"/>
                <w:sz w:val="22"/>
                <w:u w:val="single"/>
              </w:rPr>
              <w:t> </w:t>
            </w:r>
            <w:r>
              <w:rPr>
                <w:sz w:val="22"/>
                <w:u w:val="single"/>
              </w:rPr>
              <w:t>do zaniku elementu w pewien sposób motywującego Radę Ministrów i inne podmioty (w tym zwłaszcza podmioty podległe lub nadzorowane przez administrację rządową) do skutecznego realizowania działań przewidzianych</w:t>
            </w:r>
            <w:r>
              <w:rPr>
                <w:spacing w:val="-11"/>
                <w:sz w:val="22"/>
                <w:u w:val="single"/>
              </w:rPr>
              <w:t> </w:t>
            </w:r>
            <w:r>
              <w:rPr>
                <w:sz w:val="22"/>
                <w:u w:val="single"/>
              </w:rPr>
              <w:t>w</w:t>
            </w:r>
          </w:p>
          <w:p>
            <w:pPr>
              <w:pStyle w:val="TableParagraph"/>
              <w:spacing w:line="238" w:lineRule="exact" w:before="1"/>
              <w:ind w:left="111"/>
              <w:jc w:val="both"/>
              <w:rPr>
                <w:sz w:val="22"/>
              </w:rPr>
            </w:pPr>
            <w:r>
              <w:rPr>
                <w:sz w:val="22"/>
                <w:u w:val="single"/>
              </w:rPr>
              <w:t>polityce energetycznej państwa w założonej 4-letniej perspektywie czasowej</w:t>
            </w:r>
            <w:r>
              <w:rPr>
                <w:sz w:val="22"/>
              </w:rPr>
              <w:t>.</w:t>
            </w:r>
          </w:p>
        </w:tc>
        <w:tc>
          <w:tcPr>
            <w:tcW w:w="4536" w:type="dxa"/>
          </w:tcPr>
          <w:p>
            <w:pPr>
              <w:pStyle w:val="TableParagraph"/>
              <w:ind w:left="108" w:right="92"/>
              <w:jc w:val="both"/>
              <w:rPr>
                <w:sz w:val="22"/>
              </w:rPr>
            </w:pPr>
            <w:r>
              <w:rPr>
                <w:sz w:val="22"/>
              </w:rPr>
              <w:t>Aktualne zapisy PE zdefiniowane zostały w latach 90. XX w., kiedy nie obowiązywała jeszcze ustawa z dnia 6 grudnia 2006 r. o zasadach prowadzenia polityki rozwoju. W art. 9 przywołana ustawa definiuje strategię długookresową kraju, strategię średniookresową oraz inne strategie rozwoju (dla sektorów, dziedzin, regionów lub rozwoju przestrzennego). Strategie rozwoju muszą być spójne ze średniookresową</w:t>
            </w:r>
            <w:r>
              <w:rPr>
                <w:spacing w:val="-13"/>
                <w:sz w:val="22"/>
              </w:rPr>
              <w:t> </w:t>
            </w:r>
            <w:r>
              <w:rPr>
                <w:sz w:val="22"/>
              </w:rPr>
              <w:t>strategią</w:t>
            </w:r>
            <w:r>
              <w:rPr>
                <w:spacing w:val="-14"/>
                <w:sz w:val="22"/>
              </w:rPr>
              <w:t> </w:t>
            </w:r>
            <w:r>
              <w:rPr>
                <w:sz w:val="22"/>
              </w:rPr>
              <w:t>(art.</w:t>
            </w:r>
            <w:r>
              <w:rPr>
                <w:spacing w:val="-14"/>
                <w:sz w:val="22"/>
              </w:rPr>
              <w:t> </w:t>
            </w:r>
            <w:r>
              <w:rPr>
                <w:sz w:val="22"/>
              </w:rPr>
              <w:t>13),</w:t>
            </w:r>
            <w:r>
              <w:rPr>
                <w:spacing w:val="-13"/>
                <w:sz w:val="22"/>
              </w:rPr>
              <w:t> </w:t>
            </w:r>
            <w:r>
              <w:rPr>
                <w:sz w:val="22"/>
              </w:rPr>
              <w:t>która</w:t>
            </w:r>
            <w:r>
              <w:rPr>
                <w:spacing w:val="-11"/>
                <w:sz w:val="22"/>
              </w:rPr>
              <w:t> </w:t>
            </w:r>
            <w:r>
              <w:rPr>
                <w:sz w:val="22"/>
              </w:rPr>
              <w:t>podlega aktualizacji, jeżeli wymaga tego sytuacja społeczno-gospodarcza kraju (art. 12a ust.</w:t>
            </w:r>
            <w:r>
              <w:rPr>
                <w:spacing w:val="-6"/>
                <w:sz w:val="22"/>
              </w:rPr>
              <w:t> </w:t>
            </w:r>
            <w:r>
              <w:rPr>
                <w:sz w:val="22"/>
              </w:rPr>
              <w:t>7).</w:t>
            </w:r>
          </w:p>
          <w:p>
            <w:pPr>
              <w:pStyle w:val="TableParagraph"/>
              <w:ind w:left="108" w:right="92"/>
              <w:jc w:val="both"/>
              <w:rPr>
                <w:sz w:val="22"/>
              </w:rPr>
            </w:pPr>
            <w:r>
              <w:rPr>
                <w:sz w:val="22"/>
              </w:rPr>
              <w:t>W 2016 r. Komitet Koordynacyjny Polityki Rozwoju podjął uchwałę, zgodnie z którą dotychczasowa Strategia „Bezpieczeństwo Energetyczne i Środowisko” ma zostać zastąpiona polityką energetyczną Polski oraz polityką ekologiczną państwa. Takie</w:t>
            </w:r>
            <w:r>
              <w:rPr>
                <w:spacing w:val="-36"/>
                <w:sz w:val="22"/>
              </w:rPr>
              <w:t> </w:t>
            </w:r>
            <w:r>
              <w:rPr>
                <w:sz w:val="22"/>
              </w:rPr>
              <w:t>rozwiązanie zaimplementowano ze względu na zbyteczne pozostawanie w przestrzeni dwóch dokumentów strategicznych w odniesieniu do sektora energetycznego – ustawowej polityki i strategii wynikającej z systemu zarządzania rozwojem kraju.  Tym samym polityka  energetyczna  musi</w:t>
            </w:r>
          </w:p>
          <w:p>
            <w:pPr>
              <w:pStyle w:val="TableParagraph"/>
              <w:spacing w:line="238" w:lineRule="exact"/>
              <w:ind w:left="108"/>
              <w:jc w:val="both"/>
              <w:rPr>
                <w:sz w:val="22"/>
              </w:rPr>
            </w:pPr>
            <w:r>
              <w:rPr>
                <w:sz w:val="22"/>
              </w:rPr>
              <w:t>odpowiadać    wymogom    strategii  </w:t>
            </w:r>
            <w:r>
              <w:rPr>
                <w:spacing w:val="20"/>
                <w:sz w:val="22"/>
              </w:rPr>
              <w:t> </w:t>
            </w:r>
            <w:r>
              <w:rPr>
                <w:sz w:val="22"/>
              </w:rPr>
              <w:t>sektorowej</w:t>
            </w:r>
          </w:p>
        </w:tc>
      </w:tr>
    </w:tbl>
    <w:p>
      <w:pPr>
        <w:spacing w:after="0" w:line="238"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rPr>
                <w:sz w:val="22"/>
              </w:rPr>
            </w:pPr>
          </w:p>
        </w:tc>
        <w:tc>
          <w:tcPr>
            <w:tcW w:w="4536" w:type="dxa"/>
          </w:tcPr>
          <w:p>
            <w:pPr>
              <w:pStyle w:val="TableParagraph"/>
              <w:ind w:left="108" w:right="95"/>
              <w:jc w:val="both"/>
              <w:rPr>
                <w:sz w:val="22"/>
              </w:rPr>
            </w:pPr>
            <w:r>
              <w:rPr>
                <w:sz w:val="22"/>
              </w:rPr>
              <w:t>zdefiniowanym w ustawie o zasadach prowadzenia</w:t>
            </w:r>
            <w:r>
              <w:rPr>
                <w:spacing w:val="-14"/>
                <w:sz w:val="22"/>
              </w:rPr>
              <w:t> </w:t>
            </w:r>
            <w:r>
              <w:rPr>
                <w:sz w:val="22"/>
              </w:rPr>
              <w:t>polityki</w:t>
            </w:r>
            <w:r>
              <w:rPr>
                <w:spacing w:val="-13"/>
                <w:sz w:val="22"/>
              </w:rPr>
              <w:t> </w:t>
            </w:r>
            <w:r>
              <w:rPr>
                <w:sz w:val="22"/>
              </w:rPr>
              <w:t>rozwoju.</w:t>
            </w:r>
            <w:r>
              <w:rPr>
                <w:spacing w:val="-14"/>
                <w:sz w:val="22"/>
              </w:rPr>
              <w:t> </w:t>
            </w:r>
            <w:r>
              <w:rPr>
                <w:sz w:val="22"/>
              </w:rPr>
              <w:t>Ustawa</w:t>
            </w:r>
            <w:r>
              <w:rPr>
                <w:spacing w:val="-15"/>
                <w:sz w:val="22"/>
              </w:rPr>
              <w:t> </w:t>
            </w:r>
            <w:r>
              <w:rPr>
                <w:sz w:val="22"/>
              </w:rPr>
              <w:t>nie</w:t>
            </w:r>
            <w:r>
              <w:rPr>
                <w:spacing w:val="-14"/>
                <w:sz w:val="22"/>
              </w:rPr>
              <w:t> </w:t>
            </w:r>
            <w:r>
              <w:rPr>
                <w:sz w:val="22"/>
              </w:rPr>
              <w:t>odnosi się do aktualizacji sektorowych, ale należy wnioskować, że następuje ona w związku z aktualizacją strategii</w:t>
            </w:r>
            <w:r>
              <w:rPr>
                <w:spacing w:val="-2"/>
                <w:sz w:val="22"/>
              </w:rPr>
              <w:t> </w:t>
            </w:r>
            <w:r>
              <w:rPr>
                <w:sz w:val="22"/>
              </w:rPr>
              <w:t>średniookresowej.</w:t>
            </w:r>
          </w:p>
          <w:p>
            <w:pPr>
              <w:pStyle w:val="TableParagraph"/>
              <w:ind w:left="108" w:right="92"/>
              <w:jc w:val="both"/>
              <w:rPr>
                <w:sz w:val="22"/>
              </w:rPr>
            </w:pPr>
            <w:r>
              <w:rPr>
                <w:sz w:val="22"/>
              </w:rPr>
              <w:t>Jednocześnie trzeba zauważyć, że 4-letni cykl aktualizacji okazał się nieefektywny ze względu na dynamiczne zmiany w sektorze, jak również na terminy prac nad regulacjami UE, które wpływają na politykę krajową. Mając na uwadze powyższe doświadczenia, w ocenie Ministerstwa Energii należałoby zrezygnować ze sztywno określonej cykliczności aktualizacji dokumentu i wprowadzić regułę, zgodnie z którą aktualizacja polityki odbywa się, jeżeli wymaga tego</w:t>
            </w:r>
            <w:r>
              <w:rPr>
                <w:spacing w:val="-29"/>
                <w:sz w:val="22"/>
              </w:rPr>
              <w:t> </w:t>
            </w:r>
            <w:r>
              <w:rPr>
                <w:sz w:val="22"/>
              </w:rPr>
              <w:t>sytuacja społeczno-gospodarcza kraju, w tym wynikające ze zmian w sektorze</w:t>
            </w:r>
            <w:r>
              <w:rPr>
                <w:spacing w:val="-2"/>
                <w:sz w:val="22"/>
              </w:rPr>
              <w:t> </w:t>
            </w:r>
            <w:r>
              <w:rPr>
                <w:sz w:val="22"/>
              </w:rPr>
              <w:t>energii.</w:t>
            </w:r>
          </w:p>
          <w:p>
            <w:pPr>
              <w:pStyle w:val="TableParagraph"/>
              <w:tabs>
                <w:tab w:pos="1439" w:val="left" w:leader="none"/>
                <w:tab w:pos="3596" w:val="left" w:leader="none"/>
              </w:tabs>
              <w:ind w:left="108" w:right="93"/>
              <w:jc w:val="both"/>
              <w:rPr>
                <w:sz w:val="22"/>
              </w:rPr>
            </w:pPr>
            <w:r>
              <w:rPr>
                <w:sz w:val="22"/>
              </w:rPr>
              <w:t>Mając na uwadze powyższe okoliczności oraz zapisy dotyczące aktualizacji strategii długookresowej i średniookresowej kraju, jak również</w:t>
              <w:tab/>
              <w:t>zagwarantowanie</w:t>
              <w:tab/>
              <w:t>pewności dokonywania aktualizacji przez RM, proponuje się zastąpienie nową treścią aktualnego art. 15 ust.1 PPE</w:t>
            </w:r>
            <w:r>
              <w:rPr>
                <w:spacing w:val="-3"/>
                <w:sz w:val="22"/>
              </w:rPr>
              <w:t> </w:t>
            </w:r>
            <w:r>
              <w:rPr>
                <w:sz w:val="22"/>
              </w:rPr>
              <w:t>–</w:t>
            </w:r>
          </w:p>
          <w:p>
            <w:pPr>
              <w:pStyle w:val="TableParagraph"/>
              <w:ind w:left="108" w:right="90"/>
              <w:jc w:val="both"/>
              <w:rPr>
                <w:sz w:val="22"/>
              </w:rPr>
            </w:pPr>
            <w:r>
              <w:rPr>
                <w:sz w:val="22"/>
              </w:rPr>
              <w:t>„Polityka energetyczna państwa może zostać zaktualizowana w każdym terminie, jeżeli wymaga tego aktualna sytuacja społeczno- gospodarcza, ale nie rzadziej niż co 10 lat.”</w:t>
            </w:r>
          </w:p>
          <w:p>
            <w:pPr>
              <w:pStyle w:val="TableParagraph"/>
              <w:spacing w:before="6"/>
              <w:rPr>
                <w:sz w:val="21"/>
              </w:rPr>
            </w:pPr>
          </w:p>
          <w:p>
            <w:pPr>
              <w:pStyle w:val="TableParagraph"/>
              <w:ind w:left="108" w:right="95"/>
              <w:jc w:val="both"/>
              <w:rPr>
                <w:sz w:val="22"/>
              </w:rPr>
            </w:pPr>
            <w:r>
              <w:rPr>
                <w:sz w:val="22"/>
              </w:rPr>
              <w:t>W odniesieniu do programu działań wykonawczych należy wskazać, że doświadczenia     przy     opracowaniu  </w:t>
            </w:r>
            <w:r>
              <w:rPr>
                <w:spacing w:val="37"/>
                <w:sz w:val="22"/>
              </w:rPr>
              <w:t> </w:t>
            </w:r>
            <w:r>
              <w:rPr>
                <w:sz w:val="22"/>
              </w:rPr>
              <w:t>projektu</w:t>
            </w:r>
          </w:p>
          <w:p>
            <w:pPr>
              <w:pStyle w:val="TableParagraph"/>
              <w:spacing w:line="252" w:lineRule="exact" w:before="6"/>
              <w:ind w:left="108" w:right="95"/>
              <w:jc w:val="both"/>
              <w:rPr>
                <w:sz w:val="22"/>
              </w:rPr>
            </w:pPr>
            <w:r>
              <w:rPr>
                <w:sz w:val="22"/>
              </w:rPr>
              <w:t>„Polityki energetycznej Polski do 2050 roku” (projekt z 2015 r., ostatecznie nieskierowany</w:t>
            </w:r>
            <w:r>
              <w:rPr>
                <w:spacing w:val="-33"/>
                <w:sz w:val="22"/>
              </w:rPr>
              <w:t> </w:t>
            </w:r>
            <w:r>
              <w:rPr>
                <w:sz w:val="22"/>
              </w:rPr>
              <w:t>pod obrady</w:t>
            </w:r>
            <w:r>
              <w:rPr>
                <w:spacing w:val="37"/>
                <w:sz w:val="22"/>
              </w:rPr>
              <w:t> </w:t>
            </w:r>
            <w:r>
              <w:rPr>
                <w:sz w:val="22"/>
              </w:rPr>
              <w:t>Rady</w:t>
            </w:r>
            <w:r>
              <w:rPr>
                <w:spacing w:val="37"/>
                <w:sz w:val="22"/>
              </w:rPr>
              <w:t> </w:t>
            </w:r>
            <w:r>
              <w:rPr>
                <w:sz w:val="22"/>
              </w:rPr>
              <w:t>Ministrów),</w:t>
            </w:r>
            <w:r>
              <w:rPr>
                <w:spacing w:val="37"/>
                <w:sz w:val="22"/>
              </w:rPr>
              <w:t> </w:t>
            </w:r>
            <w:r>
              <w:rPr>
                <w:sz w:val="22"/>
              </w:rPr>
              <w:t>jak</w:t>
            </w:r>
            <w:r>
              <w:rPr>
                <w:spacing w:val="37"/>
                <w:sz w:val="22"/>
              </w:rPr>
              <w:t> </w:t>
            </w:r>
            <w:r>
              <w:rPr>
                <w:sz w:val="22"/>
              </w:rPr>
              <w:t>również</w:t>
            </w:r>
            <w:r>
              <w:rPr>
                <w:spacing w:val="38"/>
                <w:sz w:val="22"/>
              </w:rPr>
              <w:t> </w:t>
            </w:r>
            <w:r>
              <w:rPr>
                <w:sz w:val="22"/>
              </w:rPr>
              <w:t>aktualne</w:t>
            </w:r>
          </w:p>
        </w:tc>
      </w:tr>
    </w:tbl>
    <w:p>
      <w:pPr>
        <w:spacing w:after="0" w:line="252"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843"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rPr>
                <w:sz w:val="22"/>
              </w:rPr>
            </w:pPr>
          </w:p>
        </w:tc>
        <w:tc>
          <w:tcPr>
            <w:tcW w:w="4536" w:type="dxa"/>
          </w:tcPr>
          <w:p>
            <w:pPr>
              <w:pStyle w:val="TableParagraph"/>
              <w:ind w:left="108" w:right="92"/>
              <w:jc w:val="both"/>
              <w:rPr>
                <w:sz w:val="22"/>
              </w:rPr>
            </w:pPr>
            <w:r>
              <w:rPr>
                <w:sz w:val="22"/>
              </w:rPr>
              <w:t>prace nad projektem „Polityki energetycznej Polski do 2040 roku” wskazują na niepraktyczny charakter 4-letniego programu działań. Okres</w:t>
            </w:r>
            <w:r>
              <w:rPr>
                <w:spacing w:val="-16"/>
                <w:sz w:val="22"/>
              </w:rPr>
              <w:t> </w:t>
            </w:r>
            <w:r>
              <w:rPr>
                <w:sz w:val="22"/>
              </w:rPr>
              <w:t>ten nie pokrywa się z żadnym innym cyklem jak np. perspektywa programów operacyjnych. Ponadto, w przypadku części zagadnień możliwe jest określenie zadań w krótkiej perspektywie, lecz</w:t>
            </w:r>
            <w:r>
              <w:rPr>
                <w:spacing w:val="-27"/>
                <w:sz w:val="22"/>
              </w:rPr>
              <w:t> </w:t>
            </w:r>
            <w:r>
              <w:rPr>
                <w:sz w:val="22"/>
              </w:rPr>
              <w:t>w wielu przypadkach nie jest możliwe rozstrzygnięcie rozwiązań operacyjnych w momencie</w:t>
            </w:r>
            <w:r>
              <w:rPr>
                <w:spacing w:val="-12"/>
                <w:sz w:val="22"/>
              </w:rPr>
              <w:t> </w:t>
            </w:r>
            <w:r>
              <w:rPr>
                <w:sz w:val="22"/>
              </w:rPr>
              <w:t>publikacji</w:t>
            </w:r>
            <w:r>
              <w:rPr>
                <w:spacing w:val="-10"/>
                <w:sz w:val="22"/>
              </w:rPr>
              <w:t> </w:t>
            </w:r>
            <w:r>
              <w:rPr>
                <w:sz w:val="22"/>
              </w:rPr>
              <w:t>PEP</w:t>
            </w:r>
            <w:r>
              <w:rPr>
                <w:spacing w:val="-15"/>
                <w:sz w:val="22"/>
              </w:rPr>
              <w:t> </w:t>
            </w:r>
            <w:r>
              <w:rPr>
                <w:sz w:val="22"/>
              </w:rPr>
              <w:t>lub</w:t>
            </w:r>
            <w:r>
              <w:rPr>
                <w:spacing w:val="-11"/>
                <w:sz w:val="22"/>
              </w:rPr>
              <w:t> </w:t>
            </w:r>
            <w:r>
              <w:rPr>
                <w:sz w:val="22"/>
              </w:rPr>
              <w:t>wizja</w:t>
            </w:r>
            <w:r>
              <w:rPr>
                <w:spacing w:val="-12"/>
                <w:sz w:val="22"/>
              </w:rPr>
              <w:t> </w:t>
            </w:r>
            <w:r>
              <w:rPr>
                <w:sz w:val="22"/>
              </w:rPr>
              <w:t>realizacji</w:t>
            </w:r>
            <w:r>
              <w:rPr>
                <w:spacing w:val="-12"/>
                <w:sz w:val="22"/>
              </w:rPr>
              <w:t> </w:t>
            </w:r>
            <w:r>
              <w:rPr>
                <w:sz w:val="22"/>
              </w:rPr>
              <w:t>jest odsunięta w perspektywie wieloletniej (np. rozwój wodoru). Jeśli jednak 4-letni program wykonawczy nie adresuje zadania, mylnie uznawane jest to za pominięcie</w:t>
            </w:r>
            <w:r>
              <w:rPr>
                <w:spacing w:val="-7"/>
                <w:sz w:val="22"/>
              </w:rPr>
              <w:t> </w:t>
            </w:r>
            <w:r>
              <w:rPr>
                <w:sz w:val="22"/>
              </w:rPr>
              <w:t>zagadnienia.</w:t>
            </w:r>
          </w:p>
          <w:p>
            <w:pPr>
              <w:pStyle w:val="TableParagraph"/>
              <w:spacing w:before="7"/>
              <w:rPr>
                <w:sz w:val="21"/>
              </w:rPr>
            </w:pPr>
          </w:p>
          <w:p>
            <w:pPr>
              <w:pStyle w:val="TableParagraph"/>
              <w:spacing w:before="1"/>
              <w:ind w:left="108" w:right="90"/>
              <w:jc w:val="both"/>
              <w:rPr>
                <w:sz w:val="22"/>
              </w:rPr>
            </w:pPr>
            <w:r>
              <w:rPr>
                <w:sz w:val="22"/>
              </w:rPr>
              <w:t>Należy także zauważyć, że rozporządzenie PE i Rady 2018/1999 z dn. 11 grudnia 2018 r. w sprawie zarządzania unią energetyczną nakłada na państwa członkowskie obowiązek wykonania krajowych planów na rzecz energii i klimatu na okres 10-letni, z aktualizacją co 5 lat oraz regularnymi sprawozdaniami w okresach 2- letnich. Zakres krajowego planu jest ściśle ustrukturyzowany,</w:t>
            </w:r>
            <w:r>
              <w:rPr>
                <w:spacing w:val="-15"/>
                <w:sz w:val="22"/>
              </w:rPr>
              <w:t> </w:t>
            </w:r>
            <w:r>
              <w:rPr>
                <w:sz w:val="22"/>
              </w:rPr>
              <w:t>bowiem</w:t>
            </w:r>
            <w:r>
              <w:rPr>
                <w:spacing w:val="-15"/>
                <w:sz w:val="22"/>
              </w:rPr>
              <w:t> </w:t>
            </w:r>
            <w:r>
              <w:rPr>
                <w:sz w:val="22"/>
              </w:rPr>
              <w:t>obejmować</w:t>
            </w:r>
            <w:r>
              <w:rPr>
                <w:spacing w:val="-15"/>
                <w:sz w:val="22"/>
              </w:rPr>
              <w:t> </w:t>
            </w:r>
            <w:r>
              <w:rPr>
                <w:sz w:val="22"/>
              </w:rPr>
              <w:t>musi</w:t>
            </w:r>
            <w:r>
              <w:rPr>
                <w:spacing w:val="-13"/>
                <w:sz w:val="22"/>
              </w:rPr>
              <w:t> </w:t>
            </w:r>
            <w:r>
              <w:rPr>
                <w:sz w:val="22"/>
              </w:rPr>
              <w:t>cele i polityki oraz działania i środki. Tym samym dokument ma charakter wykonawczy, a konieczność aktualizacji oraz sprawozdawczość wynikająca z rozporządzenia 2008/1999 zapewnia element motywacyjny dla podejmowania i realizowania działań</w:t>
            </w:r>
            <w:r>
              <w:rPr>
                <w:spacing w:val="52"/>
                <w:sz w:val="22"/>
              </w:rPr>
              <w:t> </w:t>
            </w:r>
            <w:r>
              <w:rPr>
                <w:sz w:val="22"/>
              </w:rPr>
              <w:t>zarówno</w:t>
            </w:r>
          </w:p>
          <w:p>
            <w:pPr>
              <w:pStyle w:val="TableParagraph"/>
              <w:spacing w:line="238" w:lineRule="exact"/>
              <w:ind w:left="108"/>
              <w:jc w:val="both"/>
              <w:rPr>
                <w:sz w:val="22"/>
              </w:rPr>
            </w:pPr>
            <w:r>
              <w:rPr>
                <w:sz w:val="22"/>
              </w:rPr>
              <w:t>dla Rady Ministrów i podmiotów.</w:t>
            </w:r>
          </w:p>
        </w:tc>
      </w:tr>
      <w:tr>
        <w:trPr>
          <w:trHeight w:val="1012" w:hRule="atLeast"/>
        </w:trPr>
        <w:tc>
          <w:tcPr>
            <w:tcW w:w="902" w:type="dxa"/>
          </w:tcPr>
          <w:p>
            <w:pPr>
              <w:pStyle w:val="TableParagraph"/>
              <w:spacing w:line="247" w:lineRule="exact"/>
              <w:ind w:left="470"/>
              <w:rPr>
                <w:sz w:val="22"/>
              </w:rPr>
            </w:pPr>
            <w:r>
              <w:rPr>
                <w:sz w:val="22"/>
              </w:rPr>
              <w:t>106.</w:t>
            </w:r>
          </w:p>
        </w:tc>
        <w:tc>
          <w:tcPr>
            <w:tcW w:w="1805" w:type="dxa"/>
          </w:tcPr>
          <w:p>
            <w:pPr>
              <w:pStyle w:val="TableParagraph"/>
              <w:ind w:left="182" w:right="173" w:firstLine="2"/>
              <w:jc w:val="center"/>
              <w:rPr>
                <w:sz w:val="22"/>
              </w:rPr>
            </w:pPr>
            <w:r>
              <w:rPr>
                <w:sz w:val="22"/>
              </w:rPr>
              <w:t>Art. 1 pkt 19 projektu w zakresie art. 15a</w:t>
            </w:r>
          </w:p>
          <w:p>
            <w:pPr>
              <w:pStyle w:val="TableParagraph"/>
              <w:spacing w:line="238" w:lineRule="exact"/>
              <w:ind w:left="106" w:right="96"/>
              <w:jc w:val="center"/>
              <w:rPr>
                <w:sz w:val="22"/>
              </w:rPr>
            </w:pPr>
            <w:r>
              <w:rPr>
                <w:sz w:val="22"/>
              </w:rPr>
              <w:t>ust. 2</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ind w:left="111" w:right="96"/>
              <w:jc w:val="both"/>
              <w:rPr>
                <w:sz w:val="22"/>
              </w:rPr>
            </w:pPr>
            <w:r>
              <w:rPr>
                <w:sz w:val="22"/>
              </w:rPr>
              <w:t>Proponuje</w:t>
            </w:r>
            <w:r>
              <w:rPr>
                <w:spacing w:val="-10"/>
                <w:sz w:val="22"/>
              </w:rPr>
              <w:t> </w:t>
            </w:r>
            <w:r>
              <w:rPr>
                <w:sz w:val="22"/>
              </w:rPr>
              <w:t>się</w:t>
            </w:r>
            <w:r>
              <w:rPr>
                <w:spacing w:val="-6"/>
                <w:sz w:val="22"/>
              </w:rPr>
              <w:t> </w:t>
            </w:r>
            <w:r>
              <w:rPr>
                <w:sz w:val="22"/>
              </w:rPr>
              <w:t>przywrócić</w:t>
            </w:r>
            <w:r>
              <w:rPr>
                <w:spacing w:val="-10"/>
                <w:sz w:val="22"/>
              </w:rPr>
              <w:t> </w:t>
            </w:r>
            <w:r>
              <w:rPr>
                <w:sz w:val="22"/>
              </w:rPr>
              <w:t>obowiązek</w:t>
            </w:r>
            <w:r>
              <w:rPr>
                <w:spacing w:val="-9"/>
                <w:sz w:val="22"/>
              </w:rPr>
              <w:t> </w:t>
            </w:r>
            <w:r>
              <w:rPr>
                <w:sz w:val="22"/>
              </w:rPr>
              <w:t>publikacji</w:t>
            </w:r>
            <w:r>
              <w:rPr>
                <w:spacing w:val="-6"/>
                <w:sz w:val="22"/>
              </w:rPr>
              <w:t> </w:t>
            </w:r>
            <w:r>
              <w:rPr>
                <w:sz w:val="22"/>
              </w:rPr>
              <w:t>polityki</w:t>
            </w:r>
            <w:r>
              <w:rPr>
                <w:spacing w:val="-7"/>
                <w:sz w:val="22"/>
              </w:rPr>
              <w:t> </w:t>
            </w:r>
            <w:r>
              <w:rPr>
                <w:sz w:val="22"/>
              </w:rPr>
              <w:t>energetycznej</w:t>
            </w:r>
            <w:r>
              <w:rPr>
                <w:spacing w:val="-6"/>
                <w:sz w:val="22"/>
              </w:rPr>
              <w:t> </w:t>
            </w:r>
            <w:r>
              <w:rPr>
                <w:sz w:val="22"/>
              </w:rPr>
              <w:t>państwa. Stosownie do art. 23 ust. 1 ustawy – Prawo energetyczne Prezes URE reguluje działalność   przedsiębiorstw   energetycznych   zgodnie   z   ustawą   i</w:t>
            </w:r>
            <w:r>
              <w:rPr>
                <w:spacing w:val="-4"/>
                <w:sz w:val="22"/>
              </w:rPr>
              <w:t> </w:t>
            </w:r>
            <w:r>
              <w:rPr>
                <w:sz w:val="22"/>
              </w:rPr>
              <w:t>polityką</w:t>
            </w:r>
          </w:p>
          <w:p>
            <w:pPr>
              <w:pStyle w:val="TableParagraph"/>
              <w:spacing w:line="238" w:lineRule="exact"/>
              <w:ind w:left="111"/>
              <w:jc w:val="both"/>
              <w:rPr>
                <w:sz w:val="22"/>
              </w:rPr>
            </w:pPr>
            <w:r>
              <w:rPr>
                <w:sz w:val="22"/>
              </w:rPr>
              <w:t>energetyczną państwa, zmierzając do równoważenia interesów</w:t>
            </w:r>
            <w:r>
              <w:rPr>
                <w:spacing w:val="22"/>
                <w:sz w:val="22"/>
              </w:rPr>
              <w:t> </w:t>
            </w:r>
            <w:r>
              <w:rPr>
                <w:sz w:val="22"/>
              </w:rPr>
              <w:t>przedsiębiorstw</w:t>
            </w:r>
          </w:p>
        </w:tc>
        <w:tc>
          <w:tcPr>
            <w:tcW w:w="4536" w:type="dxa"/>
          </w:tcPr>
          <w:p>
            <w:pPr>
              <w:pStyle w:val="TableParagraph"/>
              <w:spacing w:line="242" w:lineRule="auto"/>
              <w:ind w:left="108"/>
              <w:rPr>
                <w:sz w:val="22"/>
              </w:rPr>
            </w:pPr>
            <w:r>
              <w:rPr>
                <w:sz w:val="22"/>
              </w:rPr>
              <w:t>Polityka energetyczna jest upubliczniana na stronie Ministerstwa Energii.</w:t>
            </w:r>
          </w:p>
        </w:tc>
      </w:tr>
    </w:tbl>
    <w:p>
      <w:pPr>
        <w:spacing w:after="0" w:line="242" w:lineRule="auto"/>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1518"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5"/>
              <w:jc w:val="both"/>
              <w:rPr>
                <w:sz w:val="22"/>
              </w:rPr>
            </w:pPr>
            <w:r>
              <w:rPr>
                <w:sz w:val="22"/>
              </w:rPr>
              <w:t>energetycznych</w:t>
            </w:r>
            <w:r>
              <w:rPr>
                <w:spacing w:val="-8"/>
                <w:sz w:val="22"/>
              </w:rPr>
              <w:t> </w:t>
            </w:r>
            <w:r>
              <w:rPr>
                <w:sz w:val="22"/>
              </w:rPr>
              <w:t>i</w:t>
            </w:r>
            <w:r>
              <w:rPr>
                <w:spacing w:val="-7"/>
                <w:sz w:val="22"/>
              </w:rPr>
              <w:t> </w:t>
            </w:r>
            <w:r>
              <w:rPr>
                <w:sz w:val="22"/>
              </w:rPr>
              <w:t>odbiorców</w:t>
            </w:r>
            <w:r>
              <w:rPr>
                <w:spacing w:val="-8"/>
                <w:sz w:val="22"/>
              </w:rPr>
              <w:t> </w:t>
            </w:r>
            <w:r>
              <w:rPr>
                <w:sz w:val="22"/>
              </w:rPr>
              <w:t>paliw</w:t>
            </w:r>
            <w:r>
              <w:rPr>
                <w:spacing w:val="-8"/>
                <w:sz w:val="22"/>
              </w:rPr>
              <w:t> </w:t>
            </w:r>
            <w:r>
              <w:rPr>
                <w:sz w:val="22"/>
              </w:rPr>
              <w:t>i</w:t>
            </w:r>
            <w:r>
              <w:rPr>
                <w:spacing w:val="-10"/>
                <w:sz w:val="22"/>
              </w:rPr>
              <w:t> </w:t>
            </w:r>
            <w:r>
              <w:rPr>
                <w:sz w:val="22"/>
              </w:rPr>
              <w:t>energii.</w:t>
            </w:r>
            <w:r>
              <w:rPr>
                <w:spacing w:val="-10"/>
                <w:sz w:val="22"/>
              </w:rPr>
              <w:t> </w:t>
            </w:r>
            <w:r>
              <w:rPr>
                <w:sz w:val="22"/>
              </w:rPr>
              <w:t>Transparentność</w:t>
            </w:r>
            <w:r>
              <w:rPr>
                <w:spacing w:val="-8"/>
                <w:sz w:val="22"/>
              </w:rPr>
              <w:t> </w:t>
            </w:r>
            <w:r>
              <w:rPr>
                <w:sz w:val="22"/>
              </w:rPr>
              <w:t>działania</w:t>
            </w:r>
            <w:r>
              <w:rPr>
                <w:spacing w:val="-7"/>
                <w:sz w:val="22"/>
              </w:rPr>
              <w:t> </w:t>
            </w:r>
            <w:r>
              <w:rPr>
                <w:sz w:val="22"/>
              </w:rPr>
              <w:t>organów stosujących prawo, w tym Prezesa URE wymaga, aby ogół osób zainteresowanych miał dostęp do polityki energetycznej, co pozwala na weryfikację działania tego organu. Dlatego zasadne jest publikowanie tego dokumentu</w:t>
            </w:r>
            <w:r>
              <w:rPr>
                <w:spacing w:val="12"/>
                <w:sz w:val="22"/>
              </w:rPr>
              <w:t> </w:t>
            </w:r>
            <w:r>
              <w:rPr>
                <w:sz w:val="22"/>
              </w:rPr>
              <w:t>w</w:t>
            </w:r>
            <w:r>
              <w:rPr>
                <w:spacing w:val="11"/>
                <w:sz w:val="22"/>
              </w:rPr>
              <w:t> </w:t>
            </w:r>
            <w:r>
              <w:rPr>
                <w:sz w:val="22"/>
              </w:rPr>
              <w:t>sposób</w:t>
            </w:r>
            <w:r>
              <w:rPr>
                <w:spacing w:val="14"/>
                <w:sz w:val="22"/>
              </w:rPr>
              <w:t> </w:t>
            </w:r>
            <w:r>
              <w:rPr>
                <w:sz w:val="22"/>
              </w:rPr>
              <w:t>powszechnie</w:t>
            </w:r>
            <w:r>
              <w:rPr>
                <w:spacing w:val="10"/>
                <w:sz w:val="22"/>
              </w:rPr>
              <w:t> </w:t>
            </w:r>
            <w:r>
              <w:rPr>
                <w:sz w:val="22"/>
              </w:rPr>
              <w:t>dostępny,</w:t>
            </w:r>
            <w:r>
              <w:rPr>
                <w:spacing w:val="13"/>
                <w:sz w:val="22"/>
              </w:rPr>
              <w:t> </w:t>
            </w:r>
            <w:r>
              <w:rPr>
                <w:sz w:val="22"/>
              </w:rPr>
              <w:t>z</w:t>
            </w:r>
            <w:r>
              <w:rPr>
                <w:spacing w:val="10"/>
                <w:sz w:val="22"/>
              </w:rPr>
              <w:t> </w:t>
            </w:r>
            <w:r>
              <w:rPr>
                <w:sz w:val="22"/>
              </w:rPr>
              <w:t>wyraźnym</w:t>
            </w:r>
            <w:r>
              <w:rPr>
                <w:spacing w:val="11"/>
                <w:sz w:val="22"/>
              </w:rPr>
              <w:t> </w:t>
            </w:r>
            <w:r>
              <w:rPr>
                <w:sz w:val="22"/>
              </w:rPr>
              <w:t>wskazaniem</w:t>
            </w:r>
            <w:r>
              <w:rPr>
                <w:spacing w:val="10"/>
                <w:sz w:val="22"/>
              </w:rPr>
              <w:t> </w:t>
            </w:r>
            <w:r>
              <w:rPr>
                <w:sz w:val="22"/>
              </w:rPr>
              <w:t>w</w:t>
            </w:r>
          </w:p>
          <w:p>
            <w:pPr>
              <w:pStyle w:val="TableParagraph"/>
              <w:spacing w:line="238" w:lineRule="exact"/>
              <w:ind w:left="111"/>
              <w:jc w:val="both"/>
              <w:rPr>
                <w:sz w:val="22"/>
              </w:rPr>
            </w:pPr>
            <w:r>
              <w:rPr>
                <w:sz w:val="22"/>
              </w:rPr>
              <w:t>ustawie – Prawo energetycznym w jakim publikatorze to się odbywa.</w:t>
            </w:r>
          </w:p>
        </w:tc>
        <w:tc>
          <w:tcPr>
            <w:tcW w:w="4536" w:type="dxa"/>
          </w:tcPr>
          <w:p>
            <w:pPr>
              <w:pStyle w:val="TableParagraph"/>
              <w:rPr>
                <w:sz w:val="22"/>
              </w:rPr>
            </w:pPr>
          </w:p>
        </w:tc>
      </w:tr>
      <w:tr>
        <w:trPr>
          <w:trHeight w:val="3794" w:hRule="atLeast"/>
        </w:trPr>
        <w:tc>
          <w:tcPr>
            <w:tcW w:w="902" w:type="dxa"/>
          </w:tcPr>
          <w:p>
            <w:pPr>
              <w:pStyle w:val="TableParagraph"/>
              <w:spacing w:line="247" w:lineRule="exact"/>
              <w:ind w:right="33"/>
              <w:jc w:val="right"/>
              <w:rPr>
                <w:sz w:val="22"/>
              </w:rPr>
            </w:pPr>
            <w:r>
              <w:rPr>
                <w:sz w:val="22"/>
              </w:rPr>
              <w:t>107.</w:t>
            </w:r>
          </w:p>
        </w:tc>
        <w:tc>
          <w:tcPr>
            <w:tcW w:w="1805" w:type="dxa"/>
          </w:tcPr>
          <w:p>
            <w:pPr>
              <w:pStyle w:val="TableParagraph"/>
              <w:ind w:left="182" w:right="174" w:firstLine="3"/>
              <w:jc w:val="center"/>
              <w:rPr>
                <w:sz w:val="22"/>
              </w:rPr>
            </w:pPr>
            <w:r>
              <w:rPr>
                <w:sz w:val="22"/>
              </w:rPr>
              <w:t>Art. 1 pkt 19 projektu w zakresie art. 15a ust. 2</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6"/>
              <w:jc w:val="both"/>
              <w:rPr>
                <w:sz w:val="22"/>
              </w:rPr>
            </w:pPr>
            <w:r>
              <w:rPr>
                <w:sz w:val="22"/>
              </w:rPr>
              <w:t>Trudno też zrozumieć, dlaczego twórcy Projektu rezygnują z obowiązującego </w:t>
            </w:r>
            <w:r>
              <w:rPr>
                <w:i/>
                <w:sz w:val="22"/>
              </w:rPr>
              <w:t>de lege lata </w:t>
            </w:r>
            <w:r>
              <w:rPr>
                <w:sz w:val="22"/>
              </w:rPr>
              <w:t>wymogu ogłaszania przyjętej przez Radę Ministrów polityki energetycznej  państwa  w  Dzienniku  Urzędowym  Rzeczypospolitej</w:t>
            </w:r>
            <w:r>
              <w:rPr>
                <w:spacing w:val="54"/>
                <w:sz w:val="22"/>
              </w:rPr>
              <w:t> </w:t>
            </w:r>
            <w:r>
              <w:rPr>
                <w:sz w:val="22"/>
              </w:rPr>
              <w:t>Polskiej</w:t>
            </w:r>
          </w:p>
          <w:p>
            <w:pPr>
              <w:pStyle w:val="TableParagraph"/>
              <w:ind w:left="111" w:right="93"/>
              <w:jc w:val="both"/>
              <w:rPr>
                <w:sz w:val="22"/>
              </w:rPr>
            </w:pPr>
            <w:r>
              <w:rPr>
                <w:sz w:val="22"/>
              </w:rPr>
              <w:t>„Monitor Polski” (wymóg ten wynika z obecnego art. 15a ust. 2 PrE, który jest skreślany</w:t>
            </w:r>
            <w:r>
              <w:rPr>
                <w:spacing w:val="-17"/>
                <w:sz w:val="22"/>
              </w:rPr>
              <w:t> </w:t>
            </w:r>
            <w:r>
              <w:rPr>
                <w:sz w:val="22"/>
              </w:rPr>
              <w:t>przez</w:t>
            </w:r>
            <w:r>
              <w:rPr>
                <w:spacing w:val="-16"/>
                <w:sz w:val="22"/>
              </w:rPr>
              <w:t> </w:t>
            </w:r>
            <w:r>
              <w:rPr>
                <w:sz w:val="22"/>
              </w:rPr>
              <w:t>art.</w:t>
            </w:r>
            <w:r>
              <w:rPr>
                <w:spacing w:val="-16"/>
                <w:sz w:val="22"/>
              </w:rPr>
              <w:t> </w:t>
            </w:r>
            <w:r>
              <w:rPr>
                <w:sz w:val="22"/>
              </w:rPr>
              <w:t>1</w:t>
            </w:r>
            <w:r>
              <w:rPr>
                <w:spacing w:val="-14"/>
                <w:sz w:val="22"/>
              </w:rPr>
              <w:t> </w:t>
            </w:r>
            <w:r>
              <w:rPr>
                <w:sz w:val="22"/>
              </w:rPr>
              <w:t>pkt</w:t>
            </w:r>
            <w:r>
              <w:rPr>
                <w:spacing w:val="-16"/>
                <w:sz w:val="22"/>
              </w:rPr>
              <w:t> </w:t>
            </w:r>
            <w:r>
              <w:rPr>
                <w:sz w:val="22"/>
              </w:rPr>
              <w:t>19</w:t>
            </w:r>
            <w:r>
              <w:rPr>
                <w:spacing w:val="-16"/>
                <w:sz w:val="22"/>
              </w:rPr>
              <w:t> </w:t>
            </w:r>
            <w:r>
              <w:rPr>
                <w:sz w:val="22"/>
              </w:rPr>
              <w:t>Projektu).</w:t>
            </w:r>
            <w:r>
              <w:rPr>
                <w:spacing w:val="-17"/>
                <w:sz w:val="22"/>
              </w:rPr>
              <w:t> </w:t>
            </w:r>
            <w:r>
              <w:rPr>
                <w:sz w:val="22"/>
              </w:rPr>
              <w:t>Prawdą</w:t>
            </w:r>
            <w:r>
              <w:rPr>
                <w:spacing w:val="-16"/>
                <w:sz w:val="22"/>
              </w:rPr>
              <w:t> </w:t>
            </w:r>
            <w:r>
              <w:rPr>
                <w:sz w:val="22"/>
              </w:rPr>
              <w:t>jest</w:t>
            </w:r>
            <w:r>
              <w:rPr>
                <w:spacing w:val="-12"/>
                <w:sz w:val="22"/>
              </w:rPr>
              <w:t> </w:t>
            </w:r>
            <w:r>
              <w:rPr>
                <w:sz w:val="22"/>
              </w:rPr>
              <w:t>oczywiście,</w:t>
            </w:r>
            <w:r>
              <w:rPr>
                <w:spacing w:val="-14"/>
                <w:sz w:val="22"/>
              </w:rPr>
              <w:t> </w:t>
            </w:r>
            <w:r>
              <w:rPr>
                <w:sz w:val="22"/>
              </w:rPr>
              <w:t>że</w:t>
            </w:r>
            <w:r>
              <w:rPr>
                <w:spacing w:val="-14"/>
                <w:sz w:val="22"/>
              </w:rPr>
              <w:t> </w:t>
            </w:r>
            <w:r>
              <w:rPr>
                <w:sz w:val="22"/>
              </w:rPr>
              <w:t>w</w:t>
            </w:r>
            <w:r>
              <w:rPr>
                <w:spacing w:val="-17"/>
                <w:sz w:val="22"/>
              </w:rPr>
              <w:t> </w:t>
            </w:r>
            <w:r>
              <w:rPr>
                <w:sz w:val="22"/>
              </w:rPr>
              <w:t>dokumencie Rady Ministrów określającym politykę energetyczną państwa mogą się znajdować informacje i dane wrażliwe lub mające dla państwa na tyle strategiczne znaczenie, że powinny one pozostać tajne. Nie dotyczy to jednak z pewnością całości tego dokumentu. Dla pożądanej przejrzystości życia publicznego w państwie oraz dla pożądanego zwiększania wiedzy podmiotów sektora energetycznego o polityce rządu w tym zakresie (chociażby po to, by podmioty te mogły lepiej dostosowywać swoje przyszłe działania do określonych   priorytetów  rządu)   byłoby   niewątpliwie   wskazane</w:t>
            </w:r>
            <w:r>
              <w:rPr>
                <w:spacing w:val="42"/>
                <w:sz w:val="22"/>
              </w:rPr>
              <w:t> </w:t>
            </w:r>
            <w:r>
              <w:rPr>
                <w:sz w:val="22"/>
              </w:rPr>
              <w:t>publiczne</w:t>
            </w:r>
          </w:p>
          <w:p>
            <w:pPr>
              <w:pStyle w:val="TableParagraph"/>
              <w:spacing w:line="254" w:lineRule="exact"/>
              <w:ind w:left="111" w:right="97"/>
              <w:jc w:val="both"/>
              <w:rPr>
                <w:sz w:val="22"/>
              </w:rPr>
            </w:pPr>
            <w:r>
              <w:rPr>
                <w:sz w:val="22"/>
              </w:rPr>
              <w:t>ogłaszanie polityki energetycznej państwa, z możliwością punktowego utajniania wybranych jej elementów treściowych.</w:t>
            </w:r>
          </w:p>
        </w:tc>
        <w:tc>
          <w:tcPr>
            <w:tcW w:w="4536" w:type="dxa"/>
          </w:tcPr>
          <w:p>
            <w:pPr>
              <w:pStyle w:val="TableParagraph"/>
              <w:spacing w:line="242" w:lineRule="auto"/>
              <w:ind w:left="108"/>
              <w:rPr>
                <w:sz w:val="22"/>
              </w:rPr>
            </w:pPr>
            <w:r>
              <w:rPr>
                <w:sz w:val="22"/>
              </w:rPr>
              <w:t>Ministerstwo Energii przychyla się do propozycji RCL. Uwaga uwzględniona.</w:t>
            </w:r>
          </w:p>
        </w:tc>
      </w:tr>
      <w:tr>
        <w:trPr>
          <w:trHeight w:val="3540" w:hRule="atLeast"/>
        </w:trPr>
        <w:tc>
          <w:tcPr>
            <w:tcW w:w="902" w:type="dxa"/>
          </w:tcPr>
          <w:p>
            <w:pPr>
              <w:pStyle w:val="TableParagraph"/>
              <w:spacing w:line="245" w:lineRule="exact"/>
              <w:ind w:right="33"/>
              <w:jc w:val="right"/>
              <w:rPr>
                <w:sz w:val="22"/>
              </w:rPr>
            </w:pPr>
            <w:r>
              <w:rPr>
                <w:sz w:val="22"/>
              </w:rPr>
              <w:t>108.</w:t>
            </w:r>
          </w:p>
        </w:tc>
        <w:tc>
          <w:tcPr>
            <w:tcW w:w="1805" w:type="dxa"/>
          </w:tcPr>
          <w:p>
            <w:pPr>
              <w:pStyle w:val="TableParagraph"/>
              <w:ind w:left="233" w:right="221" w:hanging="1"/>
              <w:jc w:val="center"/>
              <w:rPr>
                <w:sz w:val="22"/>
              </w:rPr>
            </w:pPr>
            <w:r>
              <w:rPr>
                <w:sz w:val="22"/>
              </w:rPr>
              <w:t>Art. 1 pkt 21 projektu w zakresie art. 16</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ind w:left="111" w:right="90"/>
              <w:jc w:val="both"/>
              <w:rPr>
                <w:sz w:val="22"/>
              </w:rPr>
            </w:pPr>
            <w:r>
              <w:rPr>
                <w:sz w:val="22"/>
              </w:rPr>
              <w:t>1)</w:t>
            </w:r>
            <w:r>
              <w:rPr>
                <w:spacing w:val="-7"/>
                <w:sz w:val="22"/>
              </w:rPr>
              <w:t> </w:t>
            </w:r>
            <w:r>
              <w:rPr>
                <w:sz w:val="22"/>
              </w:rPr>
              <w:t>Proponuje</w:t>
            </w:r>
            <w:r>
              <w:rPr>
                <w:spacing w:val="-10"/>
                <w:sz w:val="22"/>
              </w:rPr>
              <w:t> </w:t>
            </w:r>
            <w:r>
              <w:rPr>
                <w:sz w:val="22"/>
              </w:rPr>
              <w:t>się</w:t>
            </w:r>
            <w:r>
              <w:rPr>
                <w:spacing w:val="-10"/>
                <w:sz w:val="22"/>
              </w:rPr>
              <w:t> </w:t>
            </w:r>
            <w:r>
              <w:rPr>
                <w:sz w:val="22"/>
              </w:rPr>
              <w:t>rozważenie</w:t>
            </w:r>
            <w:r>
              <w:rPr>
                <w:spacing w:val="-8"/>
                <w:sz w:val="22"/>
              </w:rPr>
              <w:t> </w:t>
            </w:r>
            <w:r>
              <w:rPr>
                <w:sz w:val="22"/>
              </w:rPr>
              <w:t>nałożenia</w:t>
            </w:r>
            <w:r>
              <w:rPr>
                <w:spacing w:val="-8"/>
                <w:sz w:val="22"/>
              </w:rPr>
              <w:t> </w:t>
            </w:r>
            <w:r>
              <w:rPr>
                <w:sz w:val="22"/>
              </w:rPr>
              <w:t>na</w:t>
            </w:r>
            <w:r>
              <w:rPr>
                <w:spacing w:val="-8"/>
                <w:sz w:val="22"/>
              </w:rPr>
              <w:t> </w:t>
            </w:r>
            <w:r>
              <w:rPr>
                <w:sz w:val="22"/>
              </w:rPr>
              <w:t>operatorów</w:t>
            </w:r>
            <w:r>
              <w:rPr>
                <w:spacing w:val="-12"/>
                <w:sz w:val="22"/>
              </w:rPr>
              <w:t> </w:t>
            </w:r>
            <w:r>
              <w:rPr>
                <w:sz w:val="22"/>
              </w:rPr>
              <w:t>obowiązku</w:t>
            </w:r>
            <w:r>
              <w:rPr>
                <w:spacing w:val="-8"/>
                <w:sz w:val="22"/>
              </w:rPr>
              <w:t> </w:t>
            </w:r>
            <w:r>
              <w:rPr>
                <w:sz w:val="22"/>
              </w:rPr>
              <w:t>zamieszczenia planu rozwoju uzgodnionego z Prezesem URE na stronie internetowej – z wyjątkiem informacji, o których mowa w art. 16 ust. 7 pkt 5 i 6 oraz z zachowaniem przepisów o ochronie informacji niejawnych lub innych informacji prawnie chronionych. W tym celu proponuje się dodanie w art. 16 ust. 15a o treści</w:t>
            </w:r>
            <w:r>
              <w:rPr>
                <w:spacing w:val="-2"/>
                <w:sz w:val="22"/>
              </w:rPr>
              <w:t> </w:t>
            </w:r>
            <w:r>
              <w:rPr>
                <w:sz w:val="22"/>
              </w:rPr>
              <w:t>następującej:</w:t>
            </w:r>
          </w:p>
          <w:p>
            <w:pPr>
              <w:pStyle w:val="TableParagraph"/>
              <w:spacing w:before="3"/>
              <w:rPr>
                <w:sz w:val="21"/>
              </w:rPr>
            </w:pPr>
          </w:p>
          <w:p>
            <w:pPr>
              <w:pStyle w:val="TableParagraph"/>
              <w:ind w:left="111" w:right="96"/>
              <w:jc w:val="both"/>
              <w:rPr>
                <w:sz w:val="22"/>
              </w:rPr>
            </w:pPr>
            <w:r>
              <w:rPr>
                <w:sz w:val="22"/>
              </w:rPr>
              <w:t>„15a. Operator systemu przesyłowego oraz operatorzy systemów dystrybucyjnych są zobowiązani do zamieszczania uzgodnionego z Prezesem URE planu rozwoju, o którym mowa w ust. 1, z wyłączeniem informacji, o których mowa w ust. 7 pkt 5 i 6, na swoich stronach internetowych.”.</w:t>
            </w:r>
          </w:p>
        </w:tc>
        <w:tc>
          <w:tcPr>
            <w:tcW w:w="4536" w:type="dxa"/>
          </w:tcPr>
          <w:p>
            <w:pPr>
              <w:pStyle w:val="TableParagraph"/>
              <w:spacing w:line="245" w:lineRule="exact"/>
              <w:ind w:left="108"/>
              <w:rPr>
                <w:sz w:val="22"/>
              </w:rPr>
            </w:pPr>
            <w:r>
              <w:rPr>
                <w:sz w:val="22"/>
              </w:rPr>
              <w:t>Uwaga uwzględniona.</w:t>
            </w:r>
          </w:p>
        </w:tc>
      </w:tr>
    </w:tbl>
    <w:p>
      <w:pPr>
        <w:spacing w:after="0" w:line="245"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4048"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rPr>
                <w:sz w:val="24"/>
              </w:rPr>
            </w:pPr>
          </w:p>
          <w:p>
            <w:pPr>
              <w:pStyle w:val="TableParagraph"/>
              <w:rPr>
                <w:sz w:val="24"/>
              </w:rPr>
            </w:pPr>
          </w:p>
          <w:p>
            <w:pPr>
              <w:pStyle w:val="TableParagraph"/>
              <w:rPr>
                <w:sz w:val="24"/>
              </w:rPr>
            </w:pPr>
          </w:p>
          <w:p>
            <w:pPr>
              <w:pStyle w:val="TableParagraph"/>
              <w:tabs>
                <w:tab w:pos="830" w:val="left" w:leader="none"/>
              </w:tabs>
              <w:spacing w:before="178"/>
              <w:ind w:left="111"/>
              <w:rPr>
                <w:sz w:val="22"/>
              </w:rPr>
            </w:pPr>
            <w:r>
              <w:rPr>
                <w:sz w:val="22"/>
              </w:rPr>
              <w:t>2)</w:t>
              <w:tab/>
              <w:t>Proponuję w pkt 21 po lit. b) dodać lit c w</w:t>
            </w:r>
            <w:r>
              <w:rPr>
                <w:spacing w:val="-12"/>
                <w:sz w:val="22"/>
              </w:rPr>
              <w:t> </w:t>
            </w:r>
            <w:r>
              <w:rPr>
                <w:sz w:val="22"/>
              </w:rPr>
              <w:t>brzmieniu:</w:t>
            </w:r>
          </w:p>
          <w:p>
            <w:pPr>
              <w:pStyle w:val="TableParagraph"/>
              <w:spacing w:line="252" w:lineRule="exact" w:before="2"/>
              <w:ind w:left="111"/>
              <w:rPr>
                <w:sz w:val="22"/>
              </w:rPr>
            </w:pPr>
            <w:r>
              <w:rPr>
                <w:sz w:val="22"/>
              </w:rPr>
              <w:t>„c) po ust. 22 dodaje się ust. 23 w brzmieniu:</w:t>
            </w:r>
          </w:p>
          <w:p>
            <w:pPr>
              <w:pStyle w:val="TableParagraph"/>
              <w:ind w:left="111" w:right="94" w:firstLine="55"/>
              <w:jc w:val="both"/>
              <w:rPr>
                <w:sz w:val="22"/>
              </w:rPr>
            </w:pPr>
            <w:r>
              <w:rPr>
                <w:sz w:val="22"/>
              </w:rPr>
              <w:t>„23. Projekt aktualizacji planu rozwoju w zakresie zaspokojenia obecnego i przyszłego zapotrzebowania na paliwa gazowe, o którym mowa w ust. 2, 4 i 14 należy przedłożyć do uzgodnienia z Prezesem Urzędu Regulacji Energetyki, w terminie do dnia 31 marca w roku, który jest drugim rokiem obowiązywania uzgodnionego planu rozwoju, niezależnie od daty jego uzgodnienia.”.</w:t>
            </w:r>
          </w:p>
          <w:p>
            <w:pPr>
              <w:pStyle w:val="TableParagraph"/>
              <w:ind w:left="111" w:right="94"/>
              <w:jc w:val="both"/>
              <w:rPr>
                <w:sz w:val="22"/>
              </w:rPr>
            </w:pPr>
            <w:r>
              <w:rPr>
                <w:sz w:val="22"/>
              </w:rPr>
              <w:t>Propozycja</w:t>
            </w:r>
            <w:r>
              <w:rPr>
                <w:spacing w:val="-12"/>
                <w:sz w:val="22"/>
              </w:rPr>
              <w:t> </w:t>
            </w:r>
            <w:r>
              <w:rPr>
                <w:sz w:val="22"/>
              </w:rPr>
              <w:t>ma</w:t>
            </w:r>
            <w:r>
              <w:rPr>
                <w:spacing w:val="-12"/>
                <w:sz w:val="22"/>
              </w:rPr>
              <w:t> </w:t>
            </w:r>
            <w:r>
              <w:rPr>
                <w:sz w:val="22"/>
              </w:rPr>
              <w:t>na</w:t>
            </w:r>
            <w:r>
              <w:rPr>
                <w:spacing w:val="-12"/>
                <w:sz w:val="22"/>
              </w:rPr>
              <w:t> </w:t>
            </w:r>
            <w:r>
              <w:rPr>
                <w:sz w:val="22"/>
              </w:rPr>
              <w:t>celu</w:t>
            </w:r>
            <w:r>
              <w:rPr>
                <w:spacing w:val="-13"/>
                <w:sz w:val="22"/>
              </w:rPr>
              <w:t> </w:t>
            </w:r>
            <w:r>
              <w:rPr>
                <w:sz w:val="22"/>
              </w:rPr>
              <w:t>doprecyzowania</w:t>
            </w:r>
            <w:r>
              <w:rPr>
                <w:spacing w:val="-11"/>
                <w:sz w:val="22"/>
              </w:rPr>
              <w:t> </w:t>
            </w:r>
            <w:r>
              <w:rPr>
                <w:sz w:val="22"/>
              </w:rPr>
              <w:t>zapisów</w:t>
            </w:r>
            <w:r>
              <w:rPr>
                <w:spacing w:val="-14"/>
                <w:sz w:val="22"/>
              </w:rPr>
              <w:t> </w:t>
            </w:r>
            <w:r>
              <w:rPr>
                <w:sz w:val="22"/>
              </w:rPr>
              <w:t>odnośnie</w:t>
            </w:r>
            <w:r>
              <w:rPr>
                <w:spacing w:val="-11"/>
                <w:sz w:val="22"/>
              </w:rPr>
              <w:t> </w:t>
            </w:r>
            <w:r>
              <w:rPr>
                <w:sz w:val="22"/>
              </w:rPr>
              <w:t>terminów</w:t>
            </w:r>
            <w:r>
              <w:rPr>
                <w:spacing w:val="-14"/>
                <w:sz w:val="22"/>
              </w:rPr>
              <w:t> </w:t>
            </w:r>
            <w:r>
              <w:rPr>
                <w:sz w:val="22"/>
              </w:rPr>
              <w:t>aktualizacji planu</w:t>
            </w:r>
            <w:r>
              <w:rPr>
                <w:spacing w:val="-10"/>
                <w:sz w:val="22"/>
              </w:rPr>
              <w:t> </w:t>
            </w:r>
            <w:r>
              <w:rPr>
                <w:sz w:val="22"/>
              </w:rPr>
              <w:t>rozwoju.</w:t>
            </w:r>
            <w:r>
              <w:rPr>
                <w:spacing w:val="-10"/>
                <w:sz w:val="22"/>
              </w:rPr>
              <w:t> </w:t>
            </w:r>
            <w:r>
              <w:rPr>
                <w:sz w:val="22"/>
              </w:rPr>
              <w:t>Z</w:t>
            </w:r>
            <w:r>
              <w:rPr>
                <w:spacing w:val="-10"/>
                <w:sz w:val="22"/>
              </w:rPr>
              <w:t> </w:t>
            </w:r>
            <w:r>
              <w:rPr>
                <w:sz w:val="22"/>
              </w:rPr>
              <w:t>treści</w:t>
            </w:r>
            <w:r>
              <w:rPr>
                <w:spacing w:val="-6"/>
                <w:sz w:val="22"/>
              </w:rPr>
              <w:t> </w:t>
            </w:r>
            <w:r>
              <w:rPr>
                <w:sz w:val="22"/>
              </w:rPr>
              <w:t>obowiązujących</w:t>
            </w:r>
            <w:r>
              <w:rPr>
                <w:spacing w:val="-8"/>
                <w:sz w:val="22"/>
              </w:rPr>
              <w:t> </w:t>
            </w:r>
            <w:r>
              <w:rPr>
                <w:sz w:val="22"/>
              </w:rPr>
              <w:t>przepisów</w:t>
            </w:r>
            <w:r>
              <w:rPr>
                <w:spacing w:val="-8"/>
                <w:sz w:val="22"/>
              </w:rPr>
              <w:t> </w:t>
            </w:r>
            <w:r>
              <w:rPr>
                <w:sz w:val="22"/>
              </w:rPr>
              <w:t>nie</w:t>
            </w:r>
            <w:r>
              <w:rPr>
                <w:spacing w:val="-9"/>
                <w:sz w:val="22"/>
              </w:rPr>
              <w:t> </w:t>
            </w:r>
            <w:r>
              <w:rPr>
                <w:sz w:val="22"/>
              </w:rPr>
              <w:t>wynika</w:t>
            </w:r>
            <w:r>
              <w:rPr>
                <w:spacing w:val="-8"/>
                <w:sz w:val="22"/>
              </w:rPr>
              <w:t> </w:t>
            </w:r>
            <w:r>
              <w:rPr>
                <w:sz w:val="22"/>
              </w:rPr>
              <w:t>wprost</w:t>
            </w:r>
            <w:r>
              <w:rPr>
                <w:spacing w:val="-6"/>
                <w:sz w:val="22"/>
              </w:rPr>
              <w:t> </w:t>
            </w:r>
            <w:r>
              <w:rPr>
                <w:sz w:val="22"/>
              </w:rPr>
              <w:t>w</w:t>
            </w:r>
            <w:r>
              <w:rPr>
                <w:spacing w:val="-8"/>
                <w:sz w:val="22"/>
              </w:rPr>
              <w:t> </w:t>
            </w:r>
            <w:r>
              <w:rPr>
                <w:sz w:val="22"/>
              </w:rPr>
              <w:t>którym roku przedmiotowa aktualizacja winna być złożona, co w praktyce utrudnia stosowanie przepisów przez operatorów, którzy mają problemy z</w:t>
            </w:r>
            <w:r>
              <w:rPr>
                <w:spacing w:val="-22"/>
                <w:sz w:val="22"/>
              </w:rPr>
              <w:t> </w:t>
            </w:r>
            <w:r>
              <w:rPr>
                <w:sz w:val="22"/>
              </w:rPr>
              <w:t>ustaleniem</w:t>
            </w:r>
          </w:p>
          <w:p>
            <w:pPr>
              <w:pStyle w:val="TableParagraph"/>
              <w:spacing w:line="238" w:lineRule="exact" w:before="1"/>
              <w:ind w:left="111"/>
              <w:jc w:val="both"/>
              <w:rPr>
                <w:sz w:val="22"/>
              </w:rPr>
            </w:pPr>
            <w:r>
              <w:rPr>
                <w:sz w:val="22"/>
              </w:rPr>
              <w:t>terminu złożenia przedmiotowej aktualizacji.</w:t>
            </w:r>
          </w:p>
        </w:tc>
        <w:tc>
          <w:tcPr>
            <w:tcW w:w="4536" w:type="dxa"/>
          </w:tcPr>
          <w:p>
            <w:pPr>
              <w:pStyle w:val="TableParagraph"/>
              <w:rPr>
                <w:sz w:val="22"/>
              </w:rPr>
            </w:pPr>
          </w:p>
        </w:tc>
      </w:tr>
      <w:tr>
        <w:trPr>
          <w:trHeight w:val="3794" w:hRule="atLeast"/>
        </w:trPr>
        <w:tc>
          <w:tcPr>
            <w:tcW w:w="902" w:type="dxa"/>
          </w:tcPr>
          <w:p>
            <w:pPr>
              <w:pStyle w:val="TableParagraph"/>
              <w:spacing w:line="247" w:lineRule="exact"/>
              <w:ind w:right="33"/>
              <w:jc w:val="right"/>
              <w:rPr>
                <w:sz w:val="22"/>
              </w:rPr>
            </w:pPr>
            <w:r>
              <w:rPr>
                <w:sz w:val="22"/>
              </w:rPr>
              <w:t>109.</w:t>
            </w:r>
          </w:p>
        </w:tc>
        <w:tc>
          <w:tcPr>
            <w:tcW w:w="1805" w:type="dxa"/>
          </w:tcPr>
          <w:p>
            <w:pPr>
              <w:pStyle w:val="TableParagraph"/>
              <w:ind w:left="108" w:right="96"/>
              <w:jc w:val="center"/>
              <w:rPr>
                <w:sz w:val="22"/>
              </w:rPr>
            </w:pPr>
            <w:r>
              <w:rPr>
                <w:sz w:val="22"/>
              </w:rPr>
              <w:t>Art. 1 pkt 21 projektu w zakresie art. 16</w:t>
            </w:r>
          </w:p>
          <w:p>
            <w:pPr>
              <w:pStyle w:val="TableParagraph"/>
              <w:spacing w:line="252" w:lineRule="exact"/>
              <w:ind w:left="105" w:right="96"/>
              <w:jc w:val="center"/>
              <w:rPr>
                <w:sz w:val="22"/>
              </w:rPr>
            </w:pPr>
            <w:r>
              <w:rPr>
                <w:sz w:val="22"/>
              </w:rPr>
              <w:t>ust. 7 pkt 8</w:t>
            </w:r>
          </w:p>
        </w:tc>
        <w:tc>
          <w:tcPr>
            <w:tcW w:w="979" w:type="dxa"/>
          </w:tcPr>
          <w:p>
            <w:pPr>
              <w:pStyle w:val="TableParagraph"/>
              <w:spacing w:line="247" w:lineRule="exact"/>
              <w:ind w:left="110"/>
              <w:rPr>
                <w:sz w:val="22"/>
              </w:rPr>
            </w:pPr>
            <w:r>
              <w:rPr>
                <w:sz w:val="22"/>
              </w:rPr>
              <w:t>MRiRW</w:t>
            </w:r>
          </w:p>
        </w:tc>
        <w:tc>
          <w:tcPr>
            <w:tcW w:w="7232" w:type="dxa"/>
          </w:tcPr>
          <w:p>
            <w:pPr>
              <w:pStyle w:val="TableParagraph"/>
              <w:ind w:left="111" w:right="93"/>
              <w:jc w:val="both"/>
              <w:rPr>
                <w:sz w:val="22"/>
              </w:rPr>
            </w:pPr>
            <w:r>
              <w:rPr>
                <w:sz w:val="22"/>
              </w:rPr>
              <w:t>Proponuję skreślenie drugiego zdania w dodawanym pkt 8 lit b. Analizy dotyczące zasadności rozwoju sieci dystrybucyjnych i inwestycji w magazyny energii powinny wskazywać na optymalne rozwiązania, w tym przy wykorzystaniu magazynów energii, które będą służyły poprawie jakości i ilości energii dostarczanej do odbiorców końcowych energii na obszarach wiejskich. W mojej ocenie niewłaściwym jest, aby polityka energetyczna państwa, koncentrowała</w:t>
            </w:r>
            <w:r>
              <w:rPr>
                <w:spacing w:val="-16"/>
                <w:sz w:val="22"/>
              </w:rPr>
              <w:t> </w:t>
            </w:r>
            <w:r>
              <w:rPr>
                <w:sz w:val="22"/>
              </w:rPr>
              <w:t>rozwój</w:t>
            </w:r>
            <w:r>
              <w:rPr>
                <w:spacing w:val="-10"/>
                <w:sz w:val="22"/>
              </w:rPr>
              <w:t> </w:t>
            </w:r>
            <w:r>
              <w:rPr>
                <w:sz w:val="22"/>
              </w:rPr>
              <w:t>sieci</w:t>
            </w:r>
            <w:r>
              <w:rPr>
                <w:spacing w:val="-15"/>
                <w:sz w:val="22"/>
              </w:rPr>
              <w:t> </w:t>
            </w:r>
            <w:r>
              <w:rPr>
                <w:sz w:val="22"/>
              </w:rPr>
              <w:t>z</w:t>
            </w:r>
            <w:r>
              <w:rPr>
                <w:spacing w:val="-16"/>
                <w:sz w:val="22"/>
              </w:rPr>
              <w:t> </w:t>
            </w:r>
            <w:r>
              <w:rPr>
                <w:sz w:val="22"/>
              </w:rPr>
              <w:t>wykorzystaniem</w:t>
            </w:r>
            <w:r>
              <w:rPr>
                <w:spacing w:val="-16"/>
                <w:sz w:val="22"/>
              </w:rPr>
              <w:t> </w:t>
            </w:r>
            <w:r>
              <w:rPr>
                <w:sz w:val="22"/>
              </w:rPr>
              <w:t>nowoczesnych</w:t>
            </w:r>
            <w:r>
              <w:rPr>
                <w:spacing w:val="-13"/>
                <w:sz w:val="22"/>
              </w:rPr>
              <w:t> </w:t>
            </w:r>
            <w:r>
              <w:rPr>
                <w:sz w:val="22"/>
              </w:rPr>
              <w:t>rozwiązań</w:t>
            </w:r>
            <w:r>
              <w:rPr>
                <w:spacing w:val="-13"/>
                <w:sz w:val="22"/>
              </w:rPr>
              <w:t> </w:t>
            </w:r>
            <w:r>
              <w:rPr>
                <w:sz w:val="22"/>
              </w:rPr>
              <w:t>jedynie na tych obszarach, gdzie rachunek ekonomiczny pozwala na osiągnięcie przez spółki dystrybucyjne określonego poziomu zysku. Jednym z głównych celów polityki energetycznej (w tym przypadku kwestii branych pod uwagę przy rozbudowie sieci) powinno być wyrównanie parametrów dostawy energii do wszystkich</w:t>
            </w:r>
            <w:r>
              <w:rPr>
                <w:spacing w:val="-11"/>
                <w:sz w:val="22"/>
              </w:rPr>
              <w:t> </w:t>
            </w:r>
            <w:r>
              <w:rPr>
                <w:sz w:val="22"/>
              </w:rPr>
              <w:t>odbiorców,</w:t>
            </w:r>
            <w:r>
              <w:rPr>
                <w:spacing w:val="-11"/>
                <w:sz w:val="22"/>
              </w:rPr>
              <w:t> </w:t>
            </w:r>
            <w:r>
              <w:rPr>
                <w:sz w:val="22"/>
              </w:rPr>
              <w:t>niezależnie</w:t>
            </w:r>
            <w:r>
              <w:rPr>
                <w:spacing w:val="-14"/>
                <w:sz w:val="22"/>
              </w:rPr>
              <w:t> </w:t>
            </w:r>
            <w:r>
              <w:rPr>
                <w:sz w:val="22"/>
              </w:rPr>
              <w:t>od</w:t>
            </w:r>
            <w:r>
              <w:rPr>
                <w:spacing w:val="-13"/>
                <w:sz w:val="22"/>
              </w:rPr>
              <w:t> </w:t>
            </w:r>
            <w:r>
              <w:rPr>
                <w:sz w:val="22"/>
              </w:rPr>
              <w:t>tego</w:t>
            </w:r>
            <w:r>
              <w:rPr>
                <w:spacing w:val="-11"/>
                <w:sz w:val="22"/>
              </w:rPr>
              <w:t> </w:t>
            </w:r>
            <w:r>
              <w:rPr>
                <w:sz w:val="22"/>
              </w:rPr>
              <w:t>czy</w:t>
            </w:r>
            <w:r>
              <w:rPr>
                <w:spacing w:val="-13"/>
                <w:sz w:val="22"/>
              </w:rPr>
              <w:t> </w:t>
            </w:r>
            <w:r>
              <w:rPr>
                <w:sz w:val="22"/>
              </w:rPr>
              <w:t>funkcjonują</w:t>
            </w:r>
            <w:r>
              <w:rPr>
                <w:spacing w:val="-11"/>
                <w:sz w:val="22"/>
              </w:rPr>
              <w:t> </w:t>
            </w:r>
            <w:r>
              <w:rPr>
                <w:sz w:val="22"/>
              </w:rPr>
              <w:t>na</w:t>
            </w:r>
            <w:r>
              <w:rPr>
                <w:spacing w:val="-10"/>
                <w:sz w:val="22"/>
              </w:rPr>
              <w:t> </w:t>
            </w:r>
            <w:r>
              <w:rPr>
                <w:sz w:val="22"/>
              </w:rPr>
              <w:t>terenie</w:t>
            </w:r>
            <w:r>
              <w:rPr>
                <w:spacing w:val="-13"/>
                <w:sz w:val="22"/>
              </w:rPr>
              <w:t> </w:t>
            </w:r>
            <w:r>
              <w:rPr>
                <w:sz w:val="22"/>
              </w:rPr>
              <w:t>miast,</w:t>
            </w:r>
            <w:r>
              <w:rPr>
                <w:spacing w:val="-12"/>
                <w:sz w:val="22"/>
              </w:rPr>
              <w:t> </w:t>
            </w:r>
            <w:r>
              <w:rPr>
                <w:sz w:val="22"/>
              </w:rPr>
              <w:t>czy wsi.</w:t>
            </w:r>
          </w:p>
        </w:tc>
        <w:tc>
          <w:tcPr>
            <w:tcW w:w="4536" w:type="dxa"/>
          </w:tcPr>
          <w:p>
            <w:pPr>
              <w:pStyle w:val="TableParagraph"/>
              <w:spacing w:line="247" w:lineRule="exact"/>
              <w:ind w:left="108"/>
              <w:rPr>
                <w:sz w:val="22"/>
              </w:rPr>
            </w:pPr>
            <w:r>
              <w:rPr>
                <w:sz w:val="22"/>
              </w:rPr>
              <w:t>Uwaga nieuwzględniona</w:t>
            </w:r>
          </w:p>
          <w:p>
            <w:pPr>
              <w:pStyle w:val="TableParagraph"/>
              <w:spacing w:before="1"/>
              <w:ind w:left="108" w:right="92"/>
              <w:jc w:val="both"/>
              <w:rPr>
                <w:sz w:val="22"/>
              </w:rPr>
            </w:pPr>
            <w:r>
              <w:rPr>
                <w:sz w:val="22"/>
              </w:rPr>
              <w:t>Brak jest uzasadnienia różnicowania sytuacji odbiorców. Właściwy operator dokonuje porównania kosztów pokrycia zapotrzebowania na energię elektryczną w krajowym systemie elektroenergetycznym oraz wykorzystania magazynu energii elektrycznej w celu zapewnienia dostaw energii elektrycznej</w:t>
            </w:r>
            <w:r>
              <w:rPr>
                <w:spacing w:val="-40"/>
                <w:sz w:val="22"/>
              </w:rPr>
              <w:t> </w:t>
            </w:r>
            <w:r>
              <w:rPr>
                <w:sz w:val="22"/>
              </w:rPr>
              <w:t>zależnie od wyniku podejmuje decyzję inwestycyjną, która musi uzyskać akceptację Prezesa URE. W żadnym  wypadku   decyzja  nie   ma   związku</w:t>
            </w:r>
            <w:r>
              <w:rPr>
                <w:spacing w:val="-5"/>
                <w:sz w:val="22"/>
              </w:rPr>
              <w:t> </w:t>
            </w:r>
            <w:r>
              <w:rPr>
                <w:sz w:val="22"/>
              </w:rPr>
              <w:t>z</w:t>
            </w:r>
          </w:p>
          <w:p>
            <w:pPr>
              <w:pStyle w:val="TableParagraph"/>
              <w:ind w:left="108" w:right="95"/>
              <w:jc w:val="both"/>
              <w:rPr>
                <w:sz w:val="22"/>
              </w:rPr>
            </w:pPr>
            <w:r>
              <w:rPr>
                <w:sz w:val="22"/>
              </w:rPr>
              <w:t>„określonym poziomem zysku”, gdyż operator jest podmiotem regulowanym zobowiązanym do inwestycji zapewniających optymalne </w:t>
            </w:r>
            <w:r>
              <w:rPr>
                <w:spacing w:val="1"/>
                <w:sz w:val="22"/>
              </w:rPr>
              <w:t> </w:t>
            </w:r>
            <w:r>
              <w:rPr>
                <w:sz w:val="22"/>
              </w:rPr>
              <w:t>kosztowo</w:t>
            </w:r>
          </w:p>
          <w:p>
            <w:pPr>
              <w:pStyle w:val="TableParagraph"/>
              <w:spacing w:line="237" w:lineRule="exact"/>
              <w:ind w:left="108"/>
              <w:jc w:val="both"/>
              <w:rPr>
                <w:sz w:val="22"/>
              </w:rPr>
            </w:pPr>
            <w:r>
              <w:rPr>
                <w:sz w:val="22"/>
              </w:rPr>
              <w:t>rozwiązania.</w:t>
            </w:r>
          </w:p>
        </w:tc>
      </w:tr>
      <w:tr>
        <w:trPr>
          <w:trHeight w:val="1012" w:hRule="atLeast"/>
        </w:trPr>
        <w:tc>
          <w:tcPr>
            <w:tcW w:w="902" w:type="dxa"/>
          </w:tcPr>
          <w:p>
            <w:pPr>
              <w:pStyle w:val="TableParagraph"/>
              <w:spacing w:line="250" w:lineRule="exact"/>
              <w:ind w:right="33"/>
              <w:jc w:val="right"/>
              <w:rPr>
                <w:sz w:val="22"/>
              </w:rPr>
            </w:pPr>
            <w:r>
              <w:rPr>
                <w:sz w:val="22"/>
              </w:rPr>
              <w:t>110.</w:t>
            </w:r>
          </w:p>
        </w:tc>
        <w:tc>
          <w:tcPr>
            <w:tcW w:w="1805" w:type="dxa"/>
          </w:tcPr>
          <w:p>
            <w:pPr>
              <w:pStyle w:val="TableParagraph"/>
              <w:spacing w:line="249" w:lineRule="exact"/>
              <w:ind w:left="204"/>
              <w:rPr>
                <w:sz w:val="22"/>
              </w:rPr>
            </w:pPr>
            <w:r>
              <w:rPr>
                <w:sz w:val="22"/>
              </w:rPr>
              <w:t>Art. 1 pkt 21</w:t>
            </w:r>
            <w:r>
              <w:rPr>
                <w:spacing w:val="52"/>
                <w:sz w:val="22"/>
              </w:rPr>
              <w:t> </w:t>
            </w:r>
            <w:r>
              <w:rPr>
                <w:sz w:val="22"/>
              </w:rPr>
              <w:t>w</w:t>
            </w:r>
          </w:p>
          <w:p>
            <w:pPr>
              <w:pStyle w:val="TableParagraph"/>
              <w:ind w:left="475" w:right="205" w:hanging="243"/>
              <w:rPr>
                <w:sz w:val="22"/>
              </w:rPr>
            </w:pPr>
            <w:r>
              <w:rPr>
                <w:sz w:val="22"/>
              </w:rPr>
              <w:t>zakresie art. 16 ust. 7 i 8a</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7"/>
              <w:jc w:val="both"/>
              <w:rPr>
                <w:sz w:val="22"/>
              </w:rPr>
            </w:pPr>
            <w:r>
              <w:rPr>
                <w:sz w:val="22"/>
              </w:rPr>
              <w:t>W ocenie URE, proponowane zapisy nakładają na wszystkich operatorów obowiązek sporządzania analiz kosztów i korzyści związanych z wykorzystaniem  magazynów  energii  i   można   z  nich   wnosić,   że</w:t>
            </w:r>
            <w:r>
              <w:rPr>
                <w:spacing w:val="13"/>
                <w:sz w:val="22"/>
              </w:rPr>
              <w:t> </w:t>
            </w:r>
            <w:r>
              <w:rPr>
                <w:sz w:val="22"/>
              </w:rPr>
              <w:t>intencją</w:t>
            </w:r>
          </w:p>
          <w:p>
            <w:pPr>
              <w:pStyle w:val="TableParagraph"/>
              <w:spacing w:line="237" w:lineRule="exact"/>
              <w:ind w:left="111"/>
              <w:jc w:val="both"/>
              <w:rPr>
                <w:sz w:val="22"/>
              </w:rPr>
            </w:pPr>
            <w:r>
              <w:rPr>
                <w:sz w:val="22"/>
              </w:rPr>
              <w:t>ustawodawcy jest  wręcz  nałożenie  obowiązku  instalacji  magazynów</w:t>
            </w:r>
            <w:r>
              <w:rPr>
                <w:spacing w:val="-27"/>
                <w:sz w:val="22"/>
              </w:rPr>
              <w:t> </w:t>
            </w:r>
            <w:r>
              <w:rPr>
                <w:sz w:val="22"/>
              </w:rPr>
              <w:t>energii.</w:t>
            </w:r>
          </w:p>
        </w:tc>
        <w:tc>
          <w:tcPr>
            <w:tcW w:w="4536" w:type="dxa"/>
          </w:tcPr>
          <w:p>
            <w:pPr>
              <w:pStyle w:val="TableParagraph"/>
              <w:spacing w:line="250" w:lineRule="exact"/>
              <w:ind w:left="108"/>
              <w:rPr>
                <w:sz w:val="22"/>
              </w:rPr>
            </w:pPr>
            <w:r>
              <w:rPr>
                <w:sz w:val="22"/>
              </w:rPr>
              <w:t>Uwaga uwzględniona.</w:t>
            </w:r>
          </w:p>
        </w:tc>
      </w:tr>
    </w:tbl>
    <w:p>
      <w:pPr>
        <w:spacing w:after="0" w:line="250"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820"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2"/>
              <w:jc w:val="both"/>
              <w:rPr>
                <w:sz w:val="22"/>
              </w:rPr>
            </w:pPr>
            <w:r>
              <w:rPr>
                <w:sz w:val="22"/>
              </w:rPr>
              <w:t>Wydaje się, iż zapisy te obejmują zbyt dużą grupę podmiotów zobowiązanych mając na uwadze, iż na świecie dopiero wdraża się tę technologię. Ponadto, proponowane przepisy są zbyt ogólne i niejasne, co powoduje, że nie wiadomo w jakich przypadkach należy wykonywać takie analizy. Uwzględniając zatem fakt,</w:t>
            </w:r>
            <w:r>
              <w:rPr>
                <w:spacing w:val="-8"/>
                <w:sz w:val="22"/>
              </w:rPr>
              <w:t> </w:t>
            </w:r>
            <w:r>
              <w:rPr>
                <w:sz w:val="22"/>
              </w:rPr>
              <w:t>że</w:t>
            </w:r>
            <w:r>
              <w:rPr>
                <w:spacing w:val="-8"/>
                <w:sz w:val="22"/>
              </w:rPr>
              <w:t> </w:t>
            </w:r>
            <w:r>
              <w:rPr>
                <w:sz w:val="22"/>
              </w:rPr>
              <w:t>magazyny</w:t>
            </w:r>
            <w:r>
              <w:rPr>
                <w:spacing w:val="-10"/>
                <w:sz w:val="22"/>
              </w:rPr>
              <w:t> </w:t>
            </w:r>
            <w:r>
              <w:rPr>
                <w:sz w:val="22"/>
              </w:rPr>
              <w:t>energii</w:t>
            </w:r>
            <w:r>
              <w:rPr>
                <w:spacing w:val="-7"/>
                <w:sz w:val="22"/>
              </w:rPr>
              <w:t> </w:t>
            </w:r>
            <w:r>
              <w:rPr>
                <w:sz w:val="22"/>
              </w:rPr>
              <w:t>obecnie</w:t>
            </w:r>
            <w:r>
              <w:rPr>
                <w:spacing w:val="-10"/>
                <w:sz w:val="22"/>
              </w:rPr>
              <w:t> </w:t>
            </w:r>
            <w:r>
              <w:rPr>
                <w:sz w:val="22"/>
              </w:rPr>
              <w:t>są</w:t>
            </w:r>
            <w:r>
              <w:rPr>
                <w:spacing w:val="-9"/>
                <w:sz w:val="22"/>
              </w:rPr>
              <w:t> </w:t>
            </w:r>
            <w:r>
              <w:rPr>
                <w:sz w:val="22"/>
              </w:rPr>
              <w:t>niewielkich</w:t>
            </w:r>
            <w:r>
              <w:rPr>
                <w:spacing w:val="-8"/>
                <w:sz w:val="22"/>
              </w:rPr>
              <w:t> </w:t>
            </w:r>
            <w:r>
              <w:rPr>
                <w:sz w:val="22"/>
              </w:rPr>
              <w:t>mocy,</w:t>
            </w:r>
            <w:r>
              <w:rPr>
                <w:spacing w:val="-7"/>
                <w:sz w:val="22"/>
              </w:rPr>
              <w:t> </w:t>
            </w:r>
            <w:r>
              <w:rPr>
                <w:sz w:val="22"/>
              </w:rPr>
              <w:t>przeprowadzanie</w:t>
            </w:r>
            <w:r>
              <w:rPr>
                <w:spacing w:val="-8"/>
                <w:sz w:val="22"/>
              </w:rPr>
              <w:t> </w:t>
            </w:r>
            <w:r>
              <w:rPr>
                <w:sz w:val="22"/>
              </w:rPr>
              <w:t>analiz obejmujących cały obszar OSD może nie dać oczekiwanych rezultatów. Proponuje się wprowadzenie obowiązku przeprowadzania analiz tylko dla uzasadnionych przypadków, gdzie będzie to miało uzasadnienie</w:t>
            </w:r>
            <w:r>
              <w:rPr>
                <w:spacing w:val="-9"/>
                <w:sz w:val="22"/>
              </w:rPr>
              <w:t> </w:t>
            </w:r>
            <w:r>
              <w:rPr>
                <w:sz w:val="22"/>
              </w:rPr>
              <w:t>techniczne.</w:t>
            </w:r>
          </w:p>
          <w:p>
            <w:pPr>
              <w:pStyle w:val="TableParagraph"/>
              <w:ind w:left="111" w:right="100"/>
              <w:jc w:val="both"/>
              <w:rPr>
                <w:sz w:val="22"/>
              </w:rPr>
            </w:pPr>
            <w:r>
              <w:rPr>
                <w:sz w:val="22"/>
              </w:rPr>
              <w:t>W konsekwencji proponuje się następujące brzmienie art. 16 ust. 7 pkt 8 i ust. 8a:</w:t>
            </w:r>
          </w:p>
          <w:p>
            <w:pPr>
              <w:pStyle w:val="TableParagraph"/>
              <w:ind w:left="111" w:right="94" w:firstLine="55"/>
              <w:jc w:val="both"/>
              <w:rPr>
                <w:sz w:val="22"/>
              </w:rPr>
            </w:pPr>
            <w:r>
              <w:rPr>
                <w:sz w:val="22"/>
              </w:rPr>
              <w:t>„8) analizę kosztów i korzyści związanych z wykorzystaniem magazynów energii elektrycznej w celu zapewnienia dostaw energii elektrycznej, o ile operator systemu dystrybucyjnego, przesyłowego lub połączonego uzna, że wykorzystanie magazynu w tym celu będzie uzasadnione techniczne - w przypadku planów sporządzanych przez przedsiębiorstwa energetyczne zajmujące się przesyłaniem lub dystrybucją energii elektrycznej.”,</w:t>
            </w:r>
          </w:p>
          <w:p>
            <w:pPr>
              <w:pStyle w:val="TableParagraph"/>
              <w:ind w:left="111" w:right="95"/>
              <w:jc w:val="both"/>
              <w:rPr>
                <w:sz w:val="22"/>
              </w:rPr>
            </w:pPr>
            <w:r>
              <w:rPr>
                <w:sz w:val="22"/>
              </w:rPr>
              <w:t>„8a. Analiza, o której mowa w ust. 7 pkt 8, obejmuje w szczególności porównanie kosztów rozbudowy sieci na danym obszarze oraz wykorzystania magazynu energii elektrycznej w celu zapewnienia dostaw energii</w:t>
            </w:r>
            <w:r>
              <w:rPr>
                <w:spacing w:val="-31"/>
                <w:sz w:val="22"/>
              </w:rPr>
              <w:t> </w:t>
            </w:r>
            <w:r>
              <w:rPr>
                <w:sz w:val="22"/>
              </w:rPr>
              <w:t>elektrycznej. Jeżeli wyniki analizy wskazują na brak korzyści lub niewspółmiernie wysokie koszty związane z wykorzystaniem magazynu energii elektrycznej, przedsiębiorstwo energetyczne zajmujące się przesyłaniem lub</w:t>
            </w:r>
            <w:r>
              <w:rPr>
                <w:spacing w:val="49"/>
                <w:sz w:val="22"/>
              </w:rPr>
              <w:t> </w:t>
            </w:r>
            <w:r>
              <w:rPr>
                <w:sz w:val="22"/>
              </w:rPr>
              <w:t>dystrybucją</w:t>
            </w:r>
          </w:p>
          <w:p>
            <w:pPr>
              <w:pStyle w:val="TableParagraph"/>
              <w:spacing w:line="238" w:lineRule="exact"/>
              <w:ind w:left="111"/>
              <w:jc w:val="both"/>
              <w:rPr>
                <w:sz w:val="22"/>
              </w:rPr>
            </w:pPr>
            <w:r>
              <w:rPr>
                <w:sz w:val="22"/>
              </w:rPr>
              <w:t>energii elektrycznej może zaniechać takiego rozwiązania.”.</w:t>
            </w:r>
          </w:p>
        </w:tc>
        <w:tc>
          <w:tcPr>
            <w:tcW w:w="4536" w:type="dxa"/>
          </w:tcPr>
          <w:p>
            <w:pPr>
              <w:pStyle w:val="TableParagraph"/>
              <w:rPr>
                <w:sz w:val="22"/>
              </w:rPr>
            </w:pPr>
          </w:p>
        </w:tc>
      </w:tr>
      <w:tr>
        <w:trPr>
          <w:trHeight w:val="3036" w:hRule="atLeast"/>
        </w:trPr>
        <w:tc>
          <w:tcPr>
            <w:tcW w:w="902" w:type="dxa"/>
          </w:tcPr>
          <w:p>
            <w:pPr>
              <w:pStyle w:val="TableParagraph"/>
              <w:spacing w:line="247" w:lineRule="exact"/>
              <w:ind w:left="470"/>
              <w:rPr>
                <w:sz w:val="22"/>
              </w:rPr>
            </w:pPr>
            <w:r>
              <w:rPr>
                <w:sz w:val="22"/>
              </w:rPr>
              <w:t>111.</w:t>
            </w:r>
          </w:p>
        </w:tc>
        <w:tc>
          <w:tcPr>
            <w:tcW w:w="1805" w:type="dxa"/>
          </w:tcPr>
          <w:p>
            <w:pPr>
              <w:pStyle w:val="TableParagraph"/>
              <w:ind w:left="110" w:right="96"/>
              <w:jc w:val="center"/>
              <w:rPr>
                <w:sz w:val="22"/>
              </w:rPr>
            </w:pPr>
            <w:r>
              <w:rPr>
                <w:sz w:val="22"/>
              </w:rPr>
              <w:t>Art. 1 pkt 21 lit. b projektu w zakresie art. 16 ust. 8a ustawy</w:t>
            </w:r>
          </w:p>
        </w:tc>
        <w:tc>
          <w:tcPr>
            <w:tcW w:w="979" w:type="dxa"/>
          </w:tcPr>
          <w:p>
            <w:pPr>
              <w:pStyle w:val="TableParagraph"/>
              <w:spacing w:line="247" w:lineRule="exact"/>
              <w:ind w:left="276"/>
              <w:rPr>
                <w:sz w:val="22"/>
              </w:rPr>
            </w:pPr>
            <w:r>
              <w:rPr>
                <w:sz w:val="22"/>
              </w:rPr>
              <w:t>RCL</w:t>
            </w:r>
          </w:p>
        </w:tc>
        <w:tc>
          <w:tcPr>
            <w:tcW w:w="7232" w:type="dxa"/>
          </w:tcPr>
          <w:p>
            <w:pPr>
              <w:pStyle w:val="TableParagraph"/>
              <w:ind w:left="111" w:right="94"/>
              <w:jc w:val="both"/>
              <w:rPr>
                <w:sz w:val="22"/>
              </w:rPr>
            </w:pPr>
            <w:r>
              <w:rPr>
                <w:sz w:val="22"/>
              </w:rPr>
              <w:t>Zdanie</w:t>
            </w:r>
            <w:r>
              <w:rPr>
                <w:spacing w:val="-6"/>
                <w:sz w:val="22"/>
              </w:rPr>
              <w:t> </w:t>
            </w:r>
            <w:r>
              <w:rPr>
                <w:sz w:val="22"/>
              </w:rPr>
              <w:t>drugie</w:t>
            </w:r>
            <w:r>
              <w:rPr>
                <w:spacing w:val="-7"/>
                <w:sz w:val="22"/>
              </w:rPr>
              <w:t> </w:t>
            </w:r>
            <w:r>
              <w:rPr>
                <w:sz w:val="22"/>
              </w:rPr>
              <w:t>ustawy</w:t>
            </w:r>
            <w:r>
              <w:rPr>
                <w:spacing w:val="-9"/>
                <w:sz w:val="22"/>
              </w:rPr>
              <w:t> </w:t>
            </w:r>
            <w:r>
              <w:rPr>
                <w:sz w:val="22"/>
              </w:rPr>
              <w:t>budzi</w:t>
            </w:r>
            <w:r>
              <w:rPr>
                <w:spacing w:val="-4"/>
                <w:sz w:val="22"/>
              </w:rPr>
              <w:t> </w:t>
            </w:r>
            <w:r>
              <w:rPr>
                <w:sz w:val="22"/>
              </w:rPr>
              <w:t>szereg</w:t>
            </w:r>
            <w:r>
              <w:rPr>
                <w:spacing w:val="-8"/>
                <w:sz w:val="22"/>
              </w:rPr>
              <w:t> </w:t>
            </w:r>
            <w:r>
              <w:rPr>
                <w:sz w:val="22"/>
              </w:rPr>
              <w:t>istotnych</w:t>
            </w:r>
            <w:r>
              <w:rPr>
                <w:spacing w:val="-5"/>
                <w:sz w:val="22"/>
              </w:rPr>
              <w:t> </w:t>
            </w:r>
            <w:r>
              <w:rPr>
                <w:sz w:val="22"/>
              </w:rPr>
              <w:t>wątpliwości.</w:t>
            </w:r>
            <w:r>
              <w:rPr>
                <w:spacing w:val="-5"/>
                <w:sz w:val="22"/>
              </w:rPr>
              <w:t> </w:t>
            </w:r>
            <w:r>
              <w:rPr>
                <w:sz w:val="22"/>
              </w:rPr>
              <w:t>Pomijając</w:t>
            </w:r>
            <w:r>
              <w:rPr>
                <w:spacing w:val="-10"/>
                <w:sz w:val="22"/>
              </w:rPr>
              <w:t> </w:t>
            </w:r>
            <w:r>
              <w:rPr>
                <w:sz w:val="22"/>
              </w:rPr>
              <w:t>już</w:t>
            </w:r>
            <w:r>
              <w:rPr>
                <w:spacing w:val="-7"/>
                <w:sz w:val="22"/>
              </w:rPr>
              <w:t> </w:t>
            </w:r>
            <w:r>
              <w:rPr>
                <w:sz w:val="22"/>
              </w:rPr>
              <w:t>fakt,</w:t>
            </w:r>
            <w:r>
              <w:rPr>
                <w:spacing w:val="-6"/>
                <w:sz w:val="22"/>
              </w:rPr>
              <w:t> </w:t>
            </w:r>
            <w:r>
              <w:rPr>
                <w:spacing w:val="-3"/>
                <w:sz w:val="22"/>
              </w:rPr>
              <w:t>że </w:t>
            </w:r>
            <w:r>
              <w:rPr>
                <w:sz w:val="22"/>
              </w:rPr>
              <w:t>ta część przepisu powinna zostać umiejscowiona w odrębnej jednostce redakcyjnej, to zdaje się z niej wynikać, że co do zasady przedsiębiorstwo prowadzące działalność w zakresie przesyłania lub dystrybucji energii elektrycznej obowiązane jest wykorzystać (wybudować?) magazyn energii. Jedynie w przypadku gdy sporządzona analiza, o której mowa w art. 16 ust. 7 pkt 8, wskaże „brak korzyści lub niewspółmiernie wysokie koszty związane z wykorzystaniem magazynu energii” przedsiębiorstwo „może zaniechać takiego rozwiązania”. A contrario w przypadku wykazania w ww. analizie jakichkolwiek korzyści lub gdy koszty budowy (innego „pozyskania”) magazynu  </w:t>
            </w:r>
            <w:r>
              <w:rPr>
                <w:spacing w:val="6"/>
                <w:sz w:val="22"/>
              </w:rPr>
              <w:t> </w:t>
            </w:r>
            <w:r>
              <w:rPr>
                <w:sz w:val="22"/>
              </w:rPr>
              <w:t>energii,  </w:t>
            </w:r>
            <w:r>
              <w:rPr>
                <w:spacing w:val="5"/>
                <w:sz w:val="22"/>
              </w:rPr>
              <w:t> </w:t>
            </w:r>
            <w:r>
              <w:rPr>
                <w:sz w:val="22"/>
              </w:rPr>
              <w:t>jakkolwiek  </w:t>
            </w:r>
            <w:r>
              <w:rPr>
                <w:spacing w:val="5"/>
                <w:sz w:val="22"/>
              </w:rPr>
              <w:t> </w:t>
            </w:r>
            <w:r>
              <w:rPr>
                <w:sz w:val="22"/>
              </w:rPr>
              <w:t>bardzo  </w:t>
            </w:r>
            <w:r>
              <w:rPr>
                <w:spacing w:val="7"/>
                <w:sz w:val="22"/>
              </w:rPr>
              <w:t> </w:t>
            </w:r>
            <w:r>
              <w:rPr>
                <w:sz w:val="22"/>
              </w:rPr>
              <w:t>istotne  </w:t>
            </w:r>
            <w:r>
              <w:rPr>
                <w:spacing w:val="8"/>
                <w:sz w:val="22"/>
              </w:rPr>
              <w:t> </w:t>
            </w:r>
            <w:r>
              <w:rPr>
                <w:sz w:val="22"/>
              </w:rPr>
              <w:t>z  </w:t>
            </w:r>
            <w:r>
              <w:rPr>
                <w:spacing w:val="5"/>
                <w:sz w:val="22"/>
              </w:rPr>
              <w:t> </w:t>
            </w:r>
            <w:r>
              <w:rPr>
                <w:sz w:val="22"/>
              </w:rPr>
              <w:t>punktu  </w:t>
            </w:r>
            <w:r>
              <w:rPr>
                <w:spacing w:val="7"/>
                <w:sz w:val="22"/>
              </w:rPr>
              <w:t> </w:t>
            </w:r>
            <w:r>
              <w:rPr>
                <w:sz w:val="22"/>
              </w:rPr>
              <w:t>widzenia  </w:t>
            </w:r>
            <w:r>
              <w:rPr>
                <w:spacing w:val="8"/>
                <w:sz w:val="22"/>
              </w:rPr>
              <w:t> </w:t>
            </w:r>
            <w:r>
              <w:rPr>
                <w:sz w:val="22"/>
              </w:rPr>
              <w:t>tego</w:t>
            </w:r>
          </w:p>
          <w:p>
            <w:pPr>
              <w:pStyle w:val="TableParagraph"/>
              <w:spacing w:line="238" w:lineRule="exact"/>
              <w:ind w:left="111"/>
              <w:jc w:val="both"/>
              <w:rPr>
                <w:sz w:val="22"/>
              </w:rPr>
            </w:pPr>
            <w:r>
              <w:rPr>
                <w:sz w:val="22"/>
              </w:rPr>
              <w:t>przedsiębiorstwa,   nie   będą   mieć   charakteru   niewspółmiernie</w:t>
            </w:r>
            <w:r>
              <w:rPr>
                <w:spacing w:val="47"/>
                <w:sz w:val="22"/>
              </w:rPr>
              <w:t> </w:t>
            </w:r>
            <w:r>
              <w:rPr>
                <w:sz w:val="22"/>
              </w:rPr>
              <w:t>wysokiego,</w:t>
            </w:r>
          </w:p>
        </w:tc>
        <w:tc>
          <w:tcPr>
            <w:tcW w:w="4536" w:type="dxa"/>
          </w:tcPr>
          <w:p>
            <w:pPr>
              <w:pStyle w:val="TableParagraph"/>
              <w:spacing w:line="247" w:lineRule="exact"/>
              <w:ind w:left="108"/>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820"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100"/>
              <w:jc w:val="both"/>
              <w:rPr>
                <w:sz w:val="22"/>
              </w:rPr>
            </w:pPr>
            <w:r>
              <w:rPr>
                <w:sz w:val="22"/>
              </w:rPr>
              <w:t>przedsiębiorstwo to będzie musiało taki magazyn wybudować lub pozyskać w inny sposób.</w:t>
            </w:r>
          </w:p>
          <w:p>
            <w:pPr>
              <w:pStyle w:val="TableParagraph"/>
              <w:ind w:left="111" w:right="96"/>
              <w:jc w:val="both"/>
              <w:rPr>
                <w:sz w:val="22"/>
              </w:rPr>
            </w:pPr>
            <w:r>
              <w:rPr>
                <w:sz w:val="22"/>
              </w:rPr>
              <w:t>Nałożenie tego rodzaju obowiązku niewątpliwie stanowi ingerencję w konstytucyjne prawo wolności prowadzenia działalności gospodarczej wyrażone w art. 20 Konstytucji RP. Ograniczenie tego prawa, jakkolwiek dopuszczalne, powinno respektować zasady wyrażone w art. 31 ust. 3 Konstytucji RP, co wykazać należy w uzasadnieniu do projektu.</w:t>
            </w:r>
          </w:p>
          <w:p>
            <w:pPr>
              <w:pStyle w:val="TableParagraph"/>
              <w:spacing w:before="6"/>
              <w:rPr>
                <w:sz w:val="21"/>
              </w:rPr>
            </w:pPr>
          </w:p>
          <w:p>
            <w:pPr>
              <w:pStyle w:val="TableParagraph"/>
              <w:spacing w:before="1"/>
              <w:ind w:left="111" w:right="92"/>
              <w:jc w:val="both"/>
              <w:rPr>
                <w:sz w:val="22"/>
              </w:rPr>
            </w:pPr>
            <w:r>
              <w:rPr>
                <w:sz w:val="22"/>
              </w:rPr>
              <w:t>Ponadto zauważa się, że odnośnie posiadania magazynu energii przez operatorów systemów przesyłowych i dystrybucyjnych, w dodawanym art. 43g ustawy sformułowane zostały warunki, których niespełnienie uniemożliwia wykonanie w ten sposób obowiązku „wykorzystania magazynu energii”. Przy tym niejasne jest uzależnienie spełnienia w ten sposób wymogu wykorzystania magazynu energii od spełnienia warunków wskazanych w pkt 2 tego artykułu – wykorzystywanie magazynu energii nie może zakłócać konkurencji na rynku organizowanym przez podmiot prowadzący rynek regulowany, na innych rynkach energii oraz w ramach centralnego mechanizmu bilansowania handlowego. Nie jest bowiem jasne, jak przedsiębiorstwo „sieciowe” (co do zasady</w:t>
            </w:r>
            <w:r>
              <w:rPr>
                <w:spacing w:val="-6"/>
                <w:sz w:val="22"/>
              </w:rPr>
              <w:t> </w:t>
            </w:r>
            <w:r>
              <w:rPr>
                <w:sz w:val="22"/>
              </w:rPr>
              <w:t>będące</w:t>
            </w:r>
            <w:r>
              <w:rPr>
                <w:spacing w:val="-5"/>
                <w:sz w:val="22"/>
              </w:rPr>
              <w:t> </w:t>
            </w:r>
            <w:r>
              <w:rPr>
                <w:sz w:val="22"/>
              </w:rPr>
              <w:t>operatorem</w:t>
            </w:r>
            <w:r>
              <w:rPr>
                <w:spacing w:val="-6"/>
                <w:sz w:val="22"/>
              </w:rPr>
              <w:t> </w:t>
            </w:r>
            <w:r>
              <w:rPr>
                <w:sz w:val="22"/>
              </w:rPr>
              <w:t>w</w:t>
            </w:r>
            <w:r>
              <w:rPr>
                <w:spacing w:val="-5"/>
                <w:sz w:val="22"/>
              </w:rPr>
              <w:t> </w:t>
            </w:r>
            <w:r>
              <w:rPr>
                <w:sz w:val="22"/>
              </w:rPr>
              <w:t>odniesieniu</w:t>
            </w:r>
            <w:r>
              <w:rPr>
                <w:spacing w:val="-5"/>
                <w:sz w:val="22"/>
              </w:rPr>
              <w:t> </w:t>
            </w:r>
            <w:r>
              <w:rPr>
                <w:sz w:val="22"/>
              </w:rPr>
              <w:t>do</w:t>
            </w:r>
            <w:r>
              <w:rPr>
                <w:spacing w:val="-6"/>
                <w:sz w:val="22"/>
              </w:rPr>
              <w:t> </w:t>
            </w:r>
            <w:r>
              <w:rPr>
                <w:sz w:val="22"/>
              </w:rPr>
              <w:t>sieci,</w:t>
            </w:r>
            <w:r>
              <w:rPr>
                <w:spacing w:val="-6"/>
                <w:sz w:val="22"/>
              </w:rPr>
              <w:t> </w:t>
            </w:r>
            <w:r>
              <w:rPr>
                <w:sz w:val="22"/>
              </w:rPr>
              <w:t>przy</w:t>
            </w:r>
            <w:r>
              <w:rPr>
                <w:spacing w:val="-5"/>
                <w:sz w:val="22"/>
              </w:rPr>
              <w:t> </w:t>
            </w:r>
            <w:r>
              <w:rPr>
                <w:sz w:val="22"/>
              </w:rPr>
              <w:t>pomocy</w:t>
            </w:r>
            <w:r>
              <w:rPr>
                <w:spacing w:val="-3"/>
                <w:sz w:val="22"/>
              </w:rPr>
              <w:t> </w:t>
            </w:r>
            <w:r>
              <w:rPr>
                <w:sz w:val="22"/>
              </w:rPr>
              <w:t>której</w:t>
            </w:r>
            <w:r>
              <w:rPr>
                <w:spacing w:val="-3"/>
                <w:sz w:val="22"/>
              </w:rPr>
              <w:t> </w:t>
            </w:r>
            <w:r>
              <w:rPr>
                <w:sz w:val="22"/>
              </w:rPr>
              <w:t>prowadzi działalność) i zobligowane do wykorzystania magazynu energii zgodnie z art. 16 ust. 8a ustawy ustalić ma, czy spełnione są wymagania z art. 43g pkt 2 dotyczące zakłóceń konkurencji. Kwestia ta wymaga wyjaśnienia</w:t>
            </w:r>
            <w:r>
              <w:rPr>
                <w:spacing w:val="1"/>
                <w:sz w:val="22"/>
              </w:rPr>
              <w:t> </w:t>
            </w:r>
            <w:r>
              <w:rPr>
                <w:sz w:val="22"/>
              </w:rPr>
              <w:t>i</w:t>
            </w:r>
          </w:p>
          <w:p>
            <w:pPr>
              <w:pStyle w:val="TableParagraph"/>
              <w:spacing w:line="238" w:lineRule="exact" w:before="1"/>
              <w:ind w:left="111"/>
              <w:jc w:val="both"/>
              <w:rPr>
                <w:sz w:val="22"/>
              </w:rPr>
            </w:pPr>
            <w:r>
              <w:rPr>
                <w:sz w:val="22"/>
              </w:rPr>
              <w:t>ewentualnego stosownego doprecyzowania przepisów.</w:t>
            </w:r>
          </w:p>
        </w:tc>
        <w:tc>
          <w:tcPr>
            <w:tcW w:w="4536" w:type="dxa"/>
          </w:tcPr>
          <w:p>
            <w:pPr>
              <w:pStyle w:val="TableParagraph"/>
              <w:rPr>
                <w:sz w:val="22"/>
              </w:rPr>
            </w:pPr>
          </w:p>
        </w:tc>
      </w:tr>
      <w:tr>
        <w:trPr>
          <w:trHeight w:val="3036" w:hRule="atLeast"/>
        </w:trPr>
        <w:tc>
          <w:tcPr>
            <w:tcW w:w="902" w:type="dxa"/>
          </w:tcPr>
          <w:p>
            <w:pPr>
              <w:pStyle w:val="TableParagraph"/>
              <w:spacing w:line="247" w:lineRule="exact"/>
              <w:ind w:left="470"/>
              <w:rPr>
                <w:sz w:val="22"/>
              </w:rPr>
            </w:pPr>
            <w:r>
              <w:rPr>
                <w:sz w:val="22"/>
              </w:rPr>
              <w:t>112.</w:t>
            </w:r>
          </w:p>
        </w:tc>
        <w:tc>
          <w:tcPr>
            <w:tcW w:w="1805" w:type="dxa"/>
          </w:tcPr>
          <w:p>
            <w:pPr>
              <w:pStyle w:val="TableParagraph"/>
              <w:spacing w:line="247" w:lineRule="exact"/>
              <w:ind w:left="252"/>
              <w:rPr>
                <w:sz w:val="22"/>
              </w:rPr>
            </w:pPr>
            <w:r>
              <w:rPr>
                <w:sz w:val="22"/>
              </w:rPr>
              <w:t>Art. 18 ustawy</w:t>
            </w:r>
          </w:p>
        </w:tc>
        <w:tc>
          <w:tcPr>
            <w:tcW w:w="979" w:type="dxa"/>
          </w:tcPr>
          <w:p>
            <w:pPr>
              <w:pStyle w:val="TableParagraph"/>
              <w:spacing w:line="247" w:lineRule="exact"/>
              <w:ind w:left="331"/>
              <w:rPr>
                <w:sz w:val="22"/>
              </w:rPr>
            </w:pPr>
            <w:r>
              <w:rPr>
                <w:sz w:val="22"/>
              </w:rPr>
              <w:t>MF</w:t>
            </w:r>
          </w:p>
        </w:tc>
        <w:tc>
          <w:tcPr>
            <w:tcW w:w="7232" w:type="dxa"/>
          </w:tcPr>
          <w:p>
            <w:pPr>
              <w:pStyle w:val="TableParagraph"/>
              <w:ind w:left="111" w:right="92"/>
              <w:jc w:val="both"/>
              <w:rPr>
                <w:sz w:val="22"/>
              </w:rPr>
            </w:pPr>
            <w:r>
              <w:rPr>
                <w:sz w:val="22"/>
              </w:rPr>
              <w:t>Wnioskuje o usunięcie z uwagi na brak wystarczającego uzasadnienia dla planowanych wydatków z budżetu państwa w wysokości 185,1 mln złotych w okresie 10 lat, w tym 23,6 mln złotych w roku 2019. Zastrzeżenia budzi tu zarówno</w:t>
            </w:r>
            <w:r>
              <w:rPr>
                <w:spacing w:val="-9"/>
                <w:sz w:val="22"/>
              </w:rPr>
              <w:t> </w:t>
            </w:r>
            <w:r>
              <w:rPr>
                <w:sz w:val="22"/>
              </w:rPr>
              <w:t>fakt</w:t>
            </w:r>
            <w:r>
              <w:rPr>
                <w:spacing w:val="-7"/>
                <w:sz w:val="22"/>
              </w:rPr>
              <w:t> </w:t>
            </w:r>
            <w:r>
              <w:rPr>
                <w:sz w:val="22"/>
              </w:rPr>
              <w:t>proponowania</w:t>
            </w:r>
            <w:r>
              <w:rPr>
                <w:spacing w:val="-10"/>
                <w:sz w:val="22"/>
              </w:rPr>
              <w:t> </w:t>
            </w:r>
            <w:r>
              <w:rPr>
                <w:sz w:val="22"/>
              </w:rPr>
              <w:t>tych</w:t>
            </w:r>
            <w:r>
              <w:rPr>
                <w:spacing w:val="-7"/>
                <w:sz w:val="22"/>
              </w:rPr>
              <w:t> </w:t>
            </w:r>
            <w:r>
              <w:rPr>
                <w:sz w:val="22"/>
              </w:rPr>
              <w:t>wydatków</w:t>
            </w:r>
            <w:r>
              <w:rPr>
                <w:spacing w:val="-7"/>
                <w:sz w:val="22"/>
              </w:rPr>
              <w:t> </w:t>
            </w:r>
            <w:r>
              <w:rPr>
                <w:sz w:val="22"/>
              </w:rPr>
              <w:t>z</w:t>
            </w:r>
            <w:r>
              <w:rPr>
                <w:spacing w:val="-10"/>
                <w:sz w:val="22"/>
              </w:rPr>
              <w:t> </w:t>
            </w:r>
            <w:r>
              <w:rPr>
                <w:sz w:val="22"/>
              </w:rPr>
              <w:t>budżetu</w:t>
            </w:r>
            <w:r>
              <w:rPr>
                <w:spacing w:val="-8"/>
                <w:sz w:val="22"/>
              </w:rPr>
              <w:t> </w:t>
            </w:r>
            <w:r>
              <w:rPr>
                <w:sz w:val="22"/>
              </w:rPr>
              <w:t>państwa</w:t>
            </w:r>
            <w:r>
              <w:rPr>
                <w:spacing w:val="-7"/>
                <w:sz w:val="22"/>
              </w:rPr>
              <w:t> </w:t>
            </w:r>
            <w:r>
              <w:rPr>
                <w:sz w:val="22"/>
              </w:rPr>
              <w:t>w</w:t>
            </w:r>
            <w:r>
              <w:rPr>
                <w:spacing w:val="-9"/>
                <w:sz w:val="22"/>
              </w:rPr>
              <w:t> </w:t>
            </w:r>
            <w:r>
              <w:rPr>
                <w:sz w:val="22"/>
              </w:rPr>
              <w:t>horyzoncie</w:t>
            </w:r>
            <w:r>
              <w:rPr>
                <w:spacing w:val="-8"/>
                <w:sz w:val="22"/>
              </w:rPr>
              <w:t> </w:t>
            </w:r>
            <w:r>
              <w:rPr>
                <w:sz w:val="22"/>
              </w:rPr>
              <w:t>10 lat, bez wystarczającego uzasadnienia jak i to, że ewentualne wydatki na rok 2019 nie zostały przewidziane w projekcie budżetu państwa przyjętym przez Radę Ministrów i przekazanym do</w:t>
            </w:r>
            <w:r>
              <w:rPr>
                <w:spacing w:val="-8"/>
                <w:sz w:val="22"/>
              </w:rPr>
              <w:t> </w:t>
            </w:r>
            <w:r>
              <w:rPr>
                <w:sz w:val="22"/>
              </w:rPr>
              <w:t>Sejmu.</w:t>
            </w:r>
          </w:p>
          <w:p>
            <w:pPr>
              <w:pStyle w:val="TableParagraph"/>
              <w:ind w:left="111" w:right="94"/>
              <w:jc w:val="both"/>
              <w:rPr>
                <w:sz w:val="22"/>
              </w:rPr>
            </w:pPr>
            <w:r>
              <w:rPr>
                <w:sz w:val="22"/>
              </w:rPr>
              <w:t>Podkreślenia wymaga, że projekt budżetu na rok 2019 powstawał z uwzględnieniem ograniczeń zawartych w przepisach prawa krajowego i unijnego, w tym wynikających z obowiązywania stabilizującej reguły wydatkowej   (SRW)  i  każde  zwiększenie  planowanych  wydatków </w:t>
            </w:r>
            <w:r>
              <w:rPr>
                <w:spacing w:val="40"/>
                <w:sz w:val="22"/>
              </w:rPr>
              <w:t> </w:t>
            </w:r>
            <w:r>
              <w:rPr>
                <w:sz w:val="22"/>
              </w:rPr>
              <w:t>budżetu</w:t>
            </w:r>
          </w:p>
          <w:p>
            <w:pPr>
              <w:pStyle w:val="TableParagraph"/>
              <w:spacing w:line="238" w:lineRule="exact"/>
              <w:ind w:left="111"/>
              <w:jc w:val="both"/>
              <w:rPr>
                <w:sz w:val="22"/>
              </w:rPr>
            </w:pPr>
            <w:r>
              <w:rPr>
                <w:sz w:val="22"/>
              </w:rPr>
              <w:t>państwa  lub  innego  podmiotu  objętego  regułą  w  związku  z</w:t>
            </w:r>
            <w:r>
              <w:rPr>
                <w:spacing w:val="17"/>
                <w:sz w:val="22"/>
              </w:rPr>
              <w:t> </w:t>
            </w:r>
            <w:r>
              <w:rPr>
                <w:sz w:val="22"/>
              </w:rPr>
              <w:t>implementacją</w:t>
            </w:r>
          </w:p>
        </w:tc>
        <w:tc>
          <w:tcPr>
            <w:tcW w:w="4536" w:type="dxa"/>
          </w:tcPr>
          <w:p>
            <w:pPr>
              <w:pStyle w:val="TableParagraph"/>
              <w:ind w:left="108" w:right="92"/>
              <w:jc w:val="both"/>
              <w:rPr>
                <w:sz w:val="22"/>
              </w:rPr>
            </w:pPr>
            <w:r>
              <w:rPr>
                <w:sz w:val="22"/>
              </w:rPr>
              <w:t>W ustawie należy zamieścić przepis dot. tzw. reguły wydatkowej jeżeli skutkiem projektowanych przepisów sa wydatki z budżetu Państwa. Powyższy przepis jest oparty na wyliczenia URE przekazanych w formalnym piśmie (załącznik do OSR).</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3036"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5"/>
              <w:jc w:val="both"/>
              <w:rPr>
                <w:sz w:val="22"/>
              </w:rPr>
            </w:pPr>
            <w:r>
              <w:rPr>
                <w:sz w:val="22"/>
              </w:rPr>
              <w:t>nowych rozwiązań lub modyfikacją dotychczasowych wiąże się, co do zasady, z koniecznością poszukiwania oszczędności w ramach nieprzekraczalnego limitu</w:t>
            </w:r>
            <w:r>
              <w:rPr>
                <w:spacing w:val="-13"/>
                <w:sz w:val="22"/>
              </w:rPr>
              <w:t> </w:t>
            </w:r>
            <w:r>
              <w:rPr>
                <w:sz w:val="22"/>
              </w:rPr>
              <w:t>wydatków</w:t>
            </w:r>
            <w:r>
              <w:rPr>
                <w:spacing w:val="-13"/>
                <w:sz w:val="22"/>
              </w:rPr>
              <w:t> </w:t>
            </w:r>
            <w:r>
              <w:rPr>
                <w:sz w:val="22"/>
              </w:rPr>
              <w:t>i</w:t>
            </w:r>
            <w:r>
              <w:rPr>
                <w:spacing w:val="-11"/>
                <w:sz w:val="22"/>
              </w:rPr>
              <w:t> </w:t>
            </w:r>
            <w:r>
              <w:rPr>
                <w:sz w:val="22"/>
              </w:rPr>
              <w:t>wymaga</w:t>
            </w:r>
            <w:r>
              <w:rPr>
                <w:spacing w:val="-11"/>
                <w:sz w:val="22"/>
              </w:rPr>
              <w:t> </w:t>
            </w:r>
            <w:r>
              <w:rPr>
                <w:sz w:val="22"/>
              </w:rPr>
              <w:t>ograniczenia</w:t>
            </w:r>
            <w:r>
              <w:rPr>
                <w:spacing w:val="-11"/>
                <w:sz w:val="22"/>
              </w:rPr>
              <w:t> </w:t>
            </w:r>
            <w:r>
              <w:rPr>
                <w:sz w:val="22"/>
              </w:rPr>
              <w:t>innych</w:t>
            </w:r>
            <w:r>
              <w:rPr>
                <w:spacing w:val="-11"/>
                <w:sz w:val="22"/>
              </w:rPr>
              <w:t> </w:t>
            </w:r>
            <w:r>
              <w:rPr>
                <w:sz w:val="22"/>
              </w:rPr>
              <w:t>wydatków</w:t>
            </w:r>
            <w:r>
              <w:rPr>
                <w:spacing w:val="-13"/>
                <w:sz w:val="22"/>
              </w:rPr>
              <w:t> </w:t>
            </w:r>
            <w:r>
              <w:rPr>
                <w:sz w:val="22"/>
              </w:rPr>
              <w:t>podmiotów</w:t>
            </w:r>
            <w:r>
              <w:rPr>
                <w:spacing w:val="-13"/>
                <w:sz w:val="22"/>
              </w:rPr>
              <w:t> </w:t>
            </w:r>
            <w:r>
              <w:rPr>
                <w:sz w:val="22"/>
              </w:rPr>
              <w:t>objętych regułą</w:t>
            </w:r>
            <w:r>
              <w:rPr>
                <w:spacing w:val="-1"/>
                <w:sz w:val="22"/>
              </w:rPr>
              <w:t> </w:t>
            </w:r>
            <w:r>
              <w:rPr>
                <w:sz w:val="22"/>
              </w:rPr>
              <w:t>wydatkową.</w:t>
            </w:r>
          </w:p>
          <w:p>
            <w:pPr>
              <w:pStyle w:val="TableParagraph"/>
              <w:ind w:left="111" w:right="94"/>
              <w:jc w:val="both"/>
              <w:rPr>
                <w:sz w:val="22"/>
              </w:rPr>
            </w:pPr>
            <w:r>
              <w:rPr>
                <w:sz w:val="22"/>
              </w:rPr>
              <w:t>Niezależnie od powyższego, w przypadku ewentualnego pozostawienia art. 18, uszczegółowienia i doprecyzowania wymagałyby projekty mechanizmów korygujących ust. 3 poprzez dookreślenie sposobu i zakresu wprowadzonego ograniczenia, które będzie mogło doprowadzić skutecznie do redukcji kosztów realizacji zadań publicznych, w przypadku samego tylko zagrożenia przekroczenia limitu wydatków przyjętego na dany rok budżetowy.</w:t>
            </w:r>
            <w:r>
              <w:rPr>
                <w:spacing w:val="-39"/>
                <w:sz w:val="22"/>
              </w:rPr>
              <w:t> </w:t>
            </w:r>
            <w:r>
              <w:rPr>
                <w:sz w:val="22"/>
              </w:rPr>
              <w:t>Mechanizm</w:t>
            </w:r>
          </w:p>
          <w:p>
            <w:pPr>
              <w:pStyle w:val="TableParagraph"/>
              <w:spacing w:line="252" w:lineRule="exact"/>
              <w:ind w:left="111" w:right="95"/>
              <w:jc w:val="both"/>
              <w:rPr>
                <w:sz w:val="22"/>
              </w:rPr>
            </w:pPr>
            <w:r>
              <w:rPr>
                <w:sz w:val="22"/>
              </w:rPr>
              <w:t>korygujący</w:t>
            </w:r>
            <w:r>
              <w:rPr>
                <w:spacing w:val="-17"/>
                <w:sz w:val="22"/>
              </w:rPr>
              <w:t> </w:t>
            </w:r>
            <w:r>
              <w:rPr>
                <w:sz w:val="22"/>
              </w:rPr>
              <w:t>powinien</w:t>
            </w:r>
            <w:r>
              <w:rPr>
                <w:spacing w:val="-15"/>
                <w:sz w:val="22"/>
              </w:rPr>
              <w:t> </w:t>
            </w:r>
            <w:r>
              <w:rPr>
                <w:sz w:val="22"/>
              </w:rPr>
              <w:t>przy</w:t>
            </w:r>
            <w:r>
              <w:rPr>
                <w:spacing w:val="-16"/>
                <w:sz w:val="22"/>
              </w:rPr>
              <w:t> </w:t>
            </w:r>
            <w:r>
              <w:rPr>
                <w:sz w:val="22"/>
              </w:rPr>
              <w:t>tym</w:t>
            </w:r>
            <w:r>
              <w:rPr>
                <w:spacing w:val="-18"/>
                <w:sz w:val="22"/>
              </w:rPr>
              <w:t> </w:t>
            </w:r>
            <w:r>
              <w:rPr>
                <w:sz w:val="22"/>
              </w:rPr>
              <w:t>obejmować</w:t>
            </w:r>
            <w:r>
              <w:rPr>
                <w:spacing w:val="-15"/>
                <w:sz w:val="22"/>
              </w:rPr>
              <w:t> </w:t>
            </w:r>
            <w:r>
              <w:rPr>
                <w:sz w:val="22"/>
              </w:rPr>
              <w:t>wszystkie</w:t>
            </w:r>
            <w:r>
              <w:rPr>
                <w:spacing w:val="-14"/>
                <w:sz w:val="22"/>
              </w:rPr>
              <w:t> </w:t>
            </w:r>
            <w:r>
              <w:rPr>
                <w:sz w:val="22"/>
              </w:rPr>
              <w:t>wydatki</w:t>
            </w:r>
            <w:r>
              <w:rPr>
                <w:spacing w:val="-13"/>
                <w:sz w:val="22"/>
              </w:rPr>
              <w:t> </w:t>
            </w:r>
            <w:r>
              <w:rPr>
                <w:sz w:val="22"/>
              </w:rPr>
              <w:t>generowane</w:t>
            </w:r>
            <w:r>
              <w:rPr>
                <w:spacing w:val="-14"/>
                <w:sz w:val="22"/>
              </w:rPr>
              <w:t> </w:t>
            </w:r>
            <w:r>
              <w:rPr>
                <w:sz w:val="22"/>
              </w:rPr>
              <w:t>przez ustawę.</w:t>
            </w:r>
          </w:p>
        </w:tc>
        <w:tc>
          <w:tcPr>
            <w:tcW w:w="4536" w:type="dxa"/>
          </w:tcPr>
          <w:p>
            <w:pPr>
              <w:pStyle w:val="TableParagraph"/>
              <w:rPr>
                <w:sz w:val="22"/>
              </w:rPr>
            </w:pPr>
          </w:p>
        </w:tc>
      </w:tr>
      <w:tr>
        <w:trPr>
          <w:trHeight w:val="4303" w:hRule="atLeast"/>
        </w:trPr>
        <w:tc>
          <w:tcPr>
            <w:tcW w:w="902" w:type="dxa"/>
          </w:tcPr>
          <w:p>
            <w:pPr>
              <w:pStyle w:val="TableParagraph"/>
              <w:spacing w:line="249" w:lineRule="exact"/>
              <w:ind w:right="33"/>
              <w:jc w:val="right"/>
              <w:rPr>
                <w:sz w:val="22"/>
              </w:rPr>
            </w:pPr>
            <w:r>
              <w:rPr>
                <w:sz w:val="22"/>
              </w:rPr>
              <w:t>113.</w:t>
            </w:r>
          </w:p>
        </w:tc>
        <w:tc>
          <w:tcPr>
            <w:tcW w:w="1805" w:type="dxa"/>
          </w:tcPr>
          <w:p>
            <w:pPr>
              <w:pStyle w:val="TableParagraph"/>
              <w:ind w:left="163" w:right="151"/>
              <w:jc w:val="center"/>
              <w:rPr>
                <w:sz w:val="22"/>
              </w:rPr>
            </w:pPr>
            <w:r>
              <w:rPr>
                <w:sz w:val="22"/>
              </w:rPr>
              <w:t>Art. 1 pkt 22 projektu w zakresie art. 21 pkt a oraz i</w:t>
            </w:r>
          </w:p>
        </w:tc>
        <w:tc>
          <w:tcPr>
            <w:tcW w:w="979" w:type="dxa"/>
          </w:tcPr>
          <w:p>
            <w:pPr>
              <w:pStyle w:val="TableParagraph"/>
              <w:spacing w:line="249" w:lineRule="exact"/>
              <w:ind w:left="90" w:right="79"/>
              <w:jc w:val="center"/>
              <w:rPr>
                <w:sz w:val="22"/>
              </w:rPr>
            </w:pPr>
            <w:r>
              <w:rPr>
                <w:sz w:val="22"/>
              </w:rPr>
              <w:t>MPiT</w:t>
            </w:r>
          </w:p>
        </w:tc>
        <w:tc>
          <w:tcPr>
            <w:tcW w:w="7232" w:type="dxa"/>
          </w:tcPr>
          <w:p>
            <w:pPr>
              <w:pStyle w:val="TableParagraph"/>
              <w:ind w:left="111" w:right="95"/>
              <w:jc w:val="both"/>
              <w:rPr>
                <w:sz w:val="22"/>
              </w:rPr>
            </w:pPr>
            <w:r>
              <w:rPr>
                <w:sz w:val="22"/>
              </w:rPr>
              <w:t>Wnioskuję o usunięcie przepisu, zgodnie z którym nabór na Prezesa </w:t>
            </w:r>
            <w:r>
              <w:rPr>
                <w:spacing w:val="-2"/>
                <w:sz w:val="22"/>
              </w:rPr>
              <w:t>URE </w:t>
            </w:r>
            <w:r>
              <w:rPr>
                <w:sz w:val="22"/>
              </w:rPr>
              <w:t>przeprowadza zespół powołany przez Ministra Energii oraz przepisu wprowadzającego zasadę powołania Wiceprezesa URE przez ministra właściwego do spraw energii w przypadku niepowołania go przez Prezesa</w:t>
            </w:r>
            <w:r>
              <w:rPr>
                <w:spacing w:val="-34"/>
                <w:sz w:val="22"/>
              </w:rPr>
              <w:t> </w:t>
            </w:r>
            <w:r>
              <w:rPr>
                <w:sz w:val="22"/>
              </w:rPr>
              <w:t>URE w terminie trzech miesięcy od dnia przeprowadzenia</w:t>
            </w:r>
            <w:r>
              <w:rPr>
                <w:spacing w:val="-8"/>
                <w:sz w:val="22"/>
              </w:rPr>
              <w:t> </w:t>
            </w:r>
            <w:r>
              <w:rPr>
                <w:sz w:val="22"/>
              </w:rPr>
              <w:t>konkursu.</w:t>
            </w:r>
          </w:p>
          <w:p>
            <w:pPr>
              <w:pStyle w:val="TableParagraph"/>
              <w:ind w:left="111" w:right="94"/>
              <w:jc w:val="both"/>
              <w:rPr>
                <w:sz w:val="22"/>
              </w:rPr>
            </w:pPr>
            <w:r>
              <w:rPr>
                <w:sz w:val="22"/>
              </w:rPr>
              <w:t>Nie wydaje się właściwym wprowadzanie zmian w procedurze naboru na Prezesa URE. Obecnie nabór na stanowisko Prezesa URE przeprowadza zespół powołany przez Szefa Kancelarii Prezesa Rady Ministrów z upoważnienia Prezesa Rady Ministrów. Takie rozwiązanie gwarantuje respektowanie zasady niezależności krajowych regulatorów rynku energetycznego, zawartej w dyrektywie Parlamentu Europejskiego i Rady 2009/72/WE z dnia 13 lipca</w:t>
            </w:r>
            <w:r>
              <w:rPr>
                <w:spacing w:val="-34"/>
                <w:sz w:val="22"/>
              </w:rPr>
              <w:t> </w:t>
            </w:r>
            <w:r>
              <w:rPr>
                <w:sz w:val="22"/>
              </w:rPr>
              <w:t>2009</w:t>
            </w:r>
          </w:p>
          <w:p>
            <w:pPr>
              <w:pStyle w:val="TableParagraph"/>
              <w:ind w:left="111" w:right="97"/>
              <w:jc w:val="both"/>
              <w:rPr>
                <w:sz w:val="22"/>
              </w:rPr>
            </w:pPr>
            <w:r>
              <w:rPr>
                <w:sz w:val="22"/>
              </w:rPr>
              <w:t>r. dotyczącej wspólnych zasad rynku wewnętrznego energii elektrycznej. Proponowany nowy tryb naboru Prezesa URE oraz przepisy przewidujące ewentualną ingerencję Ministra Energii w powołanie Wiceprezesów URE stoją w   sprzeczności   z   powołaną   gwarancją   niezależności,   której   celem </w:t>
            </w:r>
            <w:r>
              <w:rPr>
                <w:spacing w:val="1"/>
                <w:sz w:val="22"/>
              </w:rPr>
              <w:t> </w:t>
            </w:r>
            <w:r>
              <w:rPr>
                <w:sz w:val="22"/>
              </w:rPr>
              <w:t>jest</w:t>
            </w:r>
          </w:p>
          <w:p>
            <w:pPr>
              <w:pStyle w:val="TableParagraph"/>
              <w:spacing w:line="252" w:lineRule="exact"/>
              <w:ind w:left="111" w:right="98"/>
              <w:jc w:val="both"/>
              <w:rPr>
                <w:sz w:val="22"/>
              </w:rPr>
            </w:pPr>
            <w:r>
              <w:rPr>
                <w:sz w:val="22"/>
              </w:rPr>
              <w:t>zapewnienie bezstronności oraz swobody uznania w działalności organu regulacyjnego.</w:t>
            </w:r>
          </w:p>
        </w:tc>
        <w:tc>
          <w:tcPr>
            <w:tcW w:w="4536" w:type="dxa"/>
          </w:tcPr>
          <w:p>
            <w:pPr>
              <w:pStyle w:val="TableParagraph"/>
              <w:spacing w:line="249" w:lineRule="exact"/>
              <w:ind w:left="108"/>
              <w:rPr>
                <w:sz w:val="22"/>
              </w:rPr>
            </w:pPr>
            <w:r>
              <w:rPr>
                <w:sz w:val="22"/>
              </w:rPr>
              <w:t>Jak w uzasadnieniu.</w:t>
            </w:r>
          </w:p>
        </w:tc>
      </w:tr>
      <w:tr>
        <w:trPr>
          <w:trHeight w:val="1516" w:hRule="atLeast"/>
        </w:trPr>
        <w:tc>
          <w:tcPr>
            <w:tcW w:w="902" w:type="dxa"/>
          </w:tcPr>
          <w:p>
            <w:pPr>
              <w:pStyle w:val="TableParagraph"/>
              <w:spacing w:line="247" w:lineRule="exact"/>
              <w:ind w:right="33"/>
              <w:jc w:val="right"/>
              <w:rPr>
                <w:sz w:val="22"/>
              </w:rPr>
            </w:pPr>
            <w:r>
              <w:rPr>
                <w:sz w:val="22"/>
              </w:rPr>
              <w:t>114.</w:t>
            </w:r>
          </w:p>
        </w:tc>
        <w:tc>
          <w:tcPr>
            <w:tcW w:w="1805" w:type="dxa"/>
          </w:tcPr>
          <w:p>
            <w:pPr>
              <w:pStyle w:val="TableParagraph"/>
              <w:ind w:left="204" w:right="195" w:firstLine="1"/>
              <w:jc w:val="center"/>
              <w:rPr>
                <w:sz w:val="22"/>
              </w:rPr>
            </w:pPr>
            <w:r>
              <w:rPr>
                <w:sz w:val="22"/>
              </w:rPr>
              <w:t>Art. 1 pkt 22 projektu w zakresie art.</w:t>
            </w:r>
            <w:r>
              <w:rPr>
                <w:spacing w:val="52"/>
                <w:sz w:val="22"/>
              </w:rPr>
              <w:t> </w:t>
            </w:r>
            <w:r>
              <w:rPr>
                <w:sz w:val="22"/>
              </w:rPr>
              <w:t>21 ustawy</w:t>
            </w:r>
          </w:p>
        </w:tc>
        <w:tc>
          <w:tcPr>
            <w:tcW w:w="979" w:type="dxa"/>
          </w:tcPr>
          <w:p>
            <w:pPr>
              <w:pStyle w:val="TableParagraph"/>
              <w:spacing w:line="247" w:lineRule="exact"/>
              <w:ind w:left="89" w:right="79"/>
              <w:jc w:val="center"/>
              <w:rPr>
                <w:sz w:val="22"/>
              </w:rPr>
            </w:pPr>
            <w:r>
              <w:rPr>
                <w:sz w:val="22"/>
              </w:rPr>
              <w:t>RCL</w:t>
            </w:r>
          </w:p>
        </w:tc>
        <w:tc>
          <w:tcPr>
            <w:tcW w:w="7232" w:type="dxa"/>
          </w:tcPr>
          <w:p>
            <w:pPr>
              <w:pStyle w:val="TableParagraph"/>
              <w:ind w:left="111" w:right="96"/>
              <w:jc w:val="both"/>
              <w:rPr>
                <w:sz w:val="22"/>
              </w:rPr>
            </w:pPr>
            <w:r>
              <w:rPr>
                <w:sz w:val="22"/>
              </w:rPr>
              <w:t>Wprowadza się uprawnienia ministra właściwego do spraw energii w procesie naboru</w:t>
            </w:r>
            <w:r>
              <w:rPr>
                <w:spacing w:val="-8"/>
                <w:sz w:val="22"/>
              </w:rPr>
              <w:t> </w:t>
            </w:r>
            <w:r>
              <w:rPr>
                <w:sz w:val="22"/>
              </w:rPr>
              <w:t>na</w:t>
            </w:r>
            <w:r>
              <w:rPr>
                <w:spacing w:val="-7"/>
                <w:sz w:val="22"/>
              </w:rPr>
              <w:t> </w:t>
            </w:r>
            <w:r>
              <w:rPr>
                <w:sz w:val="22"/>
              </w:rPr>
              <w:t>stanowisko</w:t>
            </w:r>
            <w:r>
              <w:rPr>
                <w:spacing w:val="-8"/>
                <w:sz w:val="22"/>
              </w:rPr>
              <w:t> </w:t>
            </w:r>
            <w:r>
              <w:rPr>
                <w:sz w:val="22"/>
              </w:rPr>
              <w:t>Prezesa</w:t>
            </w:r>
            <w:r>
              <w:rPr>
                <w:spacing w:val="-7"/>
                <w:sz w:val="22"/>
              </w:rPr>
              <w:t> </w:t>
            </w:r>
            <w:r>
              <w:rPr>
                <w:sz w:val="22"/>
              </w:rPr>
              <w:t>URE</w:t>
            </w:r>
            <w:r>
              <w:rPr>
                <w:spacing w:val="-8"/>
                <w:sz w:val="22"/>
              </w:rPr>
              <w:t> </w:t>
            </w:r>
            <w:r>
              <w:rPr>
                <w:sz w:val="22"/>
              </w:rPr>
              <w:t>(powoływanie</w:t>
            </w:r>
            <w:r>
              <w:rPr>
                <w:spacing w:val="-8"/>
                <w:sz w:val="22"/>
              </w:rPr>
              <w:t> </w:t>
            </w:r>
            <w:r>
              <w:rPr>
                <w:sz w:val="22"/>
              </w:rPr>
              <w:t>zespołu</w:t>
            </w:r>
            <w:r>
              <w:rPr>
                <w:spacing w:val="-7"/>
                <w:sz w:val="22"/>
              </w:rPr>
              <w:t> </w:t>
            </w:r>
            <w:r>
              <w:rPr>
                <w:sz w:val="22"/>
              </w:rPr>
              <w:t>przeprowadzającego nabór), jak również uprawnienia tego ministra w zakresie powoływania Wiceprezesa URE (w przypadku wskazanym w dodawanym ust. 5ca) i wyznaczania Wiceprezesa URE wykonującego tymczasowo obowiązki</w:t>
            </w:r>
            <w:r>
              <w:rPr>
                <w:spacing w:val="-11"/>
                <w:sz w:val="22"/>
              </w:rPr>
              <w:t> </w:t>
            </w:r>
            <w:r>
              <w:rPr>
                <w:sz w:val="22"/>
              </w:rPr>
              <w:t>Prezesa</w:t>
            </w:r>
          </w:p>
          <w:p>
            <w:pPr>
              <w:pStyle w:val="TableParagraph"/>
              <w:spacing w:line="238" w:lineRule="exact"/>
              <w:ind w:left="111"/>
              <w:jc w:val="both"/>
              <w:rPr>
                <w:sz w:val="22"/>
              </w:rPr>
            </w:pPr>
            <w:r>
              <w:rPr>
                <w:sz w:val="22"/>
              </w:rPr>
              <w:t>URE (w przypadku wakatu na tym stanowisku – ust. 2n).</w:t>
            </w:r>
          </w:p>
        </w:tc>
        <w:tc>
          <w:tcPr>
            <w:tcW w:w="4536" w:type="dxa"/>
          </w:tcPr>
          <w:p>
            <w:pPr>
              <w:pStyle w:val="TableParagraph"/>
              <w:spacing w:line="247" w:lineRule="exact"/>
              <w:ind w:left="108"/>
              <w:rPr>
                <w:sz w:val="22"/>
              </w:rPr>
            </w:pPr>
            <w:r>
              <w:rPr>
                <w:sz w:val="22"/>
              </w:rPr>
              <w:t>Jak w uzasadnieniu.</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6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Powyższe</w:t>
            </w:r>
            <w:r>
              <w:rPr>
                <w:spacing w:val="-16"/>
                <w:sz w:val="22"/>
              </w:rPr>
              <w:t> </w:t>
            </w:r>
            <w:r>
              <w:rPr>
                <w:sz w:val="22"/>
              </w:rPr>
              <w:t>rozwiązania</w:t>
            </w:r>
            <w:r>
              <w:rPr>
                <w:spacing w:val="-16"/>
                <w:sz w:val="22"/>
              </w:rPr>
              <w:t> </w:t>
            </w:r>
            <w:r>
              <w:rPr>
                <w:sz w:val="22"/>
              </w:rPr>
              <w:t>budzą</w:t>
            </w:r>
            <w:r>
              <w:rPr>
                <w:spacing w:val="-16"/>
                <w:sz w:val="22"/>
              </w:rPr>
              <w:t> </w:t>
            </w:r>
            <w:r>
              <w:rPr>
                <w:sz w:val="22"/>
              </w:rPr>
              <w:t>istotne</w:t>
            </w:r>
            <w:r>
              <w:rPr>
                <w:spacing w:val="-16"/>
                <w:sz w:val="22"/>
              </w:rPr>
              <w:t> </w:t>
            </w:r>
            <w:r>
              <w:rPr>
                <w:sz w:val="22"/>
              </w:rPr>
              <w:t>wątpliwości</w:t>
            </w:r>
            <w:r>
              <w:rPr>
                <w:spacing w:val="-16"/>
                <w:sz w:val="22"/>
              </w:rPr>
              <w:t> </w:t>
            </w:r>
            <w:r>
              <w:rPr>
                <w:sz w:val="22"/>
              </w:rPr>
              <w:t>zarówno</w:t>
            </w:r>
            <w:r>
              <w:rPr>
                <w:spacing w:val="-16"/>
                <w:sz w:val="22"/>
              </w:rPr>
              <w:t> </w:t>
            </w:r>
            <w:r>
              <w:rPr>
                <w:sz w:val="22"/>
              </w:rPr>
              <w:t>w</w:t>
            </w:r>
            <w:r>
              <w:rPr>
                <w:spacing w:val="-18"/>
                <w:sz w:val="22"/>
              </w:rPr>
              <w:t> </w:t>
            </w:r>
            <w:r>
              <w:rPr>
                <w:sz w:val="22"/>
              </w:rPr>
              <w:t>aspekcie</w:t>
            </w:r>
            <w:r>
              <w:rPr>
                <w:spacing w:val="-16"/>
                <w:sz w:val="22"/>
              </w:rPr>
              <w:t> </w:t>
            </w:r>
            <w:r>
              <w:rPr>
                <w:sz w:val="22"/>
              </w:rPr>
              <w:t>zgodności z prawem Unii Europejskiej, jak i w zakresie spójności z innymi (polskimi) przepisami prawa – które wymagają wyjaśnienia (w uzasadnieniu</w:t>
            </w:r>
            <w:r>
              <w:rPr>
                <w:spacing w:val="-13"/>
                <w:sz w:val="22"/>
              </w:rPr>
              <w:t> </w:t>
            </w:r>
            <w:r>
              <w:rPr>
                <w:sz w:val="22"/>
              </w:rPr>
              <w:t>projektu).</w:t>
            </w:r>
          </w:p>
          <w:p>
            <w:pPr>
              <w:pStyle w:val="TableParagraph"/>
              <w:ind w:left="111" w:right="93"/>
              <w:jc w:val="both"/>
              <w:rPr>
                <w:sz w:val="22"/>
              </w:rPr>
            </w:pPr>
            <w:r>
              <w:rPr>
                <w:sz w:val="22"/>
              </w:rPr>
              <w:t>Odnośnie zgodności z prawem UE zauważa się, że zgodnie z rozporządzeniem Rady Ministrów z dnia 3 stycznia 2017 r. w sprawie wykazu spółek, w których prawa z akcji Skarbu Państwa wykonują inni niż Prezes Rady Ministrów członkowie Rady Ministrów, pełnomocnicy Rządu lub państwowe osoby prawne, Minister Energii wykonuje uprawnienia z akcji Skarbu Państwa w szeregu spółek, wobec których Prezes URE jest organem regulacyjnym. Może zatem budzić wątpliwości (wymaga to szczegółowego wyjaśnienia w uzasadnieniu do projektu), czy tego rodzaju zależności pomiędzy spółkami, w których uprawnienia właścicielskie wykonuje Minister Energii, tym ministrem a organem regulacyjnym (zwłaszcza w przypadkach, o których mowa w art. 21 ust. 2n i 5ca ustawy) nie naruszają zasady niezależności organu regulacyjnego wyrażonej w art. 35 dyrektywy Parlamentu Europejskiego i Rady 2009/72/WE z</w:t>
            </w:r>
            <w:r>
              <w:rPr>
                <w:spacing w:val="-12"/>
                <w:sz w:val="22"/>
              </w:rPr>
              <w:t> </w:t>
            </w:r>
            <w:r>
              <w:rPr>
                <w:sz w:val="22"/>
              </w:rPr>
              <w:t>dnia</w:t>
            </w:r>
            <w:r>
              <w:rPr>
                <w:spacing w:val="-9"/>
                <w:sz w:val="22"/>
              </w:rPr>
              <w:t> </w:t>
            </w:r>
            <w:r>
              <w:rPr>
                <w:sz w:val="22"/>
              </w:rPr>
              <w:t>13</w:t>
            </w:r>
            <w:r>
              <w:rPr>
                <w:spacing w:val="-10"/>
                <w:sz w:val="22"/>
              </w:rPr>
              <w:t> </w:t>
            </w:r>
            <w:r>
              <w:rPr>
                <w:sz w:val="22"/>
              </w:rPr>
              <w:t>lipca</w:t>
            </w:r>
            <w:r>
              <w:rPr>
                <w:spacing w:val="-9"/>
                <w:sz w:val="22"/>
              </w:rPr>
              <w:t> </w:t>
            </w:r>
            <w:r>
              <w:rPr>
                <w:sz w:val="22"/>
              </w:rPr>
              <w:t>2009</w:t>
            </w:r>
            <w:r>
              <w:rPr>
                <w:spacing w:val="-10"/>
                <w:sz w:val="22"/>
              </w:rPr>
              <w:t> </w:t>
            </w:r>
            <w:r>
              <w:rPr>
                <w:sz w:val="22"/>
              </w:rPr>
              <w:t>r.</w:t>
            </w:r>
            <w:r>
              <w:rPr>
                <w:spacing w:val="-10"/>
                <w:sz w:val="22"/>
              </w:rPr>
              <w:t> </w:t>
            </w:r>
            <w:r>
              <w:rPr>
                <w:sz w:val="22"/>
              </w:rPr>
              <w:t>dotyczącej</w:t>
            </w:r>
            <w:r>
              <w:rPr>
                <w:spacing w:val="-6"/>
                <w:sz w:val="22"/>
              </w:rPr>
              <w:t> </w:t>
            </w:r>
            <w:r>
              <w:rPr>
                <w:sz w:val="22"/>
              </w:rPr>
              <w:t>wspólnych</w:t>
            </w:r>
            <w:r>
              <w:rPr>
                <w:spacing w:val="-9"/>
                <w:sz w:val="22"/>
              </w:rPr>
              <w:t> </w:t>
            </w:r>
            <w:r>
              <w:rPr>
                <w:sz w:val="22"/>
              </w:rPr>
              <w:t>zasad</w:t>
            </w:r>
            <w:r>
              <w:rPr>
                <w:spacing w:val="-9"/>
                <w:sz w:val="22"/>
              </w:rPr>
              <w:t> </w:t>
            </w:r>
            <w:r>
              <w:rPr>
                <w:sz w:val="22"/>
              </w:rPr>
              <w:t>rynku</w:t>
            </w:r>
            <w:r>
              <w:rPr>
                <w:spacing w:val="-10"/>
                <w:sz w:val="22"/>
              </w:rPr>
              <w:t> </w:t>
            </w:r>
            <w:r>
              <w:rPr>
                <w:sz w:val="22"/>
              </w:rPr>
              <w:t>wewnętrznego</w:t>
            </w:r>
            <w:r>
              <w:rPr>
                <w:spacing w:val="-9"/>
                <w:sz w:val="22"/>
              </w:rPr>
              <w:t> </w:t>
            </w:r>
            <w:r>
              <w:rPr>
                <w:sz w:val="22"/>
              </w:rPr>
              <w:t>energii elektrycznej (…) oraz odpowiednio w art. 39 dyrektywy Parlamentu Europejskiego</w:t>
            </w:r>
            <w:r>
              <w:rPr>
                <w:spacing w:val="-11"/>
                <w:sz w:val="22"/>
              </w:rPr>
              <w:t> </w:t>
            </w:r>
            <w:r>
              <w:rPr>
                <w:sz w:val="22"/>
              </w:rPr>
              <w:t>i</w:t>
            </w:r>
            <w:r>
              <w:rPr>
                <w:spacing w:val="-10"/>
                <w:sz w:val="22"/>
              </w:rPr>
              <w:t> </w:t>
            </w:r>
            <w:r>
              <w:rPr>
                <w:sz w:val="22"/>
              </w:rPr>
              <w:t>Rady</w:t>
            </w:r>
            <w:r>
              <w:rPr>
                <w:spacing w:val="-13"/>
                <w:sz w:val="22"/>
              </w:rPr>
              <w:t> </w:t>
            </w:r>
            <w:r>
              <w:rPr>
                <w:sz w:val="22"/>
              </w:rPr>
              <w:t>2009/73/WE</w:t>
            </w:r>
            <w:r>
              <w:rPr>
                <w:spacing w:val="-11"/>
                <w:sz w:val="22"/>
              </w:rPr>
              <w:t> </w:t>
            </w:r>
            <w:r>
              <w:rPr>
                <w:sz w:val="22"/>
              </w:rPr>
              <w:t>z</w:t>
            </w:r>
            <w:r>
              <w:rPr>
                <w:spacing w:val="-13"/>
                <w:sz w:val="22"/>
              </w:rPr>
              <w:t> </w:t>
            </w:r>
            <w:r>
              <w:rPr>
                <w:sz w:val="22"/>
              </w:rPr>
              <w:t>dnia</w:t>
            </w:r>
            <w:r>
              <w:rPr>
                <w:spacing w:val="-10"/>
                <w:sz w:val="22"/>
              </w:rPr>
              <w:t> </w:t>
            </w:r>
            <w:r>
              <w:rPr>
                <w:sz w:val="22"/>
              </w:rPr>
              <w:t>13</w:t>
            </w:r>
            <w:r>
              <w:rPr>
                <w:spacing w:val="-13"/>
                <w:sz w:val="22"/>
              </w:rPr>
              <w:t> </w:t>
            </w:r>
            <w:r>
              <w:rPr>
                <w:sz w:val="22"/>
              </w:rPr>
              <w:t>lipca</w:t>
            </w:r>
            <w:r>
              <w:rPr>
                <w:spacing w:val="-10"/>
                <w:sz w:val="22"/>
              </w:rPr>
              <w:t> </w:t>
            </w:r>
            <w:r>
              <w:rPr>
                <w:sz w:val="22"/>
              </w:rPr>
              <w:t>2009</w:t>
            </w:r>
            <w:r>
              <w:rPr>
                <w:spacing w:val="-12"/>
                <w:sz w:val="22"/>
              </w:rPr>
              <w:t> </w:t>
            </w:r>
            <w:r>
              <w:rPr>
                <w:sz w:val="22"/>
              </w:rPr>
              <w:t>r.</w:t>
            </w:r>
            <w:r>
              <w:rPr>
                <w:spacing w:val="-11"/>
                <w:sz w:val="22"/>
              </w:rPr>
              <w:t> </w:t>
            </w:r>
            <w:r>
              <w:rPr>
                <w:sz w:val="22"/>
              </w:rPr>
              <w:t>dotyczącej</w:t>
            </w:r>
            <w:r>
              <w:rPr>
                <w:spacing w:val="-8"/>
                <w:sz w:val="22"/>
              </w:rPr>
              <w:t> </w:t>
            </w:r>
            <w:r>
              <w:rPr>
                <w:sz w:val="22"/>
              </w:rPr>
              <w:t>wspólnych zasad rynku wewnętrznego gazu ziemnego</w:t>
            </w:r>
            <w:r>
              <w:rPr>
                <w:spacing w:val="1"/>
                <w:sz w:val="22"/>
              </w:rPr>
              <w:t> </w:t>
            </w:r>
            <w:r>
              <w:rPr>
                <w:sz w:val="22"/>
              </w:rPr>
              <w:t>(…).</w:t>
            </w:r>
          </w:p>
          <w:p>
            <w:pPr>
              <w:pStyle w:val="TableParagraph"/>
              <w:ind w:left="111" w:right="94"/>
              <w:jc w:val="both"/>
              <w:rPr>
                <w:sz w:val="22"/>
              </w:rPr>
            </w:pPr>
            <w:r>
              <w:rPr>
                <w:sz w:val="22"/>
              </w:rPr>
              <w:t>Odnośnie spójności proponowanych rozwiązań z innymi przepisami polskiego prawa zauważa się, że zgodnie z art. 33a ust. 1 pkt 15 ustawy z dnia 4 września 1997</w:t>
            </w:r>
            <w:r>
              <w:rPr>
                <w:spacing w:val="-17"/>
                <w:sz w:val="22"/>
              </w:rPr>
              <w:t> </w:t>
            </w:r>
            <w:r>
              <w:rPr>
                <w:sz w:val="22"/>
              </w:rPr>
              <w:t>r.</w:t>
            </w:r>
            <w:r>
              <w:rPr>
                <w:spacing w:val="-14"/>
                <w:sz w:val="22"/>
              </w:rPr>
              <w:t> </w:t>
            </w:r>
            <w:r>
              <w:rPr>
                <w:sz w:val="22"/>
              </w:rPr>
              <w:t>o</w:t>
            </w:r>
            <w:r>
              <w:rPr>
                <w:spacing w:val="-16"/>
                <w:sz w:val="22"/>
              </w:rPr>
              <w:t> </w:t>
            </w:r>
            <w:r>
              <w:rPr>
                <w:sz w:val="22"/>
              </w:rPr>
              <w:t>działach</w:t>
            </w:r>
            <w:r>
              <w:rPr>
                <w:spacing w:val="-17"/>
                <w:sz w:val="22"/>
              </w:rPr>
              <w:t> </w:t>
            </w:r>
            <w:r>
              <w:rPr>
                <w:sz w:val="22"/>
              </w:rPr>
              <w:t>administracji</w:t>
            </w:r>
            <w:r>
              <w:rPr>
                <w:spacing w:val="-16"/>
                <w:sz w:val="22"/>
              </w:rPr>
              <w:t> </w:t>
            </w:r>
            <w:r>
              <w:rPr>
                <w:sz w:val="22"/>
              </w:rPr>
              <w:t>rządowej,</w:t>
            </w:r>
            <w:r>
              <w:rPr>
                <w:spacing w:val="-16"/>
                <w:sz w:val="22"/>
              </w:rPr>
              <w:t> </w:t>
            </w:r>
            <w:r>
              <w:rPr>
                <w:sz w:val="22"/>
              </w:rPr>
              <w:t>nadzór</w:t>
            </w:r>
            <w:r>
              <w:rPr>
                <w:spacing w:val="-16"/>
                <w:sz w:val="22"/>
              </w:rPr>
              <w:t> </w:t>
            </w:r>
            <w:r>
              <w:rPr>
                <w:sz w:val="22"/>
              </w:rPr>
              <w:t>nad</w:t>
            </w:r>
            <w:r>
              <w:rPr>
                <w:spacing w:val="-15"/>
                <w:sz w:val="22"/>
              </w:rPr>
              <w:t> </w:t>
            </w:r>
            <w:r>
              <w:rPr>
                <w:sz w:val="22"/>
              </w:rPr>
              <w:t>działalnością</w:t>
            </w:r>
            <w:r>
              <w:rPr>
                <w:spacing w:val="-16"/>
                <w:sz w:val="22"/>
              </w:rPr>
              <w:t> </w:t>
            </w:r>
            <w:r>
              <w:rPr>
                <w:sz w:val="22"/>
              </w:rPr>
              <w:t>administracji rządowej</w:t>
            </w:r>
            <w:r>
              <w:rPr>
                <w:spacing w:val="-7"/>
                <w:sz w:val="22"/>
              </w:rPr>
              <w:t> </w:t>
            </w:r>
            <w:r>
              <w:rPr>
                <w:sz w:val="22"/>
              </w:rPr>
              <w:t>wykonywaną</w:t>
            </w:r>
            <w:r>
              <w:rPr>
                <w:spacing w:val="-10"/>
                <w:sz w:val="22"/>
              </w:rPr>
              <w:t> </w:t>
            </w:r>
            <w:r>
              <w:rPr>
                <w:sz w:val="22"/>
              </w:rPr>
              <w:t>przez</w:t>
            </w:r>
            <w:r>
              <w:rPr>
                <w:spacing w:val="-11"/>
                <w:sz w:val="22"/>
              </w:rPr>
              <w:t> </w:t>
            </w:r>
            <w:r>
              <w:rPr>
                <w:sz w:val="22"/>
              </w:rPr>
              <w:t>Urząd</w:t>
            </w:r>
            <w:r>
              <w:rPr>
                <w:spacing w:val="-10"/>
                <w:sz w:val="22"/>
              </w:rPr>
              <w:t> </w:t>
            </w:r>
            <w:r>
              <w:rPr>
                <w:sz w:val="22"/>
              </w:rPr>
              <w:t>Regulacji</w:t>
            </w:r>
            <w:r>
              <w:rPr>
                <w:spacing w:val="-11"/>
                <w:sz w:val="22"/>
              </w:rPr>
              <w:t> </w:t>
            </w:r>
            <w:r>
              <w:rPr>
                <w:sz w:val="22"/>
              </w:rPr>
              <w:t>Energetyki</w:t>
            </w:r>
            <w:r>
              <w:rPr>
                <w:spacing w:val="-10"/>
                <w:sz w:val="22"/>
              </w:rPr>
              <w:t> </w:t>
            </w:r>
            <w:r>
              <w:rPr>
                <w:sz w:val="22"/>
              </w:rPr>
              <w:t>sprawuje</w:t>
            </w:r>
            <w:r>
              <w:rPr>
                <w:spacing w:val="-10"/>
                <w:sz w:val="22"/>
              </w:rPr>
              <w:t> </w:t>
            </w:r>
            <w:r>
              <w:rPr>
                <w:sz w:val="22"/>
              </w:rPr>
              <w:t>Prezes</w:t>
            </w:r>
            <w:r>
              <w:rPr>
                <w:spacing w:val="-9"/>
                <w:sz w:val="22"/>
              </w:rPr>
              <w:t> </w:t>
            </w:r>
            <w:r>
              <w:rPr>
                <w:sz w:val="22"/>
              </w:rPr>
              <w:t>Rady Ministrów. W konsekwencji zadania ministra właściwego do spraw energii określone w art. 7a tej ustawy nie obejmują jakichkolwiek form nadzoru nad organem</w:t>
            </w:r>
            <w:r>
              <w:rPr>
                <w:spacing w:val="-12"/>
                <w:sz w:val="22"/>
              </w:rPr>
              <w:t> </w:t>
            </w:r>
            <w:r>
              <w:rPr>
                <w:sz w:val="22"/>
              </w:rPr>
              <w:t>regulacyjnym</w:t>
            </w:r>
            <w:r>
              <w:rPr>
                <w:spacing w:val="-12"/>
                <w:sz w:val="22"/>
              </w:rPr>
              <w:t> </w:t>
            </w:r>
            <w:r>
              <w:rPr>
                <w:sz w:val="22"/>
              </w:rPr>
              <w:t>i</w:t>
            </w:r>
            <w:r>
              <w:rPr>
                <w:spacing w:val="-7"/>
                <w:sz w:val="22"/>
              </w:rPr>
              <w:t> </w:t>
            </w:r>
            <w:r>
              <w:rPr>
                <w:sz w:val="22"/>
              </w:rPr>
              <w:t>decydowania</w:t>
            </w:r>
            <w:r>
              <w:rPr>
                <w:spacing w:val="-8"/>
                <w:sz w:val="22"/>
              </w:rPr>
              <w:t> </w:t>
            </w:r>
            <w:r>
              <w:rPr>
                <w:sz w:val="22"/>
              </w:rPr>
              <w:t>o</w:t>
            </w:r>
            <w:r>
              <w:rPr>
                <w:spacing w:val="-9"/>
                <w:sz w:val="22"/>
              </w:rPr>
              <w:t> </w:t>
            </w:r>
            <w:r>
              <w:rPr>
                <w:sz w:val="22"/>
              </w:rPr>
              <w:t>osobach,</w:t>
            </w:r>
            <w:r>
              <w:rPr>
                <w:spacing w:val="-9"/>
                <w:sz w:val="22"/>
              </w:rPr>
              <w:t> </w:t>
            </w:r>
            <w:r>
              <w:rPr>
                <w:sz w:val="22"/>
              </w:rPr>
              <w:t>które</w:t>
            </w:r>
            <w:r>
              <w:rPr>
                <w:spacing w:val="-5"/>
                <w:sz w:val="22"/>
              </w:rPr>
              <w:t> </w:t>
            </w:r>
            <w:r>
              <w:rPr>
                <w:sz w:val="22"/>
              </w:rPr>
              <w:t>będą</w:t>
            </w:r>
            <w:r>
              <w:rPr>
                <w:spacing w:val="-8"/>
                <w:sz w:val="22"/>
              </w:rPr>
              <w:t> </w:t>
            </w:r>
            <w:r>
              <w:rPr>
                <w:sz w:val="22"/>
              </w:rPr>
              <w:t>pełnić</w:t>
            </w:r>
            <w:r>
              <w:rPr>
                <w:spacing w:val="-8"/>
                <w:sz w:val="22"/>
              </w:rPr>
              <w:t> </w:t>
            </w:r>
            <w:r>
              <w:rPr>
                <w:sz w:val="22"/>
              </w:rPr>
              <w:t>funkcję</w:t>
            </w:r>
            <w:r>
              <w:rPr>
                <w:spacing w:val="-7"/>
                <w:sz w:val="22"/>
              </w:rPr>
              <w:t> </w:t>
            </w:r>
            <w:r>
              <w:rPr>
                <w:sz w:val="22"/>
              </w:rPr>
              <w:t>tego organu. Ponadto zgodnie z art. 12 ustawy – Prawo energetyczne (w brzmieniu nadanym ustawą z dnia 19 listopada 2015 r. o zmianie ustawy o działach administracji państwowej oraz niektórych innych ustaw Dz. U. poz. 1960) minister właściwy do spraw energii, nie jest już naczelnym organem administracji rządowej właściwym w sprawach polityki energetycznej, a zakres zadań</w:t>
            </w:r>
            <w:r>
              <w:rPr>
                <w:spacing w:val="-6"/>
                <w:sz w:val="22"/>
              </w:rPr>
              <w:t> </w:t>
            </w:r>
            <w:r>
              <w:rPr>
                <w:sz w:val="22"/>
              </w:rPr>
              <w:t>tego</w:t>
            </w:r>
            <w:r>
              <w:rPr>
                <w:spacing w:val="-6"/>
                <w:sz w:val="22"/>
              </w:rPr>
              <w:t> </w:t>
            </w:r>
            <w:r>
              <w:rPr>
                <w:sz w:val="22"/>
              </w:rPr>
              <w:t>ministra</w:t>
            </w:r>
            <w:r>
              <w:rPr>
                <w:spacing w:val="-5"/>
                <w:sz w:val="22"/>
              </w:rPr>
              <w:t> </w:t>
            </w:r>
            <w:r>
              <w:rPr>
                <w:sz w:val="22"/>
              </w:rPr>
              <w:t>w</w:t>
            </w:r>
            <w:r>
              <w:rPr>
                <w:spacing w:val="-6"/>
                <w:sz w:val="22"/>
              </w:rPr>
              <w:t> </w:t>
            </w:r>
            <w:r>
              <w:rPr>
                <w:sz w:val="22"/>
              </w:rPr>
              <w:t>zakresie</w:t>
            </w:r>
            <w:r>
              <w:rPr>
                <w:spacing w:val="-8"/>
                <w:sz w:val="22"/>
              </w:rPr>
              <w:t> </w:t>
            </w:r>
            <w:r>
              <w:rPr>
                <w:sz w:val="22"/>
              </w:rPr>
              <w:t>polityki</w:t>
            </w:r>
            <w:r>
              <w:rPr>
                <w:spacing w:val="-5"/>
                <w:sz w:val="22"/>
              </w:rPr>
              <w:t> </w:t>
            </w:r>
            <w:r>
              <w:rPr>
                <w:sz w:val="22"/>
              </w:rPr>
              <w:t>energetycznej</w:t>
            </w:r>
            <w:r>
              <w:rPr>
                <w:spacing w:val="-3"/>
                <w:sz w:val="22"/>
              </w:rPr>
              <w:t> </w:t>
            </w:r>
            <w:r>
              <w:rPr>
                <w:sz w:val="22"/>
              </w:rPr>
              <w:t>państwa</w:t>
            </w:r>
            <w:r>
              <w:rPr>
                <w:spacing w:val="-7"/>
                <w:sz w:val="22"/>
              </w:rPr>
              <w:t> </w:t>
            </w:r>
            <w:r>
              <w:rPr>
                <w:sz w:val="22"/>
              </w:rPr>
              <w:t>wyznacza</w:t>
            </w:r>
            <w:r>
              <w:rPr>
                <w:spacing w:val="-5"/>
                <w:sz w:val="22"/>
              </w:rPr>
              <w:t> </w:t>
            </w:r>
            <w:r>
              <w:rPr>
                <w:sz w:val="22"/>
              </w:rPr>
              <w:t>art.</w:t>
            </w:r>
            <w:r>
              <w:rPr>
                <w:spacing w:val="-8"/>
                <w:sz w:val="22"/>
              </w:rPr>
              <w:t> </w:t>
            </w:r>
            <w:r>
              <w:rPr>
                <w:sz w:val="22"/>
              </w:rPr>
              <w:t>12</w:t>
            </w:r>
          </w:p>
          <w:p>
            <w:pPr>
              <w:pStyle w:val="TableParagraph"/>
              <w:spacing w:line="252" w:lineRule="exact" w:before="1"/>
              <w:ind w:left="111" w:right="95"/>
              <w:jc w:val="both"/>
              <w:rPr>
                <w:sz w:val="22"/>
              </w:rPr>
            </w:pPr>
            <w:r>
              <w:rPr>
                <w:sz w:val="22"/>
              </w:rPr>
              <w:t>ust. 2 ustawy – Prawo energetyczne. Jednakże i z tego przepisu nie wynikają jakiekolwiek </w:t>
            </w:r>
            <w:r>
              <w:rPr>
                <w:spacing w:val="10"/>
                <w:sz w:val="22"/>
              </w:rPr>
              <w:t> </w:t>
            </w:r>
            <w:r>
              <w:rPr>
                <w:sz w:val="22"/>
              </w:rPr>
              <w:t>zadania, </w:t>
            </w:r>
            <w:r>
              <w:rPr>
                <w:spacing w:val="13"/>
                <w:sz w:val="22"/>
              </w:rPr>
              <w:t> </w:t>
            </w:r>
            <w:r>
              <w:rPr>
                <w:sz w:val="22"/>
              </w:rPr>
              <w:t>z </w:t>
            </w:r>
            <w:r>
              <w:rPr>
                <w:spacing w:val="10"/>
                <w:sz w:val="22"/>
              </w:rPr>
              <w:t> </w:t>
            </w:r>
            <w:r>
              <w:rPr>
                <w:sz w:val="22"/>
              </w:rPr>
              <w:t>których </w:t>
            </w:r>
            <w:r>
              <w:rPr>
                <w:spacing w:val="13"/>
                <w:sz w:val="22"/>
              </w:rPr>
              <w:t> </w:t>
            </w:r>
            <w:r>
              <w:rPr>
                <w:sz w:val="22"/>
              </w:rPr>
              <w:t>można </w:t>
            </w:r>
            <w:r>
              <w:rPr>
                <w:spacing w:val="12"/>
                <w:sz w:val="22"/>
              </w:rPr>
              <w:t> </w:t>
            </w:r>
            <w:r>
              <w:rPr>
                <w:sz w:val="22"/>
              </w:rPr>
              <w:t>byłoby </w:t>
            </w:r>
            <w:r>
              <w:rPr>
                <w:spacing w:val="12"/>
                <w:sz w:val="22"/>
              </w:rPr>
              <w:t> </w:t>
            </w:r>
            <w:r>
              <w:rPr>
                <w:sz w:val="22"/>
              </w:rPr>
              <w:t>wyprowadzić </w:t>
            </w:r>
            <w:r>
              <w:rPr>
                <w:spacing w:val="13"/>
                <w:sz w:val="22"/>
              </w:rPr>
              <w:t> </w:t>
            </w:r>
            <w:r>
              <w:rPr>
                <w:sz w:val="22"/>
              </w:rPr>
              <w:t>kompetencję</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49"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Pr>
                <w:sz w:val="22"/>
              </w:rPr>
            </w:pPr>
            <w:r>
              <w:rPr>
                <w:sz w:val="22"/>
              </w:rPr>
              <w:t>ministra właściwego do spraw energii w zakresie decydowania o osobach, które będą pełnić funkcję organu regulacyjnego.</w:t>
            </w:r>
          </w:p>
        </w:tc>
        <w:tc>
          <w:tcPr>
            <w:tcW w:w="4536" w:type="dxa"/>
          </w:tcPr>
          <w:p>
            <w:pPr>
              <w:pStyle w:val="TableParagraph"/>
              <w:rPr>
                <w:sz w:val="22"/>
              </w:rPr>
            </w:pPr>
          </w:p>
        </w:tc>
      </w:tr>
      <w:tr>
        <w:trPr>
          <w:trHeight w:val="250" w:hRule="atLeast"/>
        </w:trPr>
        <w:tc>
          <w:tcPr>
            <w:tcW w:w="902" w:type="dxa"/>
            <w:tcBorders>
              <w:bottom w:val="nil"/>
            </w:tcBorders>
          </w:tcPr>
          <w:p>
            <w:pPr>
              <w:pStyle w:val="TableParagraph"/>
              <w:spacing w:line="231" w:lineRule="exact"/>
              <w:ind w:left="470"/>
              <w:rPr>
                <w:sz w:val="22"/>
              </w:rPr>
            </w:pPr>
            <w:r>
              <w:rPr>
                <w:sz w:val="22"/>
              </w:rPr>
              <w:t>115.</w:t>
            </w:r>
          </w:p>
        </w:tc>
        <w:tc>
          <w:tcPr>
            <w:tcW w:w="1805" w:type="dxa"/>
            <w:tcBorders>
              <w:bottom w:val="nil"/>
            </w:tcBorders>
          </w:tcPr>
          <w:p>
            <w:pPr>
              <w:pStyle w:val="TableParagraph"/>
              <w:spacing w:line="231" w:lineRule="exact"/>
              <w:ind w:left="106" w:right="96"/>
              <w:jc w:val="center"/>
              <w:rPr>
                <w:sz w:val="22"/>
              </w:rPr>
            </w:pPr>
            <w:r>
              <w:rPr>
                <w:sz w:val="22"/>
              </w:rPr>
              <w:t>Art. 1 pkt 22</w:t>
            </w:r>
          </w:p>
        </w:tc>
        <w:tc>
          <w:tcPr>
            <w:tcW w:w="979" w:type="dxa"/>
            <w:tcBorders>
              <w:bottom w:val="nil"/>
            </w:tcBorders>
          </w:tcPr>
          <w:p>
            <w:pPr>
              <w:pStyle w:val="TableParagraph"/>
              <w:spacing w:line="231" w:lineRule="exact"/>
              <w:ind w:left="264"/>
              <w:rPr>
                <w:sz w:val="22"/>
              </w:rPr>
            </w:pPr>
            <w:r>
              <w:rPr>
                <w:sz w:val="22"/>
              </w:rPr>
              <w:t>MSZ</w:t>
            </w:r>
          </w:p>
        </w:tc>
        <w:tc>
          <w:tcPr>
            <w:tcW w:w="7232" w:type="dxa"/>
            <w:tcBorders>
              <w:bottom w:val="nil"/>
            </w:tcBorders>
          </w:tcPr>
          <w:p>
            <w:pPr>
              <w:pStyle w:val="TableParagraph"/>
              <w:spacing w:line="231" w:lineRule="exact"/>
              <w:ind w:left="111"/>
              <w:rPr>
                <w:sz w:val="22"/>
              </w:rPr>
            </w:pPr>
            <w:r>
              <w:rPr>
                <w:sz w:val="22"/>
              </w:rPr>
              <w:t>Projektowane zmiany art. 21 ustawy - Prawo energetyczne przewidują, że nabór</w:t>
            </w:r>
          </w:p>
        </w:tc>
        <w:tc>
          <w:tcPr>
            <w:tcW w:w="4536" w:type="dxa"/>
            <w:tcBorders>
              <w:bottom w:val="nil"/>
            </w:tcBorders>
          </w:tcPr>
          <w:p>
            <w:pPr>
              <w:pStyle w:val="TableParagraph"/>
              <w:spacing w:line="231" w:lineRule="exact"/>
              <w:ind w:left="108"/>
              <w:rPr>
                <w:sz w:val="22"/>
              </w:rPr>
            </w:pPr>
            <w:r>
              <w:rPr>
                <w:sz w:val="22"/>
              </w:rPr>
              <w:t>Jak w uzasadnieniu.</w:t>
            </w: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2" w:lineRule="exact"/>
              <w:ind w:left="105" w:right="96"/>
              <w:jc w:val="center"/>
              <w:rPr>
                <w:sz w:val="22"/>
              </w:rPr>
            </w:pPr>
            <w:r>
              <w:rPr>
                <w:sz w:val="22"/>
              </w:rPr>
              <w:t>projektu w</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na Prezesa Urzędu Regulacji Energetyki będzie przeprowadzał zespół powołany</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5" w:right="96"/>
              <w:jc w:val="center"/>
              <w:rPr>
                <w:sz w:val="22"/>
              </w:rPr>
            </w:pPr>
            <w:r>
              <w:rPr>
                <w:sz w:val="22"/>
              </w:rPr>
              <w:t>zakresie art. 21</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przez Ministra Energii. W aktualnym stanie prawnym nabór na stanowiska</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9" w:right="96"/>
              <w:jc w:val="center"/>
              <w:rPr>
                <w:sz w:val="22"/>
              </w:rPr>
            </w:pPr>
            <w:r>
              <w:rPr>
                <w:sz w:val="22"/>
              </w:rPr>
              <w:t>ustawy</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Prezesa URE przeprowadza zespół powołany przez Szefa Kancelarii Prezesa</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Rady Ministrów z upoważnienia Prezesa Rady Ministrów. Na podstawie</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projektowanego art. 21 wprowadza się także dodatkowe zmiany, zgodnie z</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którymi Prezes URE będzie wykonywał swoje zadania przy pomocy dwóch</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4" w:lineRule="exact"/>
              <w:ind w:left="111"/>
              <w:rPr>
                <w:sz w:val="22"/>
              </w:rPr>
            </w:pPr>
            <w:r>
              <w:rPr>
                <w:sz w:val="22"/>
              </w:rPr>
              <w:t>Wiceprezesów URE. W przypadku niepowołania Wiceprezesa URE przez</w:t>
            </w:r>
          </w:p>
        </w:tc>
        <w:tc>
          <w:tcPr>
            <w:tcW w:w="4536"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Prezesa URE w terminie 3 miesięcy od dnia</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przeprowadzenia konkursu, o którym mowa w art. 21 ust. 2e, Wiceprezesa URE</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powołuje minister właściwy do spraw energii.</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Jednocześnie zgodnie z projektowanym ust. 2n tego artykułu, Wiceprezes URE</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wskazany przez ministra właściwego do spraw energii tymczasowo, do czasu</w:t>
            </w:r>
          </w:p>
        </w:tc>
        <w:tc>
          <w:tcPr>
            <w:tcW w:w="4536" w:type="dxa"/>
            <w:tcBorders>
              <w:top w:val="nil"/>
              <w:bottom w:val="nil"/>
            </w:tcBorders>
          </w:tcPr>
          <w:p>
            <w:pPr>
              <w:pStyle w:val="TableParagraph"/>
              <w:rPr>
                <w:sz w:val="18"/>
              </w:rPr>
            </w:pP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powołania nowego Prezesa URE, wykonuje obowiązki Prezesa URE, w</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przypadku śmierci Prezesa URE, jego odwołania przed upływem kadencji lub</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stwierdzenia nieważności powołania Prezesa URE lub innych przyczyn</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nieobjęcia urzędu.</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Zgodnie z art. 35 ust. 1 Dyrektywy 2009/72/WE dotyczącej wspólnych zasad</w:t>
            </w:r>
          </w:p>
        </w:tc>
        <w:tc>
          <w:tcPr>
            <w:tcW w:w="4536"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rynku wewnętrznego energii elektrycznej oraz art. 39 ust. 1 dyrektywy</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2009/73/WE dotyczącej wspólnych zasad rynku wewnętrznego gazu ziemnego</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każde państwo członkowskie ma obowiązek wyznaczenia organu regulacyjnego</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na poziomie krajowym.</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Państwa członkowskie gwarantują niezależność organu regulacyjnego i</w:t>
            </w:r>
          </w:p>
        </w:tc>
        <w:tc>
          <w:tcPr>
            <w:tcW w:w="4536" w:type="dxa"/>
            <w:tcBorders>
              <w:top w:val="nil"/>
              <w:bottom w:val="nil"/>
            </w:tcBorders>
          </w:tcPr>
          <w:p>
            <w:pPr>
              <w:pStyle w:val="TableParagraph"/>
              <w:rPr>
                <w:sz w:val="18"/>
              </w:rPr>
            </w:pP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zapewniają, aby wykonywał on swoje uprawnienia w sposób bezstronny i</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przejrzysty (art. 35 ust. 4 dyrektywy 2009/72/WE oraz art. 39 ust. 4 dyrektywy</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2009/73/WE).</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W celu ochrony niezależności organu regulacyjnego państwa członkowskie</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zapewniają w szczegółnośći, aby:</w:t>
            </w:r>
          </w:p>
        </w:tc>
        <w:tc>
          <w:tcPr>
            <w:tcW w:w="4536"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 organ regulacyjny mógł podejmować niezależne decyzje, niezależnie od</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4" w:lineRule="exact"/>
              <w:ind w:left="111"/>
              <w:rPr>
                <w:sz w:val="22"/>
              </w:rPr>
            </w:pPr>
            <w:r>
              <w:rPr>
                <w:sz w:val="22"/>
              </w:rPr>
              <w:t>jakichkolwiek podmiotów politycznych, oraz posiadał co roku odrębne środki</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budżetowe i niezależność w wykonywaniu przyznanego budżetu oraz</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1459" w:val="left" w:leader="none"/>
                <w:tab w:pos="2277" w:val="left" w:leader="none"/>
                <w:tab w:pos="3243" w:val="left" w:leader="none"/>
                <w:tab w:pos="3514" w:val="left" w:leader="none"/>
                <w:tab w:pos="4627" w:val="left" w:leader="none"/>
                <w:tab w:pos="5054" w:val="left" w:leader="none"/>
                <w:tab w:pos="6502" w:val="left" w:leader="none"/>
              </w:tabs>
              <w:spacing w:line="233" w:lineRule="exact"/>
              <w:ind w:left="111"/>
              <w:rPr>
                <w:sz w:val="22"/>
              </w:rPr>
            </w:pPr>
            <w:r>
              <w:rPr>
                <w:sz w:val="22"/>
              </w:rPr>
              <w:t>odpowiednie</w:t>
              <w:tab/>
              <w:t>zasoby</w:t>
              <w:tab/>
              <w:t>kadrowe</w:t>
              <w:tab/>
              <w:t>i</w:t>
              <w:tab/>
              <w:t>finansowe</w:t>
              <w:tab/>
              <w:t>do</w:t>
              <w:tab/>
              <w:t>wykonywania</w:t>
              <w:tab/>
              <w:t>swoich</w:t>
            </w:r>
          </w:p>
        </w:tc>
        <w:tc>
          <w:tcPr>
            <w:tcW w:w="4536" w:type="dxa"/>
            <w:tcBorders>
              <w:top w:val="nil"/>
              <w:bottom w:val="nil"/>
            </w:tcBorders>
          </w:tcPr>
          <w:p>
            <w:pPr>
              <w:pStyle w:val="TableParagraph"/>
              <w:rPr>
                <w:sz w:val="18"/>
              </w:rPr>
            </w:pPr>
          </w:p>
        </w:tc>
      </w:tr>
      <w:tr>
        <w:trPr>
          <w:trHeight w:val="254" w:hRule="atLeast"/>
        </w:trPr>
        <w:tc>
          <w:tcPr>
            <w:tcW w:w="902" w:type="dxa"/>
            <w:tcBorders>
              <w:top w:val="nil"/>
            </w:tcBorders>
          </w:tcPr>
          <w:p>
            <w:pPr>
              <w:pStyle w:val="TableParagraph"/>
              <w:rPr>
                <w:sz w:val="18"/>
              </w:rPr>
            </w:pPr>
          </w:p>
        </w:tc>
        <w:tc>
          <w:tcPr>
            <w:tcW w:w="1805" w:type="dxa"/>
            <w:tcBorders>
              <w:top w:val="nil"/>
            </w:tcBorders>
          </w:tcPr>
          <w:p>
            <w:pPr>
              <w:pStyle w:val="TableParagraph"/>
              <w:rPr>
                <w:sz w:val="18"/>
              </w:rPr>
            </w:pPr>
          </w:p>
        </w:tc>
        <w:tc>
          <w:tcPr>
            <w:tcW w:w="979" w:type="dxa"/>
            <w:tcBorders>
              <w:top w:val="nil"/>
            </w:tcBorders>
          </w:tcPr>
          <w:p>
            <w:pPr>
              <w:pStyle w:val="TableParagraph"/>
              <w:rPr>
                <w:sz w:val="18"/>
              </w:rPr>
            </w:pPr>
          </w:p>
        </w:tc>
        <w:tc>
          <w:tcPr>
            <w:tcW w:w="7232" w:type="dxa"/>
            <w:tcBorders>
              <w:top w:val="nil"/>
            </w:tcBorders>
          </w:tcPr>
          <w:p>
            <w:pPr>
              <w:pStyle w:val="TableParagraph"/>
              <w:tabs>
                <w:tab w:pos="6746" w:val="left" w:leader="none"/>
              </w:tabs>
              <w:spacing w:line="234" w:lineRule="exact"/>
              <w:ind w:left="111"/>
              <w:rPr>
                <w:sz w:val="22"/>
              </w:rPr>
            </w:pPr>
            <w:r>
              <w:rPr>
                <w:sz w:val="22"/>
              </w:rPr>
              <w:t>obowiązków;</w:t>
              <w:tab/>
              <w:t>oraz</w:t>
            </w:r>
          </w:p>
        </w:tc>
        <w:tc>
          <w:tcPr>
            <w:tcW w:w="4536" w:type="dxa"/>
            <w:tcBorders>
              <w:top w:val="nil"/>
            </w:tcBorders>
          </w:tcPr>
          <w:p>
            <w:pPr>
              <w:pStyle w:val="TableParagraph"/>
              <w:rPr>
                <w:sz w:val="18"/>
              </w:rPr>
            </w:pPr>
          </w:p>
        </w:tc>
      </w:tr>
    </w:tbl>
    <w:p>
      <w:pPr>
        <w:spacing w:after="0"/>
        <w:rPr>
          <w:sz w:val="18"/>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6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5"/>
              <w:rPr>
                <w:sz w:val="22"/>
              </w:rPr>
            </w:pPr>
            <w:r>
              <w:rPr>
                <w:sz w:val="22"/>
              </w:rPr>
              <w:t>- członkowie zarządu organu regulacyjnego lub, w przypadku braku zarządu, ścisłego kierownictwa organu regulacyjnego byli powoływani na ustaloną kadencję od pięciu do siedmiu lat, z możliwością jednokrotnego odnowienia. W odniesieniu do powyższego, państwa członkowskie zapewniają odpowiedni system rotacji w zarządzie lub ścisłym kierownictwie. Członkowie zarządu lub, w przypadku braku zarządu, ścisłego kierownictwa mogą zostać zwolnieni z pełnienia funkcji w trakcie swojej kadencji jedynie w przypadku gdy nie spełniają już warunków określonych w niniejszym artykule lub dopuścili się uchybienia w rozumieniu prawa krajowego (art. 35 ust. 5 dyrektywy 2009/72/WE oraz art. 39 ust. 5 dyrektywy</w:t>
            </w:r>
            <w:r>
              <w:rPr>
                <w:spacing w:val="-9"/>
                <w:sz w:val="22"/>
              </w:rPr>
              <w:t> </w:t>
            </w:r>
            <w:r>
              <w:rPr>
                <w:sz w:val="22"/>
              </w:rPr>
              <w:t>2009/73/WE).</w:t>
            </w:r>
          </w:p>
          <w:p>
            <w:pPr>
              <w:pStyle w:val="TableParagraph"/>
              <w:ind w:left="111" w:right="95"/>
              <w:jc w:val="both"/>
              <w:rPr>
                <w:sz w:val="22"/>
              </w:rPr>
            </w:pPr>
            <w:r>
              <w:rPr>
                <w:sz w:val="22"/>
              </w:rPr>
              <w:t>Dyrektywa 2009/72/WE oraz dyrektywa 2009/73/WE wymagają aby państwo członkowskie</w:t>
            </w:r>
            <w:r>
              <w:rPr>
                <w:spacing w:val="-11"/>
                <w:sz w:val="22"/>
              </w:rPr>
              <w:t> </w:t>
            </w:r>
            <w:r>
              <w:rPr>
                <w:sz w:val="22"/>
              </w:rPr>
              <w:t>powołało</w:t>
            </w:r>
            <w:r>
              <w:rPr>
                <w:spacing w:val="-11"/>
                <w:sz w:val="22"/>
              </w:rPr>
              <w:t> </w:t>
            </w:r>
            <w:r>
              <w:rPr>
                <w:sz w:val="22"/>
              </w:rPr>
              <w:t>organ</w:t>
            </w:r>
            <w:r>
              <w:rPr>
                <w:spacing w:val="-10"/>
                <w:sz w:val="22"/>
              </w:rPr>
              <w:t> </w:t>
            </w:r>
            <w:r>
              <w:rPr>
                <w:sz w:val="22"/>
              </w:rPr>
              <w:t>regulacyjny,</w:t>
            </w:r>
            <w:r>
              <w:rPr>
                <w:spacing w:val="-11"/>
                <w:sz w:val="22"/>
              </w:rPr>
              <w:t> </w:t>
            </w:r>
            <w:r>
              <w:rPr>
                <w:sz w:val="22"/>
              </w:rPr>
              <w:t>nie</w:t>
            </w:r>
            <w:r>
              <w:rPr>
                <w:spacing w:val="-12"/>
                <w:sz w:val="22"/>
              </w:rPr>
              <w:t> </w:t>
            </w:r>
            <w:r>
              <w:rPr>
                <w:sz w:val="22"/>
              </w:rPr>
              <w:t>precyzując</w:t>
            </w:r>
            <w:r>
              <w:rPr>
                <w:spacing w:val="-12"/>
                <w:sz w:val="22"/>
              </w:rPr>
              <w:t> </w:t>
            </w:r>
            <w:r>
              <w:rPr>
                <w:sz w:val="22"/>
              </w:rPr>
              <w:t>jego</w:t>
            </w:r>
            <w:r>
              <w:rPr>
                <w:spacing w:val="-11"/>
                <w:sz w:val="22"/>
              </w:rPr>
              <w:t> </w:t>
            </w:r>
            <w:r>
              <w:rPr>
                <w:sz w:val="22"/>
              </w:rPr>
              <w:t>struktury.</w:t>
            </w:r>
            <w:r>
              <w:rPr>
                <w:spacing w:val="-11"/>
                <w:sz w:val="22"/>
              </w:rPr>
              <w:t> </w:t>
            </w:r>
            <w:r>
              <w:rPr>
                <w:sz w:val="22"/>
              </w:rPr>
              <w:t>Zatem zastąpienie</w:t>
            </w:r>
            <w:r>
              <w:rPr>
                <w:spacing w:val="-4"/>
                <w:sz w:val="22"/>
              </w:rPr>
              <w:t> </w:t>
            </w:r>
            <w:r>
              <w:rPr>
                <w:sz w:val="22"/>
              </w:rPr>
              <w:t>Prezesa</w:t>
            </w:r>
            <w:r>
              <w:rPr>
                <w:spacing w:val="-4"/>
                <w:sz w:val="22"/>
              </w:rPr>
              <w:t> </w:t>
            </w:r>
            <w:r>
              <w:rPr>
                <w:sz w:val="22"/>
              </w:rPr>
              <w:t>URE</w:t>
            </w:r>
            <w:r>
              <w:rPr>
                <w:spacing w:val="-5"/>
                <w:sz w:val="22"/>
              </w:rPr>
              <w:t> </w:t>
            </w:r>
            <w:r>
              <w:rPr>
                <w:sz w:val="22"/>
              </w:rPr>
              <w:t>organem</w:t>
            </w:r>
            <w:r>
              <w:rPr>
                <w:spacing w:val="-6"/>
                <w:sz w:val="22"/>
              </w:rPr>
              <w:t> </w:t>
            </w:r>
            <w:r>
              <w:rPr>
                <w:sz w:val="22"/>
              </w:rPr>
              <w:t>kolegialnym</w:t>
            </w:r>
            <w:r>
              <w:rPr>
                <w:spacing w:val="-7"/>
                <w:sz w:val="22"/>
              </w:rPr>
              <w:t> </w:t>
            </w:r>
            <w:r>
              <w:rPr>
                <w:sz w:val="22"/>
              </w:rPr>
              <w:t>samo</w:t>
            </w:r>
            <w:r>
              <w:rPr>
                <w:spacing w:val="-2"/>
                <w:sz w:val="22"/>
              </w:rPr>
              <w:t> </w:t>
            </w:r>
            <w:r>
              <w:rPr>
                <w:sz w:val="22"/>
              </w:rPr>
              <w:t>w</w:t>
            </w:r>
            <w:r>
              <w:rPr>
                <w:spacing w:val="-6"/>
                <w:sz w:val="22"/>
              </w:rPr>
              <w:t> </w:t>
            </w:r>
            <w:r>
              <w:rPr>
                <w:sz w:val="22"/>
              </w:rPr>
              <w:t>sobie</w:t>
            </w:r>
            <w:r>
              <w:rPr>
                <w:spacing w:val="-6"/>
                <w:sz w:val="22"/>
              </w:rPr>
              <w:t> </w:t>
            </w:r>
            <w:r>
              <w:rPr>
                <w:sz w:val="22"/>
              </w:rPr>
              <w:t>nie</w:t>
            </w:r>
            <w:r>
              <w:rPr>
                <w:spacing w:val="-7"/>
                <w:sz w:val="22"/>
              </w:rPr>
              <w:t> </w:t>
            </w:r>
            <w:r>
              <w:rPr>
                <w:sz w:val="22"/>
              </w:rPr>
              <w:t>jest</w:t>
            </w:r>
            <w:r>
              <w:rPr>
                <w:spacing w:val="-6"/>
                <w:sz w:val="22"/>
              </w:rPr>
              <w:t> </w:t>
            </w:r>
            <w:r>
              <w:rPr>
                <w:sz w:val="22"/>
              </w:rPr>
              <w:t>sprzeczne z prawem</w:t>
            </w:r>
            <w:r>
              <w:rPr>
                <w:spacing w:val="-6"/>
                <w:sz w:val="22"/>
              </w:rPr>
              <w:t> </w:t>
            </w:r>
            <w:r>
              <w:rPr>
                <w:sz w:val="22"/>
              </w:rPr>
              <w:t>UE.</w:t>
            </w:r>
          </w:p>
          <w:p>
            <w:pPr>
              <w:pStyle w:val="TableParagraph"/>
              <w:ind w:left="111" w:right="94"/>
              <w:jc w:val="both"/>
              <w:rPr>
                <w:sz w:val="22"/>
              </w:rPr>
            </w:pPr>
            <w:r>
              <w:rPr>
                <w:sz w:val="22"/>
              </w:rPr>
              <w:t>Niemniej jednak obie dyrektywy wymagają aby organ regulacyjny był niezależny od</w:t>
            </w:r>
          </w:p>
          <w:p>
            <w:pPr>
              <w:pStyle w:val="TableParagraph"/>
              <w:ind w:left="111" w:right="96"/>
              <w:jc w:val="both"/>
              <w:rPr>
                <w:sz w:val="22"/>
              </w:rPr>
            </w:pPr>
            <w:r>
              <w:rPr>
                <w:sz w:val="22"/>
              </w:rPr>
              <w:t>jakichkolwiek podmiotów co jest gwarantowane między innymi przez zastrzeżenie, że</w:t>
            </w:r>
          </w:p>
          <w:p>
            <w:pPr>
              <w:pStyle w:val="TableParagraph"/>
              <w:ind w:left="111" w:right="90"/>
              <w:jc w:val="both"/>
              <w:rPr>
                <w:sz w:val="22"/>
              </w:rPr>
            </w:pPr>
            <w:r>
              <w:rPr>
                <w:sz w:val="22"/>
              </w:rPr>
              <w:t>członkowie zarządu organu regulacyjnego mogą być zwolnieni z pełnienia funkcji w trakcie swojej kadencji jedynie w przypadku gdy nie spełniają już warunków określonych we wskazanym artykule lub dopuścili się uchybienia w rozumieniu prawa krajowego.</w:t>
            </w:r>
          </w:p>
          <w:p>
            <w:pPr>
              <w:pStyle w:val="TableParagraph"/>
              <w:ind w:left="111" w:right="95"/>
              <w:jc w:val="both"/>
              <w:rPr>
                <w:sz w:val="22"/>
              </w:rPr>
            </w:pPr>
            <w:r>
              <w:rPr>
                <w:sz w:val="22"/>
              </w:rPr>
              <w:t>Projektowane zmiany, oceniane kompleksowo, mogą prowadzić do wzmocnienia pozycji ministra właściwego do spraw energii wobec polskiego organu regulacyjnego, co z kolei może mieć wpływ na osłabienie niezależności tego organu. Należy mieć na uwadze, że Prezes URE jest organem właściwym do spraw realizacji zadań z zakresu regulacji gospodarki paliwami i energią, a zatem zakres działań ministra właściwego do spraw energii i działań Prezesa URE nachodzą na siebie, co tym bardziej wskazuje na konieczność zagwarantowania niezależności organu regulacyjnego, tak aby zagwarantować, że zgodnie z prawem Unii Europejskiej będzie on pełnił swoje zdania niezależnie od jakiegokolwiek podmiotu publicznego czy prywatnego.</w:t>
            </w:r>
          </w:p>
          <w:p>
            <w:pPr>
              <w:pStyle w:val="TableParagraph"/>
              <w:spacing w:line="252" w:lineRule="exact" w:before="1"/>
              <w:ind w:left="111" w:right="95"/>
              <w:jc w:val="both"/>
              <w:rPr>
                <w:sz w:val="22"/>
              </w:rPr>
            </w:pPr>
            <w:r>
              <w:rPr>
                <w:sz w:val="22"/>
              </w:rPr>
              <w:t>Jednocześnie w uzasadnieniu do projektu brak jest wskazania jakichkolwiek przyczyn</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60"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Pr>
                <w:sz w:val="22"/>
              </w:rPr>
            </w:pPr>
            <w:r>
              <w:rPr>
                <w:sz w:val="22"/>
              </w:rPr>
              <w:t>wprowadzenia zmiany, zgodnie z którą </w:t>
            </w:r>
            <w:r>
              <w:rPr>
                <w:i/>
                <w:sz w:val="22"/>
              </w:rPr>
              <w:t>de facto </w:t>
            </w:r>
            <w:r>
              <w:rPr>
                <w:sz w:val="22"/>
              </w:rPr>
              <w:t>poszerza się kompetencje ministra właściwego do spraw energii przy procedurze wyboru organu</w:t>
            </w:r>
          </w:p>
          <w:p>
            <w:pPr>
              <w:pStyle w:val="TableParagraph"/>
              <w:spacing w:line="238" w:lineRule="exact"/>
              <w:ind w:left="111"/>
              <w:rPr>
                <w:sz w:val="22"/>
              </w:rPr>
            </w:pPr>
            <w:r>
              <w:rPr>
                <w:sz w:val="22"/>
              </w:rPr>
              <w:t>regulacyjnego, z tego względu kwestia ta wymaga wyjaśnienia.</w:t>
            </w:r>
          </w:p>
        </w:tc>
        <w:tc>
          <w:tcPr>
            <w:tcW w:w="4536" w:type="dxa"/>
          </w:tcPr>
          <w:p>
            <w:pPr>
              <w:pStyle w:val="TableParagraph"/>
              <w:rPr>
                <w:sz w:val="22"/>
              </w:rPr>
            </w:pPr>
          </w:p>
        </w:tc>
      </w:tr>
      <w:tr>
        <w:trPr>
          <w:trHeight w:val="6196" w:hRule="atLeast"/>
        </w:trPr>
        <w:tc>
          <w:tcPr>
            <w:tcW w:w="902" w:type="dxa"/>
            <w:tcBorders>
              <w:bottom w:val="nil"/>
            </w:tcBorders>
          </w:tcPr>
          <w:p>
            <w:pPr>
              <w:pStyle w:val="TableParagraph"/>
              <w:spacing w:line="247" w:lineRule="exact"/>
              <w:ind w:left="470"/>
              <w:rPr>
                <w:sz w:val="22"/>
              </w:rPr>
            </w:pPr>
            <w:r>
              <w:rPr>
                <w:sz w:val="22"/>
              </w:rPr>
              <w:t>116.</w:t>
            </w:r>
          </w:p>
        </w:tc>
        <w:tc>
          <w:tcPr>
            <w:tcW w:w="1805" w:type="dxa"/>
            <w:tcBorders>
              <w:bottom w:val="nil"/>
            </w:tcBorders>
          </w:tcPr>
          <w:p>
            <w:pPr>
              <w:pStyle w:val="TableParagraph"/>
              <w:ind w:left="108" w:right="96"/>
              <w:jc w:val="center"/>
              <w:rPr>
                <w:sz w:val="22"/>
              </w:rPr>
            </w:pPr>
            <w:r>
              <w:rPr>
                <w:sz w:val="22"/>
              </w:rPr>
              <w:t>Art. 1 pkt 22 projektu w zakresie art. 21 ustawy</w:t>
            </w:r>
          </w:p>
        </w:tc>
        <w:tc>
          <w:tcPr>
            <w:tcW w:w="979" w:type="dxa"/>
            <w:tcBorders>
              <w:bottom w:val="nil"/>
            </w:tcBorders>
          </w:tcPr>
          <w:p>
            <w:pPr>
              <w:pStyle w:val="TableParagraph"/>
              <w:ind w:left="115" w:right="103" w:hanging="2"/>
              <w:jc w:val="center"/>
              <w:rPr>
                <w:sz w:val="22"/>
              </w:rPr>
            </w:pPr>
            <w:r>
              <w:rPr>
                <w:sz w:val="22"/>
              </w:rPr>
              <w:t>Rada Legislac yjna</w:t>
            </w:r>
          </w:p>
        </w:tc>
        <w:tc>
          <w:tcPr>
            <w:tcW w:w="7232" w:type="dxa"/>
            <w:tcBorders>
              <w:bottom w:val="nil"/>
            </w:tcBorders>
          </w:tcPr>
          <w:p>
            <w:pPr>
              <w:pStyle w:val="TableParagraph"/>
              <w:ind w:left="111" w:right="93" w:firstLine="340"/>
              <w:jc w:val="both"/>
              <w:rPr>
                <w:sz w:val="22"/>
              </w:rPr>
            </w:pPr>
            <w:r>
              <w:rPr>
                <w:sz w:val="22"/>
                <w:u w:val="single"/>
              </w:rPr>
              <w:t>Przewidziane w Projekcie przepisy dotyczące procedury powoływania</w:t>
            </w:r>
            <w:r>
              <w:rPr>
                <w:sz w:val="22"/>
              </w:rPr>
              <w:t> </w:t>
            </w:r>
            <w:r>
              <w:rPr>
                <w:sz w:val="22"/>
                <w:u w:val="single"/>
              </w:rPr>
              <w:t>Prezesa URE i Wiceprezesa URE wywołują ryzyko naruszenia niezależności</w:t>
            </w:r>
            <w:r>
              <w:rPr>
                <w:sz w:val="22"/>
              </w:rPr>
              <w:t> </w:t>
            </w:r>
            <w:r>
              <w:rPr>
                <w:sz w:val="22"/>
                <w:u w:val="single"/>
              </w:rPr>
              <w:t>krajowego organu regulacyjnego dla energetyki w sposób niezgodny z</w:t>
            </w:r>
            <w:r>
              <w:rPr>
                <w:sz w:val="22"/>
              </w:rPr>
              <w:t> </w:t>
            </w:r>
            <w:r>
              <w:rPr>
                <w:sz w:val="22"/>
                <w:u w:val="single"/>
              </w:rPr>
              <w:t>przepisami unijnej dyrektywy gazowej i dyrektywy elektroenergetycznej</w:t>
            </w:r>
            <w:r>
              <w:rPr>
                <w:sz w:val="22"/>
              </w:rPr>
              <w:t>. W obecnym stanie prawnym Prezesa URE powołuje Prezes Rady Ministrów, spośród osób wyłonionych w drodze otwartego i konkurencyjnego naboru</w:t>
            </w:r>
            <w:r>
              <w:rPr>
                <w:spacing w:val="52"/>
                <w:sz w:val="22"/>
              </w:rPr>
              <w:t> </w:t>
            </w:r>
            <w:r>
              <w:rPr>
                <w:sz w:val="22"/>
              </w:rPr>
              <w:t>(art.</w:t>
            </w:r>
          </w:p>
          <w:p>
            <w:pPr>
              <w:pStyle w:val="TableParagraph"/>
              <w:ind w:left="111" w:right="93"/>
              <w:jc w:val="both"/>
              <w:rPr>
                <w:sz w:val="22"/>
              </w:rPr>
            </w:pPr>
            <w:r>
              <w:rPr>
                <w:sz w:val="22"/>
              </w:rPr>
              <w:t>21 ust. 2a PrE). Nabór na stanowisko Prezesa URE przeprowadza zespół powołany przez Szefa Kancelarii Prezesa Rady Ministrów z upoważnienia Prezesa</w:t>
            </w:r>
            <w:r>
              <w:rPr>
                <w:spacing w:val="-6"/>
                <w:sz w:val="22"/>
              </w:rPr>
              <w:t> </w:t>
            </w:r>
            <w:r>
              <w:rPr>
                <w:sz w:val="22"/>
              </w:rPr>
              <w:t>Rady</w:t>
            </w:r>
            <w:r>
              <w:rPr>
                <w:spacing w:val="-7"/>
                <w:sz w:val="22"/>
              </w:rPr>
              <w:t> </w:t>
            </w:r>
            <w:r>
              <w:rPr>
                <w:sz w:val="22"/>
              </w:rPr>
              <w:t>Ministrów</w:t>
            </w:r>
            <w:r>
              <w:rPr>
                <w:spacing w:val="-7"/>
                <w:sz w:val="22"/>
              </w:rPr>
              <w:t> </w:t>
            </w:r>
            <w:r>
              <w:rPr>
                <w:sz w:val="22"/>
              </w:rPr>
              <w:t>(art.</w:t>
            </w:r>
            <w:r>
              <w:rPr>
                <w:spacing w:val="-5"/>
                <w:sz w:val="22"/>
              </w:rPr>
              <w:t> </w:t>
            </w:r>
            <w:r>
              <w:rPr>
                <w:sz w:val="22"/>
              </w:rPr>
              <w:t>21</w:t>
            </w:r>
            <w:r>
              <w:rPr>
                <w:spacing w:val="-6"/>
                <w:sz w:val="22"/>
              </w:rPr>
              <w:t> </w:t>
            </w:r>
            <w:r>
              <w:rPr>
                <w:sz w:val="22"/>
              </w:rPr>
              <w:t>ust.</w:t>
            </w:r>
            <w:r>
              <w:rPr>
                <w:spacing w:val="-6"/>
                <w:sz w:val="22"/>
              </w:rPr>
              <w:t> </w:t>
            </w:r>
            <w:r>
              <w:rPr>
                <w:sz w:val="22"/>
              </w:rPr>
              <w:t>2e</w:t>
            </w:r>
            <w:r>
              <w:rPr>
                <w:spacing w:val="-5"/>
                <w:sz w:val="22"/>
              </w:rPr>
              <w:t> </w:t>
            </w:r>
            <w:r>
              <w:rPr>
                <w:sz w:val="22"/>
              </w:rPr>
              <w:t>PrE).</w:t>
            </w:r>
            <w:r>
              <w:rPr>
                <w:spacing w:val="-6"/>
                <w:sz w:val="22"/>
              </w:rPr>
              <w:t> </w:t>
            </w:r>
            <w:r>
              <w:rPr>
                <w:sz w:val="22"/>
              </w:rPr>
              <w:t>W</w:t>
            </w:r>
            <w:r>
              <w:rPr>
                <w:spacing w:val="-5"/>
                <w:sz w:val="22"/>
              </w:rPr>
              <w:t> </w:t>
            </w:r>
            <w:r>
              <w:rPr>
                <w:sz w:val="22"/>
              </w:rPr>
              <w:t>toku</w:t>
            </w:r>
            <w:r>
              <w:rPr>
                <w:spacing w:val="-6"/>
                <w:sz w:val="22"/>
              </w:rPr>
              <w:t> </w:t>
            </w:r>
            <w:r>
              <w:rPr>
                <w:sz w:val="22"/>
              </w:rPr>
              <w:t>naboru</w:t>
            </w:r>
            <w:r>
              <w:rPr>
                <w:spacing w:val="-5"/>
                <w:sz w:val="22"/>
              </w:rPr>
              <w:t> </w:t>
            </w:r>
            <w:r>
              <w:rPr>
                <w:sz w:val="22"/>
              </w:rPr>
              <w:t>zespół</w:t>
            </w:r>
            <w:r>
              <w:rPr>
                <w:spacing w:val="-5"/>
                <w:sz w:val="22"/>
              </w:rPr>
              <w:t> </w:t>
            </w:r>
            <w:r>
              <w:rPr>
                <w:sz w:val="22"/>
              </w:rPr>
              <w:t>wyłania</w:t>
            </w:r>
            <w:r>
              <w:rPr>
                <w:spacing w:val="-5"/>
                <w:sz w:val="22"/>
              </w:rPr>
              <w:t> </w:t>
            </w:r>
            <w:r>
              <w:rPr>
                <w:sz w:val="22"/>
              </w:rPr>
              <w:t>nie więcej</w:t>
            </w:r>
            <w:r>
              <w:rPr>
                <w:spacing w:val="-9"/>
                <w:sz w:val="22"/>
              </w:rPr>
              <w:t> </w:t>
            </w:r>
            <w:r>
              <w:rPr>
                <w:sz w:val="22"/>
              </w:rPr>
              <w:t>niż</w:t>
            </w:r>
            <w:r>
              <w:rPr>
                <w:spacing w:val="-11"/>
                <w:sz w:val="22"/>
              </w:rPr>
              <w:t> </w:t>
            </w:r>
            <w:r>
              <w:rPr>
                <w:sz w:val="22"/>
              </w:rPr>
              <w:t>3</w:t>
            </w:r>
            <w:r>
              <w:rPr>
                <w:spacing w:val="-10"/>
                <w:sz w:val="22"/>
              </w:rPr>
              <w:t> </w:t>
            </w:r>
            <w:r>
              <w:rPr>
                <w:sz w:val="22"/>
              </w:rPr>
              <w:t>kandydatów,</w:t>
            </w:r>
            <w:r>
              <w:rPr>
                <w:spacing w:val="-9"/>
                <w:sz w:val="22"/>
              </w:rPr>
              <w:t> </w:t>
            </w:r>
            <w:r>
              <w:rPr>
                <w:sz w:val="22"/>
              </w:rPr>
              <w:t>których</w:t>
            </w:r>
            <w:r>
              <w:rPr>
                <w:spacing w:val="-9"/>
                <w:sz w:val="22"/>
              </w:rPr>
              <w:t> </w:t>
            </w:r>
            <w:r>
              <w:rPr>
                <w:sz w:val="22"/>
              </w:rPr>
              <w:t>przedstawia</w:t>
            </w:r>
            <w:r>
              <w:rPr>
                <w:spacing w:val="-8"/>
                <w:sz w:val="22"/>
              </w:rPr>
              <w:t> </w:t>
            </w:r>
            <w:r>
              <w:rPr>
                <w:sz w:val="22"/>
              </w:rPr>
              <w:t>Szefowi</w:t>
            </w:r>
            <w:r>
              <w:rPr>
                <w:spacing w:val="-11"/>
                <w:sz w:val="22"/>
              </w:rPr>
              <w:t> </w:t>
            </w:r>
            <w:r>
              <w:rPr>
                <w:sz w:val="22"/>
              </w:rPr>
              <w:t>Kancelarii</w:t>
            </w:r>
            <w:r>
              <w:rPr>
                <w:spacing w:val="-8"/>
                <w:sz w:val="22"/>
              </w:rPr>
              <w:t> </w:t>
            </w:r>
            <w:r>
              <w:rPr>
                <w:sz w:val="22"/>
              </w:rPr>
              <w:t>Prezesa</w:t>
            </w:r>
            <w:r>
              <w:rPr>
                <w:spacing w:val="-9"/>
                <w:sz w:val="22"/>
              </w:rPr>
              <w:t> </w:t>
            </w:r>
            <w:r>
              <w:rPr>
                <w:sz w:val="22"/>
              </w:rPr>
              <w:t>Rady Ministrów (art. 21 ust. 2h PrE). Tymczasem Projekt przewiduje, że zespół przeprowadzający</w:t>
            </w:r>
            <w:r>
              <w:rPr>
                <w:spacing w:val="-14"/>
                <w:sz w:val="22"/>
              </w:rPr>
              <w:t> </w:t>
            </w:r>
            <w:r>
              <w:rPr>
                <w:sz w:val="22"/>
              </w:rPr>
              <w:t>nabór</w:t>
            </w:r>
            <w:r>
              <w:rPr>
                <w:spacing w:val="-11"/>
                <w:sz w:val="22"/>
              </w:rPr>
              <w:t> </w:t>
            </w:r>
            <w:r>
              <w:rPr>
                <w:sz w:val="22"/>
              </w:rPr>
              <w:t>na</w:t>
            </w:r>
            <w:r>
              <w:rPr>
                <w:spacing w:val="-14"/>
                <w:sz w:val="22"/>
              </w:rPr>
              <w:t> </w:t>
            </w:r>
            <w:r>
              <w:rPr>
                <w:sz w:val="22"/>
              </w:rPr>
              <w:t>stanowisko</w:t>
            </w:r>
            <w:r>
              <w:rPr>
                <w:spacing w:val="-12"/>
                <w:sz w:val="22"/>
              </w:rPr>
              <w:t> </w:t>
            </w:r>
            <w:r>
              <w:rPr>
                <w:sz w:val="22"/>
              </w:rPr>
              <w:t>Prezesa</w:t>
            </w:r>
            <w:r>
              <w:rPr>
                <w:spacing w:val="-11"/>
                <w:sz w:val="22"/>
              </w:rPr>
              <w:t> </w:t>
            </w:r>
            <w:r>
              <w:rPr>
                <w:sz w:val="22"/>
              </w:rPr>
              <w:t>URE</w:t>
            </w:r>
            <w:r>
              <w:rPr>
                <w:spacing w:val="-12"/>
                <w:sz w:val="22"/>
              </w:rPr>
              <w:t> </w:t>
            </w:r>
            <w:r>
              <w:rPr>
                <w:sz w:val="22"/>
              </w:rPr>
              <w:t>ma</w:t>
            </w:r>
            <w:r>
              <w:rPr>
                <w:spacing w:val="-11"/>
                <w:sz w:val="22"/>
              </w:rPr>
              <w:t> </w:t>
            </w:r>
            <w:r>
              <w:rPr>
                <w:sz w:val="22"/>
              </w:rPr>
              <w:t>być</w:t>
            </w:r>
            <w:r>
              <w:rPr>
                <w:spacing w:val="-11"/>
                <w:sz w:val="22"/>
              </w:rPr>
              <w:t> </w:t>
            </w:r>
            <w:r>
              <w:rPr>
                <w:sz w:val="22"/>
              </w:rPr>
              <w:t>powoływany</w:t>
            </w:r>
            <w:r>
              <w:rPr>
                <w:spacing w:val="-14"/>
                <w:sz w:val="22"/>
              </w:rPr>
              <w:t> </w:t>
            </w:r>
            <w:r>
              <w:rPr>
                <w:sz w:val="22"/>
              </w:rPr>
              <w:t>przez ministra właściwego do spraw energii (art. 21 ust. 2e PrE w brzmieniu przewidzianym w Projekcie), a nie jak dotychczas przez Szefa Kancelarii Prezesa</w:t>
            </w:r>
            <w:r>
              <w:rPr>
                <w:spacing w:val="-10"/>
                <w:sz w:val="22"/>
              </w:rPr>
              <w:t> </w:t>
            </w:r>
            <w:r>
              <w:rPr>
                <w:sz w:val="22"/>
              </w:rPr>
              <w:t>Rady</w:t>
            </w:r>
            <w:r>
              <w:rPr>
                <w:spacing w:val="-12"/>
                <w:sz w:val="22"/>
              </w:rPr>
              <w:t> </w:t>
            </w:r>
            <w:r>
              <w:rPr>
                <w:sz w:val="22"/>
              </w:rPr>
              <w:t>Ministrów,</w:t>
            </w:r>
            <w:r>
              <w:rPr>
                <w:spacing w:val="-11"/>
                <w:sz w:val="22"/>
              </w:rPr>
              <w:t> </w:t>
            </w:r>
            <w:r>
              <w:rPr>
                <w:sz w:val="22"/>
              </w:rPr>
              <w:t>z</w:t>
            </w:r>
            <w:r>
              <w:rPr>
                <w:spacing w:val="-14"/>
                <w:sz w:val="22"/>
              </w:rPr>
              <w:t> </w:t>
            </w:r>
            <w:r>
              <w:rPr>
                <w:sz w:val="22"/>
              </w:rPr>
              <w:t>upoważnienia</w:t>
            </w:r>
            <w:r>
              <w:rPr>
                <w:spacing w:val="-10"/>
                <w:sz w:val="22"/>
              </w:rPr>
              <w:t> </w:t>
            </w:r>
            <w:r>
              <w:rPr>
                <w:sz w:val="22"/>
              </w:rPr>
              <w:t>Prezesa</w:t>
            </w:r>
            <w:r>
              <w:rPr>
                <w:spacing w:val="-9"/>
                <w:sz w:val="22"/>
              </w:rPr>
              <w:t> </w:t>
            </w:r>
            <w:r>
              <w:rPr>
                <w:sz w:val="22"/>
              </w:rPr>
              <w:t>Rady</w:t>
            </w:r>
            <w:r>
              <w:rPr>
                <w:spacing w:val="-13"/>
                <w:sz w:val="22"/>
              </w:rPr>
              <w:t> </w:t>
            </w:r>
            <w:r>
              <w:rPr>
                <w:sz w:val="22"/>
              </w:rPr>
              <w:t>Ministrów.</w:t>
            </w:r>
            <w:r>
              <w:rPr>
                <w:spacing w:val="-10"/>
                <w:sz w:val="22"/>
              </w:rPr>
              <w:t> </w:t>
            </w:r>
            <w:r>
              <w:rPr>
                <w:sz w:val="22"/>
              </w:rPr>
              <w:t>Pod</w:t>
            </w:r>
            <w:r>
              <w:rPr>
                <w:spacing w:val="-11"/>
                <w:sz w:val="22"/>
              </w:rPr>
              <w:t> </w:t>
            </w:r>
            <w:r>
              <w:rPr>
                <w:sz w:val="22"/>
              </w:rPr>
              <w:t>rządami Projektu dojdzie zatem do tego, że istotnie przesądzający wpływ na powoływanie</w:t>
            </w:r>
            <w:r>
              <w:rPr>
                <w:spacing w:val="-12"/>
                <w:sz w:val="22"/>
              </w:rPr>
              <w:t> </w:t>
            </w:r>
            <w:r>
              <w:rPr>
                <w:sz w:val="22"/>
              </w:rPr>
              <w:t>Prezesa</w:t>
            </w:r>
            <w:r>
              <w:rPr>
                <w:spacing w:val="-11"/>
                <w:sz w:val="22"/>
              </w:rPr>
              <w:t> </w:t>
            </w:r>
            <w:r>
              <w:rPr>
                <w:sz w:val="22"/>
              </w:rPr>
              <w:t>URE</w:t>
            </w:r>
            <w:r>
              <w:rPr>
                <w:spacing w:val="-15"/>
                <w:sz w:val="22"/>
              </w:rPr>
              <w:t> </w:t>
            </w:r>
            <w:r>
              <w:rPr>
                <w:sz w:val="22"/>
              </w:rPr>
              <w:t>uzyska</w:t>
            </w:r>
            <w:r>
              <w:rPr>
                <w:spacing w:val="-9"/>
                <w:sz w:val="22"/>
              </w:rPr>
              <w:t> </w:t>
            </w:r>
            <w:r>
              <w:rPr>
                <w:sz w:val="22"/>
              </w:rPr>
              <w:t>minister</w:t>
            </w:r>
            <w:r>
              <w:rPr>
                <w:spacing w:val="-11"/>
                <w:sz w:val="22"/>
              </w:rPr>
              <w:t> </w:t>
            </w:r>
            <w:r>
              <w:rPr>
                <w:sz w:val="22"/>
              </w:rPr>
              <w:t>właściwy</w:t>
            </w:r>
            <w:r>
              <w:rPr>
                <w:spacing w:val="-15"/>
                <w:sz w:val="22"/>
              </w:rPr>
              <w:t> </w:t>
            </w:r>
            <w:r>
              <w:rPr>
                <w:sz w:val="22"/>
              </w:rPr>
              <w:t>do</w:t>
            </w:r>
            <w:r>
              <w:rPr>
                <w:spacing w:val="-12"/>
                <w:sz w:val="22"/>
              </w:rPr>
              <w:t> </w:t>
            </w:r>
            <w:r>
              <w:rPr>
                <w:sz w:val="22"/>
              </w:rPr>
              <w:t>spraw</w:t>
            </w:r>
            <w:r>
              <w:rPr>
                <w:spacing w:val="-15"/>
                <w:sz w:val="22"/>
              </w:rPr>
              <w:t> </w:t>
            </w:r>
            <w:r>
              <w:rPr>
                <w:sz w:val="22"/>
              </w:rPr>
              <w:t>energii,</w:t>
            </w:r>
            <w:r>
              <w:rPr>
                <w:spacing w:val="-12"/>
                <w:sz w:val="22"/>
              </w:rPr>
              <w:t> </w:t>
            </w:r>
            <w:r>
              <w:rPr>
                <w:sz w:val="22"/>
              </w:rPr>
              <w:t>kosztem uprawnień</w:t>
            </w:r>
            <w:r>
              <w:rPr>
                <w:spacing w:val="-10"/>
                <w:sz w:val="22"/>
              </w:rPr>
              <w:t> </w:t>
            </w:r>
            <w:r>
              <w:rPr>
                <w:sz w:val="22"/>
              </w:rPr>
              <w:t>przysługujących</w:t>
            </w:r>
            <w:r>
              <w:rPr>
                <w:spacing w:val="-9"/>
                <w:sz w:val="22"/>
              </w:rPr>
              <w:t> </w:t>
            </w:r>
            <w:r>
              <w:rPr>
                <w:sz w:val="22"/>
              </w:rPr>
              <w:t>obecnie</w:t>
            </w:r>
            <w:r>
              <w:rPr>
                <w:spacing w:val="-10"/>
                <w:sz w:val="22"/>
              </w:rPr>
              <w:t> </w:t>
            </w:r>
            <w:r>
              <w:rPr>
                <w:sz w:val="22"/>
              </w:rPr>
              <w:t>Prezesowi</w:t>
            </w:r>
            <w:r>
              <w:rPr>
                <w:spacing w:val="-9"/>
                <w:sz w:val="22"/>
              </w:rPr>
              <w:t> </w:t>
            </w:r>
            <w:r>
              <w:rPr>
                <w:sz w:val="22"/>
              </w:rPr>
              <w:t>Rady</w:t>
            </w:r>
            <w:r>
              <w:rPr>
                <w:spacing w:val="-13"/>
                <w:sz w:val="22"/>
              </w:rPr>
              <w:t> </w:t>
            </w:r>
            <w:r>
              <w:rPr>
                <w:sz w:val="22"/>
              </w:rPr>
              <w:t>Ministrów.</w:t>
            </w:r>
            <w:r>
              <w:rPr>
                <w:spacing w:val="-10"/>
                <w:sz w:val="22"/>
              </w:rPr>
              <w:t> </w:t>
            </w:r>
            <w:r>
              <w:rPr>
                <w:sz w:val="22"/>
              </w:rPr>
              <w:t>Co</w:t>
            </w:r>
            <w:r>
              <w:rPr>
                <w:spacing w:val="-10"/>
                <w:sz w:val="22"/>
              </w:rPr>
              <w:t> </w:t>
            </w:r>
            <w:r>
              <w:rPr>
                <w:sz w:val="22"/>
              </w:rPr>
              <w:t>prawda</w:t>
            </w:r>
            <w:r>
              <w:rPr>
                <w:spacing w:val="-10"/>
                <w:sz w:val="22"/>
              </w:rPr>
              <w:t> </w:t>
            </w:r>
            <w:r>
              <w:rPr>
                <w:sz w:val="22"/>
              </w:rPr>
              <w:t>pod rządami Projektu to nadal Prezes Rady Ministrów będzie powoływał Prezesa URE, ale będzie mógł to czynić spośród kandydatów (nie więcej niż trzech) wskazanych przez zespół, na którego powołanie nie będzie on już miał</w:t>
            </w:r>
            <w:r>
              <w:rPr>
                <w:spacing w:val="-30"/>
                <w:sz w:val="22"/>
              </w:rPr>
              <w:t> </w:t>
            </w:r>
            <w:r>
              <w:rPr>
                <w:sz w:val="22"/>
              </w:rPr>
              <w:t>żadnego wpływu i którego członków nie będzie powoływał z jego upoważnienia Szef Kancelarii Prezesa Rady Ministrów (tak jak to jest </w:t>
            </w:r>
            <w:r>
              <w:rPr>
                <w:i/>
                <w:sz w:val="22"/>
              </w:rPr>
              <w:t>de lege lata</w:t>
            </w:r>
            <w:r>
              <w:rPr>
                <w:sz w:val="22"/>
              </w:rPr>
              <w:t>), lecz będzie to czynił minister właściwy do spraw</w:t>
            </w:r>
            <w:r>
              <w:rPr>
                <w:spacing w:val="-4"/>
                <w:sz w:val="22"/>
              </w:rPr>
              <w:t> </w:t>
            </w:r>
            <w:r>
              <w:rPr>
                <w:sz w:val="22"/>
              </w:rPr>
              <w:t>energii.</w:t>
            </w:r>
          </w:p>
        </w:tc>
        <w:tc>
          <w:tcPr>
            <w:tcW w:w="4536" w:type="dxa"/>
            <w:tcBorders>
              <w:bottom w:val="nil"/>
            </w:tcBorders>
          </w:tcPr>
          <w:p>
            <w:pPr>
              <w:pStyle w:val="TableParagraph"/>
              <w:spacing w:line="247" w:lineRule="exact"/>
              <w:ind w:left="108"/>
              <w:rPr>
                <w:sz w:val="22"/>
              </w:rPr>
            </w:pPr>
            <w:r>
              <w:rPr>
                <w:sz w:val="22"/>
              </w:rPr>
              <w:t>Jak w uzasadnieniu.</w:t>
            </w:r>
          </w:p>
        </w:tc>
      </w:tr>
      <w:tr>
        <w:trPr>
          <w:trHeight w:val="1900" w:hRule="atLeast"/>
        </w:trPr>
        <w:tc>
          <w:tcPr>
            <w:tcW w:w="902" w:type="dxa"/>
            <w:tcBorders>
              <w:top w:val="nil"/>
            </w:tcBorders>
          </w:tcPr>
          <w:p>
            <w:pPr>
              <w:pStyle w:val="TableParagraph"/>
              <w:rPr>
                <w:sz w:val="22"/>
              </w:rPr>
            </w:pPr>
          </w:p>
        </w:tc>
        <w:tc>
          <w:tcPr>
            <w:tcW w:w="1805" w:type="dxa"/>
            <w:tcBorders>
              <w:top w:val="nil"/>
            </w:tcBorders>
          </w:tcPr>
          <w:p>
            <w:pPr>
              <w:pStyle w:val="TableParagraph"/>
              <w:rPr>
                <w:sz w:val="22"/>
              </w:rPr>
            </w:pPr>
          </w:p>
        </w:tc>
        <w:tc>
          <w:tcPr>
            <w:tcW w:w="979" w:type="dxa"/>
            <w:tcBorders>
              <w:top w:val="nil"/>
            </w:tcBorders>
          </w:tcPr>
          <w:p>
            <w:pPr>
              <w:pStyle w:val="TableParagraph"/>
              <w:rPr>
                <w:sz w:val="22"/>
              </w:rPr>
            </w:pPr>
          </w:p>
        </w:tc>
        <w:tc>
          <w:tcPr>
            <w:tcW w:w="7232" w:type="dxa"/>
            <w:tcBorders>
              <w:top w:val="nil"/>
            </w:tcBorders>
          </w:tcPr>
          <w:p>
            <w:pPr>
              <w:pStyle w:val="TableParagraph"/>
              <w:spacing w:before="122"/>
              <w:ind w:left="111" w:right="93" w:firstLine="340"/>
              <w:jc w:val="both"/>
              <w:rPr>
                <w:sz w:val="22"/>
              </w:rPr>
            </w:pPr>
            <w:r>
              <w:rPr>
                <w:sz w:val="22"/>
              </w:rPr>
              <w:t>Przewidziane w Projekcie powoływanie członków zespołu mającego wyłaniać</w:t>
            </w:r>
            <w:r>
              <w:rPr>
                <w:spacing w:val="-12"/>
                <w:sz w:val="22"/>
              </w:rPr>
              <w:t> </w:t>
            </w:r>
            <w:r>
              <w:rPr>
                <w:sz w:val="22"/>
              </w:rPr>
              <w:t>kandydata</w:t>
            </w:r>
            <w:r>
              <w:rPr>
                <w:spacing w:val="-12"/>
                <w:sz w:val="22"/>
              </w:rPr>
              <w:t> </w:t>
            </w:r>
            <w:r>
              <w:rPr>
                <w:sz w:val="22"/>
              </w:rPr>
              <w:t>lub</w:t>
            </w:r>
            <w:r>
              <w:rPr>
                <w:spacing w:val="-12"/>
                <w:sz w:val="22"/>
              </w:rPr>
              <w:t> </w:t>
            </w:r>
            <w:r>
              <w:rPr>
                <w:sz w:val="22"/>
              </w:rPr>
              <w:t>kandydatów</w:t>
            </w:r>
            <w:r>
              <w:rPr>
                <w:spacing w:val="-14"/>
                <w:sz w:val="22"/>
              </w:rPr>
              <w:t> </w:t>
            </w:r>
            <w:r>
              <w:rPr>
                <w:sz w:val="22"/>
              </w:rPr>
              <w:t>na</w:t>
            </w:r>
            <w:r>
              <w:rPr>
                <w:spacing w:val="-12"/>
                <w:sz w:val="22"/>
              </w:rPr>
              <w:t> </w:t>
            </w:r>
            <w:r>
              <w:rPr>
                <w:sz w:val="22"/>
              </w:rPr>
              <w:t>Prezesa</w:t>
            </w:r>
            <w:r>
              <w:rPr>
                <w:spacing w:val="-14"/>
                <w:sz w:val="22"/>
              </w:rPr>
              <w:t> </w:t>
            </w:r>
            <w:r>
              <w:rPr>
                <w:sz w:val="22"/>
              </w:rPr>
              <w:t>URE</w:t>
            </w:r>
            <w:r>
              <w:rPr>
                <w:spacing w:val="-13"/>
                <w:sz w:val="22"/>
              </w:rPr>
              <w:t> </w:t>
            </w:r>
            <w:r>
              <w:rPr>
                <w:sz w:val="22"/>
              </w:rPr>
              <w:t>przez</w:t>
            </w:r>
            <w:r>
              <w:rPr>
                <w:spacing w:val="-11"/>
                <w:sz w:val="22"/>
              </w:rPr>
              <w:t> </w:t>
            </w:r>
            <w:r>
              <w:rPr>
                <w:sz w:val="22"/>
              </w:rPr>
              <w:t>ministra</w:t>
            </w:r>
            <w:r>
              <w:rPr>
                <w:spacing w:val="-12"/>
                <w:sz w:val="22"/>
              </w:rPr>
              <w:t> </w:t>
            </w:r>
            <w:r>
              <w:rPr>
                <w:sz w:val="22"/>
              </w:rPr>
              <w:t>właściwego do spraw energii, tak jak o tym stanowi art. 21 ust. 2e PrE w brzmieniu przewidzianym w Projekcie, dlatego zagraża czy też co najmniej może potencjalnie zagrażać niezależności Prezesa URE, gdyż dzięki</w:t>
            </w:r>
            <w:r>
              <w:rPr>
                <w:spacing w:val="-35"/>
                <w:sz w:val="22"/>
              </w:rPr>
              <w:t> </w:t>
            </w:r>
            <w:r>
              <w:rPr>
                <w:sz w:val="22"/>
              </w:rPr>
              <w:t>projektowanemu art.</w:t>
            </w:r>
            <w:r>
              <w:rPr>
                <w:spacing w:val="6"/>
                <w:sz w:val="22"/>
              </w:rPr>
              <w:t> </w:t>
            </w:r>
            <w:r>
              <w:rPr>
                <w:sz w:val="22"/>
              </w:rPr>
              <w:t>21</w:t>
            </w:r>
            <w:r>
              <w:rPr>
                <w:spacing w:val="7"/>
                <w:sz w:val="22"/>
              </w:rPr>
              <w:t> </w:t>
            </w:r>
            <w:r>
              <w:rPr>
                <w:sz w:val="22"/>
              </w:rPr>
              <w:t>ust.</w:t>
            </w:r>
            <w:r>
              <w:rPr>
                <w:spacing w:val="6"/>
                <w:sz w:val="22"/>
              </w:rPr>
              <w:t> </w:t>
            </w:r>
            <w:r>
              <w:rPr>
                <w:sz w:val="22"/>
              </w:rPr>
              <w:t>2e</w:t>
            </w:r>
            <w:r>
              <w:rPr>
                <w:spacing w:val="7"/>
                <w:sz w:val="22"/>
              </w:rPr>
              <w:t> </w:t>
            </w:r>
            <w:r>
              <w:rPr>
                <w:sz w:val="22"/>
              </w:rPr>
              <w:t>PrE</w:t>
            </w:r>
            <w:r>
              <w:rPr>
                <w:spacing w:val="6"/>
                <w:sz w:val="22"/>
              </w:rPr>
              <w:t> </w:t>
            </w:r>
            <w:r>
              <w:rPr>
                <w:sz w:val="22"/>
              </w:rPr>
              <w:t>minister</w:t>
            </w:r>
            <w:r>
              <w:rPr>
                <w:spacing w:val="5"/>
                <w:sz w:val="22"/>
              </w:rPr>
              <w:t> </w:t>
            </w:r>
            <w:r>
              <w:rPr>
                <w:sz w:val="22"/>
              </w:rPr>
              <w:t>właściwy</w:t>
            </w:r>
            <w:r>
              <w:rPr>
                <w:spacing w:val="4"/>
                <w:sz w:val="22"/>
              </w:rPr>
              <w:t> </w:t>
            </w:r>
            <w:r>
              <w:rPr>
                <w:sz w:val="22"/>
              </w:rPr>
              <w:t>do</w:t>
            </w:r>
            <w:r>
              <w:rPr>
                <w:spacing w:val="6"/>
                <w:sz w:val="22"/>
              </w:rPr>
              <w:t> </w:t>
            </w:r>
            <w:r>
              <w:rPr>
                <w:sz w:val="22"/>
              </w:rPr>
              <w:t>spraw</w:t>
            </w:r>
            <w:r>
              <w:rPr>
                <w:spacing w:val="6"/>
                <w:sz w:val="22"/>
              </w:rPr>
              <w:t> </w:t>
            </w:r>
            <w:r>
              <w:rPr>
                <w:sz w:val="22"/>
              </w:rPr>
              <w:t>energii</w:t>
            </w:r>
            <w:r>
              <w:rPr>
                <w:spacing w:val="4"/>
                <w:sz w:val="22"/>
              </w:rPr>
              <w:t> </w:t>
            </w:r>
            <w:r>
              <w:rPr>
                <w:sz w:val="22"/>
              </w:rPr>
              <w:t>uzyska</w:t>
            </w:r>
            <w:r>
              <w:rPr>
                <w:spacing w:val="7"/>
                <w:sz w:val="22"/>
              </w:rPr>
              <w:t> </w:t>
            </w:r>
            <w:r>
              <w:rPr>
                <w:sz w:val="22"/>
              </w:rPr>
              <w:t>w</w:t>
            </w:r>
            <w:r>
              <w:rPr>
                <w:spacing w:val="5"/>
                <w:sz w:val="22"/>
              </w:rPr>
              <w:t> </w:t>
            </w:r>
            <w:r>
              <w:rPr>
                <w:sz w:val="22"/>
              </w:rPr>
              <w:t>istocie</w:t>
            </w:r>
            <w:r>
              <w:rPr>
                <w:spacing w:val="7"/>
                <w:sz w:val="22"/>
              </w:rPr>
              <w:t> </w:t>
            </w:r>
            <w:r>
              <w:rPr>
                <w:sz w:val="22"/>
              </w:rPr>
              <w:t>daleko</w:t>
            </w:r>
          </w:p>
          <w:p>
            <w:pPr>
              <w:pStyle w:val="TableParagraph"/>
              <w:spacing w:line="238" w:lineRule="exact" w:before="2"/>
              <w:ind w:left="111"/>
              <w:rPr>
                <w:sz w:val="22"/>
              </w:rPr>
            </w:pPr>
            <w:r>
              <w:rPr>
                <w:sz w:val="22"/>
              </w:rPr>
              <w:t>idący wpływ  na  to,  kto zostanie  Prezesem URE  (to bowiem powołane</w:t>
            </w:r>
            <w:r>
              <w:rPr>
                <w:spacing w:val="29"/>
                <w:sz w:val="22"/>
              </w:rPr>
              <w:t> </w:t>
            </w:r>
            <w:r>
              <w:rPr>
                <w:sz w:val="22"/>
              </w:rPr>
              <w:t>przez</w:t>
            </w:r>
          </w:p>
        </w:tc>
        <w:tc>
          <w:tcPr>
            <w:tcW w:w="4536" w:type="dxa"/>
            <w:tcBorders>
              <w:top w:val="nil"/>
            </w:tcBorders>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843" w:hRule="atLeast"/>
        </w:trPr>
        <w:tc>
          <w:tcPr>
            <w:tcW w:w="902" w:type="dxa"/>
          </w:tcPr>
          <w:p>
            <w:pPr>
              <w:pStyle w:val="TableParagraph"/>
              <w:rPr>
                <w:sz w:val="20"/>
              </w:rPr>
            </w:pPr>
          </w:p>
        </w:tc>
        <w:tc>
          <w:tcPr>
            <w:tcW w:w="1805" w:type="dxa"/>
          </w:tcPr>
          <w:p>
            <w:pPr>
              <w:pStyle w:val="TableParagraph"/>
              <w:rPr>
                <w:sz w:val="20"/>
              </w:rPr>
            </w:pPr>
          </w:p>
        </w:tc>
        <w:tc>
          <w:tcPr>
            <w:tcW w:w="979" w:type="dxa"/>
          </w:tcPr>
          <w:p>
            <w:pPr>
              <w:pStyle w:val="TableParagraph"/>
              <w:rPr>
                <w:sz w:val="20"/>
              </w:rPr>
            </w:pPr>
          </w:p>
        </w:tc>
        <w:tc>
          <w:tcPr>
            <w:tcW w:w="7232" w:type="dxa"/>
          </w:tcPr>
          <w:p>
            <w:pPr>
              <w:pStyle w:val="TableParagraph"/>
              <w:ind w:left="111" w:right="92"/>
              <w:jc w:val="both"/>
              <w:rPr>
                <w:sz w:val="22"/>
              </w:rPr>
            </w:pPr>
            <w:r>
              <w:rPr>
                <w:sz w:val="22"/>
              </w:rPr>
              <w:t>ministra właściwego do spraw energii osoby będą wskazywały Prezesowi Rady Ministrów kandydata lub kandydatów na stanowisko Prezesa URE, zaś osoby powołane przez ministra mają w naturalny sposób skłonność do tego, by uwzględniać w omawianym zakresie preferencje tego ministra – bez względu oczywiście na to, kto aktualnie pełni funkcję ministra; jest to zresztą zupełnie zrozumiałe, gdyż pomiędzy ministrem a osobami powołanymi przez niego w skład zespołu przeprowadzającego nabór musi istnieć daleko idące zaufanie i wzajemne</w:t>
            </w:r>
            <w:r>
              <w:rPr>
                <w:spacing w:val="-9"/>
                <w:sz w:val="22"/>
              </w:rPr>
              <w:t> </w:t>
            </w:r>
            <w:r>
              <w:rPr>
                <w:sz w:val="22"/>
              </w:rPr>
              <w:t>zrozumienie),</w:t>
            </w:r>
            <w:r>
              <w:rPr>
                <w:spacing w:val="-9"/>
                <w:sz w:val="22"/>
              </w:rPr>
              <w:t> </w:t>
            </w:r>
            <w:r>
              <w:rPr>
                <w:sz w:val="22"/>
              </w:rPr>
              <w:t>i</w:t>
            </w:r>
            <w:r>
              <w:rPr>
                <w:spacing w:val="-8"/>
                <w:sz w:val="22"/>
              </w:rPr>
              <w:t> </w:t>
            </w:r>
            <w:r>
              <w:rPr>
                <w:sz w:val="22"/>
              </w:rPr>
              <w:t>to</w:t>
            </w:r>
            <w:r>
              <w:rPr>
                <w:spacing w:val="-9"/>
                <w:sz w:val="22"/>
              </w:rPr>
              <w:t> </w:t>
            </w:r>
            <w:r>
              <w:rPr>
                <w:sz w:val="22"/>
              </w:rPr>
              <w:t>w</w:t>
            </w:r>
            <w:r>
              <w:rPr>
                <w:spacing w:val="-10"/>
                <w:sz w:val="22"/>
              </w:rPr>
              <w:t> </w:t>
            </w:r>
            <w:r>
              <w:rPr>
                <w:sz w:val="22"/>
              </w:rPr>
              <w:t>sytuacji,</w:t>
            </w:r>
            <w:r>
              <w:rPr>
                <w:spacing w:val="-9"/>
                <w:sz w:val="22"/>
              </w:rPr>
              <w:t> </w:t>
            </w:r>
            <w:r>
              <w:rPr>
                <w:sz w:val="22"/>
              </w:rPr>
              <w:t>gdy</w:t>
            </w:r>
            <w:r>
              <w:rPr>
                <w:spacing w:val="-9"/>
                <w:sz w:val="22"/>
              </w:rPr>
              <w:t> </w:t>
            </w:r>
            <w:r>
              <w:rPr>
                <w:sz w:val="22"/>
              </w:rPr>
              <w:t>minister</w:t>
            </w:r>
            <w:r>
              <w:rPr>
                <w:spacing w:val="-10"/>
                <w:sz w:val="22"/>
              </w:rPr>
              <w:t> </w:t>
            </w:r>
            <w:r>
              <w:rPr>
                <w:sz w:val="22"/>
              </w:rPr>
              <w:t>właściwy</w:t>
            </w:r>
            <w:r>
              <w:rPr>
                <w:spacing w:val="-11"/>
                <w:sz w:val="22"/>
              </w:rPr>
              <w:t> </w:t>
            </w:r>
            <w:r>
              <w:rPr>
                <w:sz w:val="22"/>
              </w:rPr>
              <w:t>do</w:t>
            </w:r>
            <w:r>
              <w:rPr>
                <w:spacing w:val="-9"/>
                <w:sz w:val="22"/>
              </w:rPr>
              <w:t> </w:t>
            </w:r>
            <w:r>
              <w:rPr>
                <w:sz w:val="22"/>
              </w:rPr>
              <w:t>spraw</w:t>
            </w:r>
            <w:r>
              <w:rPr>
                <w:spacing w:val="-9"/>
                <w:sz w:val="22"/>
              </w:rPr>
              <w:t> </w:t>
            </w:r>
            <w:r>
              <w:rPr>
                <w:sz w:val="22"/>
              </w:rPr>
              <w:t>energii jest organem wykonującym prawa z akcji Skarbu Państwa w wielu kluczowych spółkach</w:t>
            </w:r>
            <w:r>
              <w:rPr>
                <w:spacing w:val="-7"/>
                <w:sz w:val="22"/>
              </w:rPr>
              <w:t> </w:t>
            </w:r>
            <w:r>
              <w:rPr>
                <w:sz w:val="22"/>
              </w:rPr>
              <w:t>energetycznych</w:t>
            </w:r>
            <w:r>
              <w:rPr>
                <w:spacing w:val="-7"/>
                <w:sz w:val="22"/>
              </w:rPr>
              <w:t> </w:t>
            </w:r>
            <w:r>
              <w:rPr>
                <w:sz w:val="22"/>
              </w:rPr>
              <w:t>w</w:t>
            </w:r>
            <w:r>
              <w:rPr>
                <w:spacing w:val="-6"/>
                <w:sz w:val="22"/>
              </w:rPr>
              <w:t> </w:t>
            </w:r>
            <w:r>
              <w:rPr>
                <w:sz w:val="22"/>
              </w:rPr>
              <w:t>Polsce,</w:t>
            </w:r>
            <w:r>
              <w:rPr>
                <w:spacing w:val="-7"/>
                <w:sz w:val="22"/>
              </w:rPr>
              <w:t> </w:t>
            </w:r>
            <w:r>
              <w:rPr>
                <w:sz w:val="22"/>
              </w:rPr>
              <w:t>w</w:t>
            </w:r>
            <w:r>
              <w:rPr>
                <w:spacing w:val="-8"/>
                <w:sz w:val="22"/>
              </w:rPr>
              <w:t> </w:t>
            </w:r>
            <w:r>
              <w:rPr>
                <w:sz w:val="22"/>
              </w:rPr>
              <w:t>tym</w:t>
            </w:r>
            <w:r>
              <w:rPr>
                <w:spacing w:val="-8"/>
                <w:sz w:val="22"/>
              </w:rPr>
              <w:t> </w:t>
            </w:r>
            <w:r>
              <w:rPr>
                <w:sz w:val="22"/>
              </w:rPr>
              <w:t>zwłaszcza</w:t>
            </w:r>
            <w:r>
              <w:rPr>
                <w:spacing w:val="-7"/>
                <w:sz w:val="22"/>
              </w:rPr>
              <w:t> </w:t>
            </w:r>
            <w:r>
              <w:rPr>
                <w:sz w:val="22"/>
              </w:rPr>
              <w:t>w</w:t>
            </w:r>
            <w:r>
              <w:rPr>
                <w:spacing w:val="-6"/>
                <w:sz w:val="22"/>
              </w:rPr>
              <w:t> </w:t>
            </w:r>
            <w:r>
              <w:rPr>
                <w:sz w:val="22"/>
              </w:rPr>
              <w:t>spółkach</w:t>
            </w:r>
            <w:r>
              <w:rPr>
                <w:spacing w:val="-6"/>
                <w:sz w:val="22"/>
              </w:rPr>
              <w:t> </w:t>
            </w:r>
            <w:r>
              <w:rPr>
                <w:sz w:val="22"/>
              </w:rPr>
              <w:t>prowadzących działalność w zakresie energii elektrycznej lub gazu ziemnego</w:t>
            </w:r>
            <w:r>
              <w:rPr>
                <w:position w:val="8"/>
                <w:sz w:val="14"/>
              </w:rPr>
              <w:t>18</w:t>
            </w:r>
            <w:r>
              <w:rPr>
                <w:sz w:val="22"/>
              </w:rPr>
              <w:t>. </w:t>
            </w:r>
            <w:r>
              <w:rPr>
                <w:sz w:val="22"/>
                <w:u w:val="single"/>
              </w:rPr>
              <w:t>Pod rządami</w:t>
            </w:r>
            <w:r>
              <w:rPr>
                <w:sz w:val="22"/>
              </w:rPr>
              <w:t> </w:t>
            </w:r>
            <w:r>
              <w:rPr>
                <w:sz w:val="22"/>
                <w:u w:val="single"/>
              </w:rPr>
              <w:t>Projektu</w:t>
            </w:r>
            <w:r>
              <w:rPr>
                <w:spacing w:val="-7"/>
                <w:sz w:val="22"/>
                <w:u w:val="single"/>
              </w:rPr>
              <w:t> </w:t>
            </w:r>
            <w:r>
              <w:rPr>
                <w:sz w:val="22"/>
                <w:u w:val="single"/>
              </w:rPr>
              <w:t>dojdzie</w:t>
            </w:r>
            <w:r>
              <w:rPr>
                <w:spacing w:val="-8"/>
                <w:sz w:val="22"/>
                <w:u w:val="single"/>
              </w:rPr>
              <w:t> </w:t>
            </w:r>
            <w:r>
              <w:rPr>
                <w:sz w:val="22"/>
                <w:u w:val="single"/>
              </w:rPr>
              <w:t>zatem</w:t>
            </w:r>
            <w:r>
              <w:rPr>
                <w:spacing w:val="-9"/>
                <w:sz w:val="22"/>
                <w:u w:val="single"/>
              </w:rPr>
              <w:t> </w:t>
            </w:r>
            <w:r>
              <w:rPr>
                <w:sz w:val="22"/>
                <w:u w:val="single"/>
              </w:rPr>
              <w:t>do</w:t>
            </w:r>
            <w:r>
              <w:rPr>
                <w:spacing w:val="-7"/>
                <w:sz w:val="22"/>
                <w:u w:val="single"/>
              </w:rPr>
              <w:t> </w:t>
            </w:r>
            <w:r>
              <w:rPr>
                <w:sz w:val="22"/>
                <w:u w:val="single"/>
              </w:rPr>
              <w:t>sytuacji,</w:t>
            </w:r>
            <w:r>
              <w:rPr>
                <w:spacing w:val="-7"/>
                <w:sz w:val="22"/>
                <w:u w:val="single"/>
              </w:rPr>
              <w:t> </w:t>
            </w:r>
            <w:r>
              <w:rPr>
                <w:sz w:val="22"/>
                <w:u w:val="single"/>
              </w:rPr>
              <w:t>w</w:t>
            </w:r>
            <w:r>
              <w:rPr>
                <w:spacing w:val="-8"/>
                <w:sz w:val="22"/>
                <w:u w:val="single"/>
              </w:rPr>
              <w:t> </w:t>
            </w:r>
            <w:r>
              <w:rPr>
                <w:sz w:val="22"/>
                <w:u w:val="single"/>
              </w:rPr>
              <w:t>której</w:t>
            </w:r>
            <w:r>
              <w:rPr>
                <w:spacing w:val="-5"/>
                <w:sz w:val="22"/>
                <w:u w:val="single"/>
              </w:rPr>
              <w:t> </w:t>
            </w:r>
            <w:r>
              <w:rPr>
                <w:sz w:val="22"/>
                <w:u w:val="single"/>
              </w:rPr>
              <w:t>minister</w:t>
            </w:r>
            <w:r>
              <w:rPr>
                <w:spacing w:val="-6"/>
                <w:sz w:val="22"/>
                <w:u w:val="single"/>
              </w:rPr>
              <w:t> </w:t>
            </w:r>
            <w:r>
              <w:rPr>
                <w:sz w:val="22"/>
                <w:u w:val="single"/>
              </w:rPr>
              <w:t>właściwy</w:t>
            </w:r>
            <w:r>
              <w:rPr>
                <w:spacing w:val="-9"/>
                <w:sz w:val="22"/>
                <w:u w:val="single"/>
              </w:rPr>
              <w:t> </w:t>
            </w:r>
            <w:r>
              <w:rPr>
                <w:sz w:val="22"/>
                <w:u w:val="single"/>
              </w:rPr>
              <w:t>do</w:t>
            </w:r>
            <w:r>
              <w:rPr>
                <w:spacing w:val="-7"/>
                <w:sz w:val="22"/>
                <w:u w:val="single"/>
              </w:rPr>
              <w:t> </w:t>
            </w:r>
            <w:r>
              <w:rPr>
                <w:sz w:val="22"/>
                <w:u w:val="single"/>
              </w:rPr>
              <w:t>spraw</w:t>
            </w:r>
            <w:r>
              <w:rPr>
                <w:spacing w:val="-8"/>
                <w:sz w:val="22"/>
                <w:u w:val="single"/>
              </w:rPr>
              <w:t> </w:t>
            </w:r>
            <w:r>
              <w:rPr>
                <w:sz w:val="22"/>
                <w:u w:val="single"/>
              </w:rPr>
              <w:t>energii</w:t>
            </w:r>
            <w:r>
              <w:rPr>
                <w:sz w:val="22"/>
              </w:rPr>
              <w:t> </w:t>
            </w:r>
            <w:r>
              <w:rPr>
                <w:sz w:val="22"/>
                <w:u w:val="single"/>
              </w:rPr>
              <w:t>będzie z jednej strony wykonywał uprawnienia właścicielskie Skarbu Państwa</w:t>
            </w:r>
            <w:r>
              <w:rPr>
                <w:sz w:val="22"/>
              </w:rPr>
              <w:t> </w:t>
            </w:r>
            <w:r>
              <w:rPr>
                <w:sz w:val="22"/>
                <w:u w:val="single"/>
              </w:rPr>
              <w:t>wobec kluczowych spółek energetycznych prowadzących działalność w</w:t>
            </w:r>
            <w:r>
              <w:rPr>
                <w:sz w:val="22"/>
              </w:rPr>
              <w:t> </w:t>
            </w:r>
            <w:r>
              <w:rPr>
                <w:sz w:val="22"/>
                <w:u w:val="single"/>
              </w:rPr>
              <w:t>zakresie wytwarzania, magazynowania, dystrybucji lub sprzedaży energii</w:t>
            </w:r>
            <w:r>
              <w:rPr>
                <w:sz w:val="22"/>
              </w:rPr>
              <w:t> </w:t>
            </w:r>
            <w:r>
              <w:rPr>
                <w:sz w:val="22"/>
                <w:u w:val="single"/>
              </w:rPr>
              <w:t>elektrycznej lub gazu ziemnego, zaś z drugiej strony będzie on posiadał bardzo</w:t>
            </w:r>
            <w:r>
              <w:rPr>
                <w:sz w:val="22"/>
              </w:rPr>
              <w:t> </w:t>
            </w:r>
            <w:r>
              <w:rPr>
                <w:sz w:val="22"/>
                <w:u w:val="single"/>
              </w:rPr>
              <w:t>daleko idący wpływ na powoływanie Prezesa URE, czyli osoby mającej</w:t>
            </w:r>
            <w:r>
              <w:rPr>
                <w:sz w:val="22"/>
              </w:rPr>
              <w:t> </w:t>
            </w:r>
            <w:r>
              <w:rPr>
                <w:sz w:val="22"/>
                <w:u w:val="single"/>
              </w:rPr>
              <w:t>regulować w Polsce rynki energii elektrycznej i gazu ziemnego</w:t>
            </w:r>
            <w:r>
              <w:rPr>
                <w:sz w:val="22"/>
              </w:rPr>
              <w:t>. W tym względzie rodzi się obawa, że określone majątkowe interesy spółek energetycznych działających w obszarze energii elektrycznej i gazu ziemnego, o które minister właściwy do spraw energii musi dbać i o które musi zabiegać, będą mogły mieć – choćby pośredni lub potencjalny – wpływ na decyzje ministra właściwego do spraw energii w kwestii tego,</w:t>
            </w:r>
            <w:r>
              <w:rPr>
                <w:spacing w:val="-40"/>
                <w:sz w:val="22"/>
              </w:rPr>
              <w:t> </w:t>
            </w:r>
            <w:r>
              <w:rPr>
                <w:sz w:val="22"/>
              </w:rPr>
              <w:t>kogo powołać do zespołu przeprowadzającego nabór na stanowisko Prezesa URE, co może istotnie przesądzić</w:t>
            </w:r>
            <w:r>
              <w:rPr>
                <w:spacing w:val="-11"/>
                <w:sz w:val="22"/>
              </w:rPr>
              <w:t> </w:t>
            </w:r>
            <w:r>
              <w:rPr>
                <w:sz w:val="22"/>
              </w:rPr>
              <w:t>o</w:t>
            </w:r>
            <w:r>
              <w:rPr>
                <w:spacing w:val="-12"/>
                <w:sz w:val="22"/>
              </w:rPr>
              <w:t> </w:t>
            </w:r>
            <w:r>
              <w:rPr>
                <w:sz w:val="22"/>
              </w:rPr>
              <w:t>wyłonieniu</w:t>
            </w:r>
            <w:r>
              <w:rPr>
                <w:spacing w:val="-12"/>
                <w:sz w:val="22"/>
              </w:rPr>
              <w:t> </w:t>
            </w:r>
            <w:r>
              <w:rPr>
                <w:sz w:val="22"/>
              </w:rPr>
              <w:t>konkretnego</w:t>
            </w:r>
            <w:r>
              <w:rPr>
                <w:spacing w:val="-11"/>
                <w:sz w:val="22"/>
              </w:rPr>
              <w:t> </w:t>
            </w:r>
            <w:r>
              <w:rPr>
                <w:sz w:val="22"/>
              </w:rPr>
              <w:t>kandydata</w:t>
            </w:r>
            <w:r>
              <w:rPr>
                <w:spacing w:val="-11"/>
                <w:sz w:val="22"/>
              </w:rPr>
              <w:t> </w:t>
            </w:r>
            <w:r>
              <w:rPr>
                <w:sz w:val="22"/>
              </w:rPr>
              <w:t>na</w:t>
            </w:r>
            <w:r>
              <w:rPr>
                <w:spacing w:val="-13"/>
                <w:sz w:val="22"/>
              </w:rPr>
              <w:t> </w:t>
            </w:r>
            <w:r>
              <w:rPr>
                <w:sz w:val="22"/>
              </w:rPr>
              <w:t>stanowisko</w:t>
            </w:r>
            <w:r>
              <w:rPr>
                <w:spacing w:val="-12"/>
                <w:sz w:val="22"/>
              </w:rPr>
              <w:t> </w:t>
            </w:r>
            <w:r>
              <w:rPr>
                <w:sz w:val="22"/>
              </w:rPr>
              <w:t>Prezesa</w:t>
            </w:r>
            <w:r>
              <w:rPr>
                <w:spacing w:val="-11"/>
                <w:sz w:val="22"/>
              </w:rPr>
              <w:t> </w:t>
            </w:r>
            <w:r>
              <w:rPr>
                <w:sz w:val="22"/>
              </w:rPr>
              <w:t>URE.</w:t>
            </w:r>
            <w:r>
              <w:rPr>
                <w:spacing w:val="-16"/>
                <w:sz w:val="22"/>
              </w:rPr>
              <w:t> </w:t>
            </w:r>
            <w:r>
              <w:rPr>
                <w:sz w:val="22"/>
              </w:rPr>
              <w:t>W powyższy sposób minister właściwy do spraw energii może łączyć w swoim ręku uprawnienia właścicielskie w stosunku do spółek energetycznych oraz wpływ na wybór osoby mającej regulować te spółki. Nawet przy założeniu istnienia najlepszej woli i chęci zachowania pełnego obiektywizmu przez ministra</w:t>
            </w:r>
            <w:r>
              <w:rPr>
                <w:spacing w:val="-8"/>
                <w:sz w:val="22"/>
              </w:rPr>
              <w:t> </w:t>
            </w:r>
            <w:r>
              <w:rPr>
                <w:sz w:val="22"/>
              </w:rPr>
              <w:t>właściwego</w:t>
            </w:r>
            <w:r>
              <w:rPr>
                <w:spacing w:val="-9"/>
                <w:sz w:val="22"/>
              </w:rPr>
              <w:t> </w:t>
            </w:r>
            <w:r>
              <w:rPr>
                <w:sz w:val="22"/>
              </w:rPr>
              <w:t>do</w:t>
            </w:r>
            <w:r>
              <w:rPr>
                <w:spacing w:val="-9"/>
                <w:sz w:val="22"/>
              </w:rPr>
              <w:t> </w:t>
            </w:r>
            <w:r>
              <w:rPr>
                <w:sz w:val="22"/>
              </w:rPr>
              <w:t>spraw</w:t>
            </w:r>
            <w:r>
              <w:rPr>
                <w:spacing w:val="-9"/>
                <w:sz w:val="22"/>
              </w:rPr>
              <w:t> </w:t>
            </w:r>
            <w:r>
              <w:rPr>
                <w:sz w:val="22"/>
              </w:rPr>
              <w:t>energii</w:t>
            </w:r>
            <w:r>
              <w:rPr>
                <w:spacing w:val="-8"/>
                <w:sz w:val="22"/>
              </w:rPr>
              <w:t> </w:t>
            </w:r>
            <w:r>
              <w:rPr>
                <w:sz w:val="22"/>
              </w:rPr>
              <w:t>(w</w:t>
            </w:r>
            <w:r>
              <w:rPr>
                <w:spacing w:val="-10"/>
                <w:sz w:val="22"/>
              </w:rPr>
              <w:t> </w:t>
            </w:r>
            <w:r>
              <w:rPr>
                <w:sz w:val="22"/>
              </w:rPr>
              <w:t>co</w:t>
            </w:r>
            <w:r>
              <w:rPr>
                <w:spacing w:val="-8"/>
                <w:sz w:val="22"/>
              </w:rPr>
              <w:t> </w:t>
            </w:r>
            <w:r>
              <w:rPr>
                <w:sz w:val="22"/>
              </w:rPr>
              <w:t>przecież</w:t>
            </w:r>
            <w:r>
              <w:rPr>
                <w:spacing w:val="-10"/>
                <w:sz w:val="22"/>
              </w:rPr>
              <w:t> </w:t>
            </w:r>
            <w:r>
              <w:rPr>
                <w:sz w:val="22"/>
              </w:rPr>
              <w:t>nie</w:t>
            </w:r>
            <w:r>
              <w:rPr>
                <w:spacing w:val="-8"/>
                <w:sz w:val="22"/>
              </w:rPr>
              <w:t> </w:t>
            </w:r>
            <w:r>
              <w:rPr>
                <w:sz w:val="22"/>
              </w:rPr>
              <w:t>można</w:t>
            </w:r>
            <w:r>
              <w:rPr>
                <w:spacing w:val="-4"/>
                <w:sz w:val="22"/>
              </w:rPr>
              <w:t> </w:t>
            </w:r>
            <w:r>
              <w:rPr>
                <w:i/>
                <w:sz w:val="22"/>
              </w:rPr>
              <w:t>a</w:t>
            </w:r>
            <w:r>
              <w:rPr>
                <w:i/>
                <w:spacing w:val="-9"/>
                <w:sz w:val="22"/>
              </w:rPr>
              <w:t> </w:t>
            </w:r>
            <w:r>
              <w:rPr>
                <w:i/>
                <w:sz w:val="22"/>
              </w:rPr>
              <w:t>priori</w:t>
            </w:r>
            <w:r>
              <w:rPr>
                <w:i/>
                <w:spacing w:val="-7"/>
                <w:sz w:val="22"/>
              </w:rPr>
              <w:t> </w:t>
            </w:r>
            <w:r>
              <w:rPr>
                <w:sz w:val="22"/>
              </w:rPr>
              <w:t>wątpić)</w:t>
            </w:r>
          </w:p>
          <w:p>
            <w:pPr>
              <w:pStyle w:val="TableParagraph"/>
              <w:spacing w:line="233" w:lineRule="exact"/>
              <w:ind w:left="111"/>
              <w:jc w:val="both"/>
              <w:rPr>
                <w:sz w:val="22"/>
              </w:rPr>
            </w:pPr>
            <w:r>
              <w:rPr>
                <w:sz w:val="22"/>
              </w:rPr>
              <w:t>będzie to sytuacja powodująca istnienie strukturalnego konfliktu interesów.</w:t>
            </w:r>
          </w:p>
        </w:tc>
        <w:tc>
          <w:tcPr>
            <w:tcW w:w="4536" w:type="dxa"/>
          </w:tcPr>
          <w:p>
            <w:pPr>
              <w:pStyle w:val="TableParagraph"/>
              <w:rPr>
                <w:sz w:val="20"/>
              </w:rPr>
            </w:pPr>
          </w:p>
        </w:tc>
      </w:tr>
    </w:tbl>
    <w:p>
      <w:pPr>
        <w:pStyle w:val="BodyText"/>
        <w:spacing w:before="7"/>
        <w:rPr>
          <w:sz w:val="11"/>
        </w:rPr>
      </w:pPr>
      <w:r>
        <w:rPr/>
        <w:pict>
          <v:line style="position:absolute;mso-position-horizontal-relative:page;mso-position-vertical-relative:paragraph;z-index:-712;mso-wrap-distance-left:0;mso-wrap-distance-right:0" from="70.800003pt,9.030pt" to="214.820003pt,9.030pt" stroked="true" strokeweight=".72pt" strokecolor="#000000">
            <v:stroke dashstyle="solid"/>
            <w10:wrap type="topAndBottom"/>
          </v:line>
        </w:pict>
      </w:r>
    </w:p>
    <w:p>
      <w:pPr>
        <w:pStyle w:val="BodyText"/>
        <w:spacing w:before="62"/>
        <w:ind w:left="976" w:right="713"/>
        <w:jc w:val="both"/>
      </w:pPr>
      <w:r>
        <w:rPr>
          <w:position w:val="7"/>
          <w:sz w:val="13"/>
        </w:rPr>
        <w:t>18</w:t>
      </w:r>
      <w:r>
        <w:rPr>
          <w:spacing w:val="11"/>
          <w:position w:val="7"/>
          <w:sz w:val="13"/>
        </w:rPr>
        <w:t> </w:t>
      </w:r>
      <w:r>
        <w:rPr/>
        <w:t>Zob.</w:t>
      </w:r>
      <w:r>
        <w:rPr>
          <w:spacing w:val="-3"/>
        </w:rPr>
        <w:t> </w:t>
      </w:r>
      <w:r>
        <w:rPr/>
        <w:t>wykaz</w:t>
      </w:r>
      <w:r>
        <w:rPr>
          <w:spacing w:val="-6"/>
        </w:rPr>
        <w:t> </w:t>
      </w:r>
      <w:r>
        <w:rPr/>
        <w:t>takich</w:t>
      </w:r>
      <w:r>
        <w:rPr>
          <w:spacing w:val="-7"/>
        </w:rPr>
        <w:t> </w:t>
      </w:r>
      <w:r>
        <w:rPr/>
        <w:t>spółek</w:t>
      </w:r>
      <w:r>
        <w:rPr>
          <w:spacing w:val="-8"/>
        </w:rPr>
        <w:t> </w:t>
      </w:r>
      <w:r>
        <w:rPr/>
        <w:t>zamieszczony</w:t>
      </w:r>
      <w:r>
        <w:rPr>
          <w:spacing w:val="-7"/>
        </w:rPr>
        <w:t> </w:t>
      </w:r>
      <w:r>
        <w:rPr/>
        <w:t>w</w:t>
      </w:r>
      <w:r>
        <w:rPr>
          <w:spacing w:val="-8"/>
        </w:rPr>
        <w:t> </w:t>
      </w:r>
      <w:r>
        <w:rPr/>
        <w:t>załączniku</w:t>
      </w:r>
      <w:r>
        <w:rPr>
          <w:spacing w:val="-8"/>
        </w:rPr>
        <w:t> </w:t>
      </w:r>
      <w:r>
        <w:rPr/>
        <w:t>do</w:t>
      </w:r>
      <w:r>
        <w:rPr>
          <w:spacing w:val="-5"/>
        </w:rPr>
        <w:t> </w:t>
      </w:r>
      <w:r>
        <w:rPr/>
        <w:t>rozporządzenia</w:t>
      </w:r>
      <w:r>
        <w:rPr>
          <w:spacing w:val="-6"/>
        </w:rPr>
        <w:t> </w:t>
      </w:r>
      <w:r>
        <w:rPr/>
        <w:t>Rady</w:t>
      </w:r>
      <w:r>
        <w:rPr>
          <w:spacing w:val="-10"/>
        </w:rPr>
        <w:t> </w:t>
      </w:r>
      <w:r>
        <w:rPr/>
        <w:t>Ministrów</w:t>
      </w:r>
      <w:r>
        <w:rPr>
          <w:spacing w:val="-8"/>
        </w:rPr>
        <w:t> </w:t>
      </w:r>
      <w:r>
        <w:rPr/>
        <w:t>z</w:t>
      </w:r>
      <w:r>
        <w:rPr>
          <w:spacing w:val="-5"/>
        </w:rPr>
        <w:t> </w:t>
      </w:r>
      <w:r>
        <w:rPr/>
        <w:t>dnia</w:t>
      </w:r>
      <w:r>
        <w:rPr>
          <w:spacing w:val="-7"/>
        </w:rPr>
        <w:t> </w:t>
      </w:r>
      <w:r>
        <w:rPr/>
        <w:t>3</w:t>
      </w:r>
      <w:r>
        <w:rPr>
          <w:spacing w:val="-5"/>
        </w:rPr>
        <w:t> </w:t>
      </w:r>
      <w:r>
        <w:rPr/>
        <w:t>stycznia</w:t>
      </w:r>
      <w:r>
        <w:rPr>
          <w:spacing w:val="-7"/>
        </w:rPr>
        <w:t> </w:t>
      </w:r>
      <w:r>
        <w:rPr/>
        <w:t>2017</w:t>
      </w:r>
      <w:r>
        <w:rPr>
          <w:spacing w:val="-5"/>
        </w:rPr>
        <w:t> </w:t>
      </w:r>
      <w:r>
        <w:rPr/>
        <w:t>r.</w:t>
      </w:r>
      <w:r>
        <w:rPr>
          <w:spacing w:val="-5"/>
        </w:rPr>
        <w:t> </w:t>
      </w:r>
      <w:r>
        <w:rPr/>
        <w:t>w</w:t>
      </w:r>
      <w:r>
        <w:rPr>
          <w:spacing w:val="-9"/>
        </w:rPr>
        <w:t> </w:t>
      </w:r>
      <w:r>
        <w:rPr/>
        <w:t>sprawie</w:t>
      </w:r>
      <w:r>
        <w:rPr>
          <w:spacing w:val="-3"/>
        </w:rPr>
        <w:t> </w:t>
      </w:r>
      <w:r>
        <w:rPr/>
        <w:t>wykazu</w:t>
      </w:r>
      <w:r>
        <w:rPr>
          <w:spacing w:val="-8"/>
        </w:rPr>
        <w:t> </w:t>
      </w:r>
      <w:r>
        <w:rPr/>
        <w:t>spółek,</w:t>
      </w:r>
      <w:r>
        <w:rPr>
          <w:spacing w:val="-3"/>
        </w:rPr>
        <w:t> </w:t>
      </w:r>
      <w:r>
        <w:rPr/>
        <w:t>w</w:t>
      </w:r>
      <w:r>
        <w:rPr>
          <w:spacing w:val="-8"/>
        </w:rPr>
        <w:t> </w:t>
      </w:r>
      <w:r>
        <w:rPr/>
        <w:t>których</w:t>
      </w:r>
      <w:r>
        <w:rPr>
          <w:spacing w:val="-8"/>
        </w:rPr>
        <w:t> </w:t>
      </w:r>
      <w:r>
        <w:rPr/>
        <w:t>prawa</w:t>
      </w:r>
      <w:r>
        <w:rPr>
          <w:spacing w:val="-5"/>
        </w:rPr>
        <w:t> </w:t>
      </w:r>
      <w:r>
        <w:rPr/>
        <w:t>z</w:t>
      </w:r>
      <w:r>
        <w:rPr>
          <w:spacing w:val="-6"/>
        </w:rPr>
        <w:t> </w:t>
      </w:r>
      <w:r>
        <w:rPr/>
        <w:t>akcji</w:t>
      </w:r>
      <w:r>
        <w:rPr>
          <w:spacing w:val="-6"/>
        </w:rPr>
        <w:t> </w:t>
      </w:r>
      <w:r>
        <w:rPr/>
        <w:t>Skarbu Państwa</w:t>
      </w:r>
      <w:r>
        <w:rPr>
          <w:spacing w:val="-10"/>
        </w:rPr>
        <w:t> </w:t>
      </w:r>
      <w:r>
        <w:rPr/>
        <w:t>wykonują</w:t>
      </w:r>
      <w:r>
        <w:rPr>
          <w:spacing w:val="-11"/>
        </w:rPr>
        <w:t> </w:t>
      </w:r>
      <w:r>
        <w:rPr/>
        <w:t>inni</w:t>
      </w:r>
      <w:r>
        <w:rPr>
          <w:spacing w:val="-12"/>
        </w:rPr>
        <w:t> </w:t>
      </w:r>
      <w:r>
        <w:rPr/>
        <w:t>niż</w:t>
      </w:r>
      <w:r>
        <w:rPr>
          <w:spacing w:val="-11"/>
        </w:rPr>
        <w:t> </w:t>
      </w:r>
      <w:r>
        <w:rPr/>
        <w:t>Prezes</w:t>
      </w:r>
      <w:r>
        <w:rPr>
          <w:spacing w:val="-12"/>
        </w:rPr>
        <w:t> </w:t>
      </w:r>
      <w:r>
        <w:rPr/>
        <w:t>Rady</w:t>
      </w:r>
      <w:r>
        <w:rPr>
          <w:spacing w:val="-15"/>
        </w:rPr>
        <w:t> </w:t>
      </w:r>
      <w:r>
        <w:rPr/>
        <w:t>Ministrów</w:t>
      </w:r>
      <w:r>
        <w:rPr>
          <w:spacing w:val="-16"/>
        </w:rPr>
        <w:t> </w:t>
      </w:r>
      <w:r>
        <w:rPr/>
        <w:t>członkowie</w:t>
      </w:r>
      <w:r>
        <w:rPr>
          <w:spacing w:val="-11"/>
        </w:rPr>
        <w:t> </w:t>
      </w:r>
      <w:r>
        <w:rPr/>
        <w:t>Rady</w:t>
      </w:r>
      <w:r>
        <w:rPr>
          <w:spacing w:val="-15"/>
        </w:rPr>
        <w:t> </w:t>
      </w:r>
      <w:r>
        <w:rPr/>
        <w:t>Ministrów,</w:t>
      </w:r>
      <w:r>
        <w:rPr>
          <w:spacing w:val="-11"/>
        </w:rPr>
        <w:t> </w:t>
      </w:r>
      <w:r>
        <w:rPr/>
        <w:t>pełnomocnicy</w:t>
      </w:r>
      <w:r>
        <w:rPr>
          <w:spacing w:val="-13"/>
        </w:rPr>
        <w:t> </w:t>
      </w:r>
      <w:r>
        <w:rPr/>
        <w:t>Rządu</w:t>
      </w:r>
      <w:r>
        <w:rPr>
          <w:spacing w:val="-13"/>
        </w:rPr>
        <w:t> </w:t>
      </w:r>
      <w:r>
        <w:rPr/>
        <w:t>lub</w:t>
      </w:r>
      <w:r>
        <w:rPr>
          <w:spacing w:val="-11"/>
        </w:rPr>
        <w:t> </w:t>
      </w:r>
      <w:r>
        <w:rPr/>
        <w:t>państwowe</w:t>
      </w:r>
      <w:r>
        <w:rPr>
          <w:spacing w:val="-12"/>
        </w:rPr>
        <w:t> </w:t>
      </w:r>
      <w:r>
        <w:rPr/>
        <w:t>osoby</w:t>
      </w:r>
      <w:r>
        <w:rPr>
          <w:spacing w:val="-15"/>
        </w:rPr>
        <w:t> </w:t>
      </w:r>
      <w:r>
        <w:rPr/>
        <w:t>prawne</w:t>
      </w:r>
      <w:r>
        <w:rPr>
          <w:spacing w:val="-11"/>
        </w:rPr>
        <w:t> </w:t>
      </w:r>
      <w:r>
        <w:rPr/>
        <w:t>(Dz.</w:t>
      </w:r>
      <w:r>
        <w:rPr>
          <w:spacing w:val="-11"/>
        </w:rPr>
        <w:t> </w:t>
      </w:r>
      <w:r>
        <w:rPr/>
        <w:t>U.</w:t>
      </w:r>
      <w:r>
        <w:rPr>
          <w:spacing w:val="-11"/>
        </w:rPr>
        <w:t> </w:t>
      </w:r>
      <w:r>
        <w:rPr/>
        <w:t>z</w:t>
      </w:r>
      <w:r>
        <w:rPr>
          <w:spacing w:val="-11"/>
        </w:rPr>
        <w:t> </w:t>
      </w:r>
      <w:r>
        <w:rPr/>
        <w:t>2017</w:t>
      </w:r>
      <w:r>
        <w:rPr>
          <w:spacing w:val="-13"/>
        </w:rPr>
        <w:t> </w:t>
      </w:r>
      <w:r>
        <w:rPr/>
        <w:t>r.</w:t>
      </w:r>
      <w:r>
        <w:rPr>
          <w:spacing w:val="-11"/>
        </w:rPr>
        <w:t> </w:t>
      </w:r>
      <w:r>
        <w:rPr/>
        <w:t>poz.</w:t>
      </w:r>
      <w:r>
        <w:rPr>
          <w:spacing w:val="-11"/>
        </w:rPr>
        <w:t> </w:t>
      </w:r>
      <w:r>
        <w:rPr/>
        <w:t>10,</w:t>
      </w:r>
      <w:r>
        <w:rPr>
          <w:spacing w:val="-12"/>
        </w:rPr>
        <w:t> </w:t>
      </w:r>
      <w:r>
        <w:rPr/>
        <w:t>ze</w:t>
      </w:r>
      <w:r>
        <w:rPr>
          <w:spacing w:val="-13"/>
        </w:rPr>
        <w:t> </w:t>
      </w:r>
      <w:r>
        <w:rPr/>
        <w:t>zm.).</w:t>
      </w:r>
      <w:r>
        <w:rPr>
          <w:spacing w:val="-11"/>
        </w:rPr>
        <w:t> </w:t>
      </w:r>
      <w:r>
        <w:rPr/>
        <w:t>Powołane rozporządzenie</w:t>
      </w:r>
      <w:r>
        <w:rPr>
          <w:spacing w:val="-7"/>
        </w:rPr>
        <w:t> </w:t>
      </w:r>
      <w:r>
        <w:rPr/>
        <w:t>zostało</w:t>
      </w:r>
      <w:r>
        <w:rPr>
          <w:spacing w:val="-7"/>
        </w:rPr>
        <w:t> </w:t>
      </w:r>
      <w:r>
        <w:rPr/>
        <w:t>wydane</w:t>
      </w:r>
      <w:r>
        <w:rPr>
          <w:spacing w:val="-6"/>
        </w:rPr>
        <w:t> </w:t>
      </w:r>
      <w:r>
        <w:rPr/>
        <w:t>na</w:t>
      </w:r>
      <w:r>
        <w:rPr>
          <w:spacing w:val="-6"/>
        </w:rPr>
        <w:t> </w:t>
      </w:r>
      <w:r>
        <w:rPr/>
        <w:t>podstawie</w:t>
      </w:r>
      <w:r>
        <w:rPr>
          <w:spacing w:val="-7"/>
        </w:rPr>
        <w:t> </w:t>
      </w:r>
      <w:r>
        <w:rPr/>
        <w:t>art.</w:t>
      </w:r>
      <w:r>
        <w:rPr>
          <w:spacing w:val="-6"/>
        </w:rPr>
        <w:t> </w:t>
      </w:r>
      <w:r>
        <w:rPr/>
        <w:t>8</w:t>
      </w:r>
      <w:r>
        <w:rPr>
          <w:spacing w:val="-6"/>
        </w:rPr>
        <w:t> </w:t>
      </w:r>
      <w:r>
        <w:rPr/>
        <w:t>ust.</w:t>
      </w:r>
      <w:r>
        <w:rPr>
          <w:spacing w:val="-6"/>
        </w:rPr>
        <w:t> </w:t>
      </w:r>
      <w:r>
        <w:rPr/>
        <w:t>2</w:t>
      </w:r>
      <w:r>
        <w:rPr>
          <w:spacing w:val="-6"/>
        </w:rPr>
        <w:t> </w:t>
      </w:r>
      <w:r>
        <w:rPr/>
        <w:t>ustawy</w:t>
      </w:r>
      <w:r>
        <w:rPr>
          <w:spacing w:val="-10"/>
        </w:rPr>
        <w:t> </w:t>
      </w:r>
      <w:r>
        <w:rPr/>
        <w:t>z</w:t>
      </w:r>
      <w:r>
        <w:rPr>
          <w:spacing w:val="-6"/>
        </w:rPr>
        <w:t> </w:t>
      </w:r>
      <w:r>
        <w:rPr/>
        <w:t>dnia</w:t>
      </w:r>
      <w:r>
        <w:rPr>
          <w:spacing w:val="-7"/>
        </w:rPr>
        <w:t> </w:t>
      </w:r>
      <w:r>
        <w:rPr/>
        <w:t>16</w:t>
      </w:r>
      <w:r>
        <w:rPr>
          <w:spacing w:val="-6"/>
        </w:rPr>
        <w:t> </w:t>
      </w:r>
      <w:r>
        <w:rPr/>
        <w:t>grudnia</w:t>
      </w:r>
      <w:r>
        <w:rPr>
          <w:spacing w:val="-7"/>
        </w:rPr>
        <w:t> </w:t>
      </w:r>
      <w:r>
        <w:rPr/>
        <w:t>2016</w:t>
      </w:r>
      <w:r>
        <w:rPr>
          <w:spacing w:val="-8"/>
        </w:rPr>
        <w:t> </w:t>
      </w:r>
      <w:r>
        <w:rPr/>
        <w:t>r.</w:t>
      </w:r>
      <w:r>
        <w:rPr>
          <w:spacing w:val="-11"/>
        </w:rPr>
        <w:t> </w:t>
      </w:r>
      <w:r>
        <w:rPr/>
        <w:t>o</w:t>
      </w:r>
      <w:r>
        <w:rPr>
          <w:spacing w:val="-6"/>
        </w:rPr>
        <w:t> </w:t>
      </w:r>
      <w:r>
        <w:rPr/>
        <w:t>zasadach</w:t>
      </w:r>
      <w:r>
        <w:rPr>
          <w:spacing w:val="-8"/>
        </w:rPr>
        <w:t> </w:t>
      </w:r>
      <w:r>
        <w:rPr/>
        <w:t>zarządzania</w:t>
      </w:r>
      <w:r>
        <w:rPr>
          <w:spacing w:val="-7"/>
        </w:rPr>
        <w:t> </w:t>
      </w:r>
      <w:r>
        <w:rPr/>
        <w:t>mieniem</w:t>
      </w:r>
      <w:r>
        <w:rPr>
          <w:spacing w:val="-10"/>
        </w:rPr>
        <w:t> </w:t>
      </w:r>
      <w:r>
        <w:rPr/>
        <w:t>państwowym</w:t>
      </w:r>
      <w:r>
        <w:rPr>
          <w:spacing w:val="-11"/>
        </w:rPr>
        <w:t> </w:t>
      </w:r>
      <w:r>
        <w:rPr/>
        <w:t>(tekst</w:t>
      </w:r>
      <w:r>
        <w:rPr>
          <w:spacing w:val="-7"/>
        </w:rPr>
        <w:t> </w:t>
      </w:r>
      <w:r>
        <w:rPr/>
        <w:t>jedn.</w:t>
      </w:r>
      <w:r>
        <w:rPr>
          <w:spacing w:val="-6"/>
        </w:rPr>
        <w:t> </w:t>
      </w:r>
      <w:r>
        <w:rPr/>
        <w:t>Dz.</w:t>
      </w:r>
      <w:r>
        <w:rPr>
          <w:spacing w:val="-6"/>
        </w:rPr>
        <w:t> </w:t>
      </w:r>
      <w:r>
        <w:rPr/>
        <w:t>U.</w:t>
      </w:r>
      <w:r>
        <w:rPr>
          <w:spacing w:val="-6"/>
        </w:rPr>
        <w:t> </w:t>
      </w:r>
      <w:r>
        <w:rPr/>
        <w:t>z</w:t>
      </w:r>
      <w:r>
        <w:rPr>
          <w:spacing w:val="-9"/>
        </w:rPr>
        <w:t> </w:t>
      </w:r>
      <w:r>
        <w:rPr/>
        <w:t>2018</w:t>
      </w:r>
      <w:r>
        <w:rPr>
          <w:spacing w:val="-8"/>
        </w:rPr>
        <w:t> </w:t>
      </w:r>
      <w:r>
        <w:rPr/>
        <w:t>r.</w:t>
      </w:r>
      <w:r>
        <w:rPr>
          <w:spacing w:val="-9"/>
        </w:rPr>
        <w:t> </w:t>
      </w:r>
      <w:r>
        <w:rPr/>
        <w:t>poz.</w:t>
      </w:r>
      <w:r>
        <w:rPr>
          <w:spacing w:val="-8"/>
        </w:rPr>
        <w:t> </w:t>
      </w:r>
      <w:r>
        <w:rPr/>
        <w:t>1182, ze</w:t>
      </w:r>
      <w:r>
        <w:rPr>
          <w:spacing w:val="-1"/>
        </w:rPr>
        <w:t> </w:t>
      </w:r>
      <w:r>
        <w:rPr/>
        <w:t>zm.).</w:t>
      </w:r>
    </w:p>
    <w:p>
      <w:pPr>
        <w:spacing w:after="0"/>
        <w:jc w:val="both"/>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098"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spacing w:before="6"/>
              <w:rPr>
                <w:sz w:val="21"/>
              </w:rPr>
            </w:pPr>
          </w:p>
          <w:p>
            <w:pPr>
              <w:pStyle w:val="TableParagraph"/>
              <w:ind w:left="111" w:right="92" w:firstLine="340"/>
              <w:jc w:val="both"/>
              <w:rPr>
                <w:sz w:val="22"/>
              </w:rPr>
            </w:pPr>
            <w:r>
              <w:rPr>
                <w:sz w:val="22"/>
              </w:rPr>
              <w:t>Tymczasem przepisy unijnego prawa energetycznego starają się występowaniu tego rodzaju strukturalnych konfliktów w państwach członkowskich</w:t>
            </w:r>
            <w:r>
              <w:rPr>
                <w:spacing w:val="-4"/>
                <w:sz w:val="22"/>
              </w:rPr>
              <w:t> </w:t>
            </w:r>
            <w:r>
              <w:rPr>
                <w:sz w:val="22"/>
              </w:rPr>
              <w:t>przeciwdziałać</w:t>
            </w:r>
            <w:r>
              <w:rPr>
                <w:spacing w:val="-4"/>
                <w:sz w:val="22"/>
              </w:rPr>
              <w:t> </w:t>
            </w:r>
            <w:r>
              <w:rPr>
                <w:sz w:val="22"/>
              </w:rPr>
              <w:t>i</w:t>
            </w:r>
            <w:r>
              <w:rPr>
                <w:spacing w:val="-5"/>
                <w:sz w:val="22"/>
              </w:rPr>
              <w:t> </w:t>
            </w:r>
            <w:r>
              <w:rPr>
                <w:sz w:val="22"/>
              </w:rPr>
              <w:t>je</w:t>
            </w:r>
            <w:r>
              <w:rPr>
                <w:spacing w:val="-2"/>
                <w:sz w:val="22"/>
              </w:rPr>
              <w:t> </w:t>
            </w:r>
            <w:r>
              <w:rPr>
                <w:i/>
                <w:sz w:val="22"/>
              </w:rPr>
              <w:t>ex</w:t>
            </w:r>
            <w:r>
              <w:rPr>
                <w:i/>
                <w:spacing w:val="-3"/>
                <w:sz w:val="22"/>
              </w:rPr>
              <w:t> </w:t>
            </w:r>
            <w:r>
              <w:rPr>
                <w:i/>
                <w:sz w:val="22"/>
              </w:rPr>
              <w:t>ante</w:t>
            </w:r>
            <w:r>
              <w:rPr>
                <w:i/>
                <w:spacing w:val="-4"/>
                <w:sz w:val="22"/>
              </w:rPr>
              <w:t> </w:t>
            </w:r>
            <w:r>
              <w:rPr>
                <w:sz w:val="22"/>
              </w:rPr>
              <w:t>wykluczać.</w:t>
            </w:r>
            <w:r>
              <w:rPr>
                <w:spacing w:val="-4"/>
                <w:sz w:val="22"/>
              </w:rPr>
              <w:t> </w:t>
            </w:r>
            <w:r>
              <w:rPr>
                <w:sz w:val="22"/>
              </w:rPr>
              <w:t>Przepisy</w:t>
            </w:r>
            <w:r>
              <w:rPr>
                <w:spacing w:val="-7"/>
                <w:sz w:val="22"/>
              </w:rPr>
              <w:t> </w:t>
            </w:r>
            <w:r>
              <w:rPr>
                <w:sz w:val="22"/>
              </w:rPr>
              <w:t>te</w:t>
            </w:r>
            <w:r>
              <w:rPr>
                <w:spacing w:val="-3"/>
                <w:sz w:val="22"/>
              </w:rPr>
              <w:t> </w:t>
            </w:r>
            <w:r>
              <w:rPr>
                <w:sz w:val="22"/>
              </w:rPr>
              <w:t>gwarantują</w:t>
            </w:r>
            <w:r>
              <w:rPr>
                <w:spacing w:val="-7"/>
                <w:sz w:val="22"/>
              </w:rPr>
              <w:t> </w:t>
            </w:r>
            <w:r>
              <w:rPr>
                <w:sz w:val="22"/>
              </w:rPr>
              <w:t>w związku z tym daleko idącą niezależność krajowym organom regulacyjnym w sektorach energii elektrycznej i gazu ziemnego; kwestie z tym związane są unormowane w przepisach dyrektywy Parlamentu Europejskiego i Rady 2009/72/WE z dnia 13 lipca 2009 r. dotyczącej wspólnych zasad rynku wewnętrznego energii elektrycznej i uchylającej dyrektywę 2003/54/WE</w:t>
            </w:r>
            <w:r>
              <w:rPr>
                <w:position w:val="8"/>
                <w:sz w:val="14"/>
              </w:rPr>
              <w:t>19 </w:t>
            </w:r>
            <w:r>
              <w:rPr>
                <w:sz w:val="22"/>
              </w:rPr>
              <w:t>(dalej: „dyrektywa 2009/72/WE”) oraz w przepisach dyrektywy Parlamentu Europejskiego</w:t>
            </w:r>
            <w:r>
              <w:rPr>
                <w:spacing w:val="-11"/>
                <w:sz w:val="22"/>
              </w:rPr>
              <w:t> </w:t>
            </w:r>
            <w:r>
              <w:rPr>
                <w:sz w:val="22"/>
              </w:rPr>
              <w:t>i</w:t>
            </w:r>
            <w:r>
              <w:rPr>
                <w:spacing w:val="-10"/>
                <w:sz w:val="22"/>
              </w:rPr>
              <w:t> </w:t>
            </w:r>
            <w:r>
              <w:rPr>
                <w:sz w:val="22"/>
              </w:rPr>
              <w:t>Rady</w:t>
            </w:r>
            <w:r>
              <w:rPr>
                <w:spacing w:val="-13"/>
                <w:sz w:val="22"/>
              </w:rPr>
              <w:t> </w:t>
            </w:r>
            <w:r>
              <w:rPr>
                <w:sz w:val="22"/>
              </w:rPr>
              <w:t>2009/73/WE</w:t>
            </w:r>
            <w:r>
              <w:rPr>
                <w:spacing w:val="-11"/>
                <w:sz w:val="22"/>
              </w:rPr>
              <w:t> </w:t>
            </w:r>
            <w:r>
              <w:rPr>
                <w:sz w:val="22"/>
              </w:rPr>
              <w:t>z</w:t>
            </w:r>
            <w:r>
              <w:rPr>
                <w:spacing w:val="-13"/>
                <w:sz w:val="22"/>
              </w:rPr>
              <w:t> </w:t>
            </w:r>
            <w:r>
              <w:rPr>
                <w:sz w:val="22"/>
              </w:rPr>
              <w:t>dnia</w:t>
            </w:r>
            <w:r>
              <w:rPr>
                <w:spacing w:val="-10"/>
                <w:sz w:val="22"/>
              </w:rPr>
              <w:t> </w:t>
            </w:r>
            <w:r>
              <w:rPr>
                <w:sz w:val="22"/>
              </w:rPr>
              <w:t>13</w:t>
            </w:r>
            <w:r>
              <w:rPr>
                <w:spacing w:val="-13"/>
                <w:sz w:val="22"/>
              </w:rPr>
              <w:t> </w:t>
            </w:r>
            <w:r>
              <w:rPr>
                <w:sz w:val="22"/>
              </w:rPr>
              <w:t>lipca</w:t>
            </w:r>
            <w:r>
              <w:rPr>
                <w:spacing w:val="-10"/>
                <w:sz w:val="22"/>
              </w:rPr>
              <w:t> </w:t>
            </w:r>
            <w:r>
              <w:rPr>
                <w:sz w:val="22"/>
              </w:rPr>
              <w:t>2009</w:t>
            </w:r>
            <w:r>
              <w:rPr>
                <w:spacing w:val="-12"/>
                <w:sz w:val="22"/>
              </w:rPr>
              <w:t> </w:t>
            </w:r>
            <w:r>
              <w:rPr>
                <w:sz w:val="22"/>
              </w:rPr>
              <w:t>r.</w:t>
            </w:r>
            <w:r>
              <w:rPr>
                <w:spacing w:val="-11"/>
                <w:sz w:val="22"/>
              </w:rPr>
              <w:t> </w:t>
            </w:r>
            <w:r>
              <w:rPr>
                <w:sz w:val="22"/>
              </w:rPr>
              <w:t>dotyczącej</w:t>
            </w:r>
            <w:r>
              <w:rPr>
                <w:spacing w:val="-8"/>
                <w:sz w:val="22"/>
              </w:rPr>
              <w:t> </w:t>
            </w:r>
            <w:r>
              <w:rPr>
                <w:sz w:val="22"/>
              </w:rPr>
              <w:t>wspólnych zasad rynku wewnętrznego gazu ziemnego i uchylającej dyrektywę 2003/55/WE</w:t>
            </w:r>
            <w:r>
              <w:rPr>
                <w:position w:val="8"/>
                <w:sz w:val="14"/>
              </w:rPr>
              <w:t>20 </w:t>
            </w:r>
            <w:r>
              <w:rPr>
                <w:sz w:val="22"/>
              </w:rPr>
              <w:t>(dalej: „dyrektywa 2009/73/WE”). Dyrektywy te zobowiązują państwa członkowskie UE do tego, by gwarantowały one niezależność organu regulacyjnego i zapewniały, aby wykonywał on swoje uprawnienia w sposób bezstronny i przejrzysty. W tym celu państwa członkowskie zapewniają, aby przy wykonywaniu zadań regulacyjnych powierzonych mu na mocy  dyrektywy 2009/72/WE i dyrektywy 2009/73/WE oraz aktów powiązanych organ regulacyjny był prawnie odrębny i funkcjonalnie niezależny od jakiegokolwiek innego podmiotu publicznego lub prywatnego oraz by zapewniał, aby jego pracownicy oraz osoby odpowiedzialne za zarządzanie</w:t>
            </w:r>
            <w:r>
              <w:rPr>
                <w:spacing w:val="-40"/>
                <w:sz w:val="22"/>
              </w:rPr>
              <w:t> </w:t>
            </w:r>
            <w:r>
              <w:rPr>
                <w:sz w:val="22"/>
              </w:rPr>
              <w:t>nim działali</w:t>
            </w:r>
            <w:r>
              <w:rPr>
                <w:spacing w:val="-7"/>
                <w:sz w:val="22"/>
              </w:rPr>
              <w:t> </w:t>
            </w:r>
            <w:r>
              <w:rPr>
                <w:sz w:val="22"/>
              </w:rPr>
              <w:t>niezależnie</w:t>
            </w:r>
            <w:r>
              <w:rPr>
                <w:spacing w:val="-7"/>
                <w:sz w:val="22"/>
              </w:rPr>
              <w:t> </w:t>
            </w:r>
            <w:r>
              <w:rPr>
                <w:sz w:val="22"/>
              </w:rPr>
              <w:t>od</w:t>
            </w:r>
            <w:r>
              <w:rPr>
                <w:spacing w:val="-7"/>
                <w:sz w:val="22"/>
              </w:rPr>
              <w:t> </w:t>
            </w:r>
            <w:r>
              <w:rPr>
                <w:sz w:val="22"/>
              </w:rPr>
              <w:t>wszelkich</w:t>
            </w:r>
            <w:r>
              <w:rPr>
                <w:spacing w:val="-7"/>
                <w:sz w:val="22"/>
              </w:rPr>
              <w:t> </w:t>
            </w:r>
            <w:r>
              <w:rPr>
                <w:sz w:val="22"/>
              </w:rPr>
              <w:t>interesów</w:t>
            </w:r>
            <w:r>
              <w:rPr>
                <w:spacing w:val="-11"/>
                <w:sz w:val="22"/>
              </w:rPr>
              <w:t> </w:t>
            </w:r>
            <w:r>
              <w:rPr>
                <w:sz w:val="22"/>
              </w:rPr>
              <w:t>rynkowych</w:t>
            </w:r>
            <w:r>
              <w:rPr>
                <w:spacing w:val="-7"/>
                <w:sz w:val="22"/>
              </w:rPr>
              <w:t> </w:t>
            </w:r>
            <w:r>
              <w:rPr>
                <w:sz w:val="22"/>
              </w:rPr>
              <w:t>oraz</w:t>
            </w:r>
            <w:r>
              <w:rPr>
                <w:spacing w:val="6"/>
                <w:sz w:val="22"/>
              </w:rPr>
              <w:t> </w:t>
            </w:r>
            <w:r>
              <w:rPr>
                <w:sz w:val="22"/>
              </w:rPr>
              <w:t>przy</w:t>
            </w:r>
            <w:r>
              <w:rPr>
                <w:spacing w:val="-10"/>
                <w:sz w:val="22"/>
              </w:rPr>
              <w:t> </w:t>
            </w:r>
            <w:r>
              <w:rPr>
                <w:sz w:val="22"/>
              </w:rPr>
              <w:t>wykonywaniu swoich zadań regulacyjnych nie zwracali się o bezpośrednie polecenia ani nie wykonywali bezpośrednich poleceń któregokolwiek rządu lub innego</w:t>
            </w:r>
            <w:r>
              <w:rPr>
                <w:spacing w:val="-25"/>
                <w:sz w:val="22"/>
              </w:rPr>
              <w:t> </w:t>
            </w:r>
            <w:r>
              <w:rPr>
                <w:sz w:val="22"/>
              </w:rPr>
              <w:t>podmiotu publicznego lub prywatnego. W celu ochrony niezależności organu regulacyjnego państwa członkowskie zapewniają w szczególności, aby organ regulacyjny</w:t>
            </w:r>
            <w:r>
              <w:rPr>
                <w:spacing w:val="-19"/>
                <w:sz w:val="22"/>
              </w:rPr>
              <w:t> </w:t>
            </w:r>
            <w:r>
              <w:rPr>
                <w:sz w:val="22"/>
              </w:rPr>
              <w:t>mógł</w:t>
            </w:r>
            <w:r>
              <w:rPr>
                <w:spacing w:val="-15"/>
                <w:sz w:val="22"/>
              </w:rPr>
              <w:t> </w:t>
            </w:r>
            <w:r>
              <w:rPr>
                <w:sz w:val="22"/>
              </w:rPr>
              <w:t>podejmować</w:t>
            </w:r>
            <w:r>
              <w:rPr>
                <w:spacing w:val="-16"/>
                <w:sz w:val="22"/>
              </w:rPr>
              <w:t> </w:t>
            </w:r>
            <w:r>
              <w:rPr>
                <w:sz w:val="22"/>
              </w:rPr>
              <w:t>niezależne</w:t>
            </w:r>
            <w:r>
              <w:rPr>
                <w:spacing w:val="-16"/>
                <w:sz w:val="22"/>
              </w:rPr>
              <w:t> </w:t>
            </w:r>
            <w:r>
              <w:rPr>
                <w:sz w:val="22"/>
              </w:rPr>
              <w:t>decyzje,</w:t>
            </w:r>
            <w:r>
              <w:rPr>
                <w:spacing w:val="-15"/>
                <w:sz w:val="22"/>
              </w:rPr>
              <w:t> </w:t>
            </w:r>
            <w:r>
              <w:rPr>
                <w:sz w:val="22"/>
              </w:rPr>
              <w:t>niezależnie</w:t>
            </w:r>
            <w:r>
              <w:rPr>
                <w:spacing w:val="-16"/>
                <w:sz w:val="22"/>
              </w:rPr>
              <w:t> </w:t>
            </w:r>
            <w:r>
              <w:rPr>
                <w:sz w:val="22"/>
              </w:rPr>
              <w:t>od</w:t>
            </w:r>
            <w:r>
              <w:rPr>
                <w:spacing w:val="-18"/>
                <w:sz w:val="22"/>
              </w:rPr>
              <w:t> </w:t>
            </w:r>
            <w:r>
              <w:rPr>
                <w:sz w:val="22"/>
              </w:rPr>
              <w:t>jakichkolwiek podmiotów</w:t>
            </w:r>
            <w:r>
              <w:rPr>
                <w:spacing w:val="4"/>
                <w:sz w:val="22"/>
              </w:rPr>
              <w:t> </w:t>
            </w:r>
            <w:r>
              <w:rPr>
                <w:sz w:val="22"/>
              </w:rPr>
              <w:t>politycznych</w:t>
            </w:r>
            <w:r>
              <w:rPr>
                <w:spacing w:val="6"/>
                <w:sz w:val="22"/>
              </w:rPr>
              <w:t> </w:t>
            </w:r>
            <w:r>
              <w:rPr>
                <w:sz w:val="22"/>
              </w:rPr>
              <w:t>(art.</w:t>
            </w:r>
            <w:r>
              <w:rPr>
                <w:spacing w:val="6"/>
                <w:sz w:val="22"/>
              </w:rPr>
              <w:t> </w:t>
            </w:r>
            <w:r>
              <w:rPr>
                <w:sz w:val="22"/>
              </w:rPr>
              <w:t>35</w:t>
            </w:r>
            <w:r>
              <w:rPr>
                <w:spacing w:val="6"/>
                <w:sz w:val="22"/>
              </w:rPr>
              <w:t> </w:t>
            </w:r>
            <w:r>
              <w:rPr>
                <w:sz w:val="22"/>
              </w:rPr>
              <w:t>ust.</w:t>
            </w:r>
            <w:r>
              <w:rPr>
                <w:spacing w:val="6"/>
                <w:sz w:val="22"/>
              </w:rPr>
              <w:t> </w:t>
            </w:r>
            <w:r>
              <w:rPr>
                <w:sz w:val="22"/>
              </w:rPr>
              <w:t>4</w:t>
            </w:r>
            <w:r>
              <w:rPr>
                <w:spacing w:val="6"/>
                <w:sz w:val="22"/>
              </w:rPr>
              <w:t> </w:t>
            </w:r>
            <w:r>
              <w:rPr>
                <w:sz w:val="22"/>
              </w:rPr>
              <w:t>i</w:t>
            </w:r>
            <w:r>
              <w:rPr>
                <w:spacing w:val="7"/>
                <w:sz w:val="22"/>
              </w:rPr>
              <w:t> </w:t>
            </w:r>
            <w:r>
              <w:rPr>
                <w:sz w:val="22"/>
              </w:rPr>
              <w:t>5</w:t>
            </w:r>
            <w:r>
              <w:rPr>
                <w:spacing w:val="6"/>
                <w:sz w:val="22"/>
              </w:rPr>
              <w:t> </w:t>
            </w:r>
            <w:r>
              <w:rPr>
                <w:sz w:val="22"/>
              </w:rPr>
              <w:t>dyrektywy</w:t>
            </w:r>
            <w:r>
              <w:rPr>
                <w:spacing w:val="8"/>
                <w:sz w:val="22"/>
              </w:rPr>
              <w:t> </w:t>
            </w:r>
            <w:r>
              <w:rPr>
                <w:sz w:val="22"/>
              </w:rPr>
              <w:t>2009/72/WE;</w:t>
            </w:r>
            <w:r>
              <w:rPr>
                <w:spacing w:val="6"/>
                <w:sz w:val="22"/>
              </w:rPr>
              <w:t> </w:t>
            </w:r>
            <w:r>
              <w:rPr>
                <w:sz w:val="22"/>
              </w:rPr>
              <w:t>art.</w:t>
            </w:r>
            <w:r>
              <w:rPr>
                <w:spacing w:val="6"/>
                <w:sz w:val="22"/>
              </w:rPr>
              <w:t> </w:t>
            </w:r>
            <w:r>
              <w:rPr>
                <w:sz w:val="22"/>
              </w:rPr>
              <w:t>39</w:t>
            </w:r>
            <w:r>
              <w:rPr>
                <w:spacing w:val="6"/>
                <w:sz w:val="22"/>
              </w:rPr>
              <w:t> </w:t>
            </w:r>
            <w:r>
              <w:rPr>
                <w:sz w:val="22"/>
              </w:rPr>
              <w:t>ust.</w:t>
            </w:r>
          </w:p>
          <w:p>
            <w:pPr>
              <w:pStyle w:val="TableParagraph"/>
              <w:spacing w:line="243" w:lineRule="exact"/>
              <w:ind w:left="111"/>
              <w:rPr>
                <w:sz w:val="22"/>
              </w:rPr>
            </w:pPr>
            <w:r>
              <w:rPr>
                <w:sz w:val="22"/>
              </w:rPr>
              <w:t>4 i 5 dyrektywy 2009/73/WE).</w:t>
            </w:r>
          </w:p>
          <w:p>
            <w:pPr>
              <w:pStyle w:val="TableParagraph"/>
              <w:spacing w:before="4"/>
              <w:rPr>
                <w:sz w:val="22"/>
              </w:rPr>
            </w:pPr>
          </w:p>
          <w:p>
            <w:pPr>
              <w:pStyle w:val="TableParagraph"/>
              <w:spacing w:line="252" w:lineRule="exact"/>
              <w:ind w:left="111" w:right="94" w:firstLine="340"/>
              <w:jc w:val="both"/>
              <w:rPr>
                <w:sz w:val="22"/>
              </w:rPr>
            </w:pPr>
            <w:r>
              <w:rPr>
                <w:sz w:val="22"/>
              </w:rPr>
              <w:t>Rozwiązania przewidziane w Projekcie w zakresie procedury powoływania Prezesa URE nie oznaczają oczywiście bezpośredniego</w:t>
            </w:r>
            <w:r>
              <w:rPr>
                <w:spacing w:val="54"/>
                <w:sz w:val="22"/>
              </w:rPr>
              <w:t> </w:t>
            </w:r>
            <w:r>
              <w:rPr>
                <w:sz w:val="22"/>
              </w:rPr>
              <w:t>podporządkowania</w:t>
            </w:r>
          </w:p>
        </w:tc>
        <w:tc>
          <w:tcPr>
            <w:tcW w:w="4536" w:type="dxa"/>
          </w:tcPr>
          <w:p>
            <w:pPr>
              <w:pStyle w:val="TableParagraph"/>
              <w:rPr>
                <w:sz w:val="22"/>
              </w:rPr>
            </w:pPr>
          </w:p>
        </w:tc>
      </w:tr>
    </w:tbl>
    <w:p>
      <w:pPr>
        <w:pStyle w:val="BodyText"/>
        <w:spacing w:before="2"/>
        <w:rPr>
          <w:sz w:val="28"/>
        </w:rPr>
      </w:pPr>
      <w:r>
        <w:rPr/>
        <w:pict>
          <v:line style="position:absolute;mso-position-horizontal-relative:page;mso-position-vertical-relative:paragraph;z-index:-688;mso-wrap-distance-left:0;mso-wrap-distance-right:0" from="70.800003pt,18.596001pt" to="214.820003pt,18.596001pt" stroked="true" strokeweight=".72pt" strokecolor="#000000">
            <v:stroke dashstyle="solid"/>
            <w10:wrap type="topAndBottom"/>
          </v:line>
        </w:pict>
      </w:r>
    </w:p>
    <w:p>
      <w:pPr>
        <w:pStyle w:val="BodyText"/>
        <w:spacing w:before="71"/>
        <w:ind w:left="976"/>
      </w:pPr>
      <w:r>
        <w:rPr>
          <w:rFonts w:ascii="Arial"/>
          <w:position w:val="7"/>
          <w:sz w:val="13"/>
        </w:rPr>
        <w:t>19 </w:t>
      </w:r>
      <w:r>
        <w:rPr/>
        <w:t>Dz. Urz. UE 2009, L</w:t>
      </w:r>
      <w:r>
        <w:rPr>
          <w:spacing w:val="-13"/>
        </w:rPr>
        <w:t> </w:t>
      </w:r>
      <w:r>
        <w:rPr/>
        <w:t>211/55.</w:t>
      </w:r>
    </w:p>
    <w:p>
      <w:pPr>
        <w:pStyle w:val="BodyText"/>
        <w:spacing w:before="0"/>
        <w:ind w:left="976"/>
      </w:pPr>
      <w:r>
        <w:rPr>
          <w:position w:val="7"/>
          <w:sz w:val="13"/>
        </w:rPr>
        <w:t>20  </w:t>
      </w:r>
      <w:r>
        <w:rPr/>
        <w:t>Dz. Urz. UE 2009, L</w:t>
      </w:r>
      <w:r>
        <w:rPr>
          <w:spacing w:val="-22"/>
        </w:rPr>
        <w:t> </w:t>
      </w:r>
      <w:r>
        <w:rPr/>
        <w:t>211/94.</w:t>
      </w:r>
    </w:p>
    <w:p>
      <w:pPr>
        <w:spacing w:after="0"/>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591" w:hRule="atLeast"/>
        </w:trPr>
        <w:tc>
          <w:tcPr>
            <w:tcW w:w="902" w:type="dxa"/>
          </w:tcPr>
          <w:p>
            <w:pPr>
              <w:pStyle w:val="TableParagraph"/>
              <w:rPr>
                <w:sz w:val="20"/>
              </w:rPr>
            </w:pPr>
          </w:p>
        </w:tc>
        <w:tc>
          <w:tcPr>
            <w:tcW w:w="1805" w:type="dxa"/>
          </w:tcPr>
          <w:p>
            <w:pPr>
              <w:pStyle w:val="TableParagraph"/>
              <w:rPr>
                <w:sz w:val="20"/>
              </w:rPr>
            </w:pPr>
          </w:p>
        </w:tc>
        <w:tc>
          <w:tcPr>
            <w:tcW w:w="979" w:type="dxa"/>
          </w:tcPr>
          <w:p>
            <w:pPr>
              <w:pStyle w:val="TableParagraph"/>
              <w:rPr>
                <w:sz w:val="20"/>
              </w:rPr>
            </w:pPr>
          </w:p>
        </w:tc>
        <w:tc>
          <w:tcPr>
            <w:tcW w:w="7232" w:type="dxa"/>
          </w:tcPr>
          <w:p>
            <w:pPr>
              <w:pStyle w:val="TableParagraph"/>
              <w:ind w:left="111" w:right="93"/>
              <w:jc w:val="both"/>
              <w:rPr>
                <w:sz w:val="22"/>
              </w:rPr>
            </w:pPr>
            <w:r>
              <w:rPr>
                <w:sz w:val="22"/>
              </w:rPr>
              <w:t>Prezesa</w:t>
            </w:r>
            <w:r>
              <w:rPr>
                <w:spacing w:val="-15"/>
                <w:sz w:val="22"/>
              </w:rPr>
              <w:t> </w:t>
            </w:r>
            <w:r>
              <w:rPr>
                <w:sz w:val="22"/>
              </w:rPr>
              <w:t>URE</w:t>
            </w:r>
            <w:r>
              <w:rPr>
                <w:spacing w:val="-15"/>
                <w:sz w:val="22"/>
              </w:rPr>
              <w:t> </w:t>
            </w:r>
            <w:r>
              <w:rPr>
                <w:sz w:val="22"/>
              </w:rPr>
              <w:t>ministrowi</w:t>
            </w:r>
            <w:r>
              <w:rPr>
                <w:spacing w:val="-13"/>
                <w:sz w:val="22"/>
              </w:rPr>
              <w:t> </w:t>
            </w:r>
            <w:r>
              <w:rPr>
                <w:sz w:val="22"/>
              </w:rPr>
              <w:t>właściwemu</w:t>
            </w:r>
            <w:r>
              <w:rPr>
                <w:spacing w:val="-15"/>
                <w:sz w:val="22"/>
              </w:rPr>
              <w:t> </w:t>
            </w:r>
            <w:r>
              <w:rPr>
                <w:sz w:val="22"/>
              </w:rPr>
              <w:t>do</w:t>
            </w:r>
            <w:r>
              <w:rPr>
                <w:spacing w:val="-14"/>
                <w:sz w:val="22"/>
              </w:rPr>
              <w:t> </w:t>
            </w:r>
            <w:r>
              <w:rPr>
                <w:sz w:val="22"/>
              </w:rPr>
              <w:t>spraw</w:t>
            </w:r>
            <w:r>
              <w:rPr>
                <w:spacing w:val="-17"/>
                <w:sz w:val="22"/>
              </w:rPr>
              <w:t> </w:t>
            </w:r>
            <w:r>
              <w:rPr>
                <w:sz w:val="22"/>
              </w:rPr>
              <w:t>energii</w:t>
            </w:r>
            <w:r>
              <w:rPr>
                <w:spacing w:val="-16"/>
                <w:sz w:val="22"/>
              </w:rPr>
              <w:t> </w:t>
            </w:r>
            <w:r>
              <w:rPr>
                <w:sz w:val="22"/>
              </w:rPr>
              <w:t>i</w:t>
            </w:r>
            <w:r>
              <w:rPr>
                <w:spacing w:val="-14"/>
                <w:sz w:val="22"/>
              </w:rPr>
              <w:t> </w:t>
            </w:r>
            <w:r>
              <w:rPr>
                <w:sz w:val="22"/>
              </w:rPr>
              <w:t>nie</w:t>
            </w:r>
            <w:r>
              <w:rPr>
                <w:spacing w:val="-14"/>
                <w:sz w:val="22"/>
              </w:rPr>
              <w:t> </w:t>
            </w:r>
            <w:r>
              <w:rPr>
                <w:sz w:val="22"/>
              </w:rPr>
              <w:t>oznaczają,</w:t>
            </w:r>
            <w:r>
              <w:rPr>
                <w:spacing w:val="-15"/>
                <w:sz w:val="22"/>
              </w:rPr>
              <w:t> </w:t>
            </w:r>
            <w:r>
              <w:rPr>
                <w:sz w:val="22"/>
              </w:rPr>
              <w:t>że</w:t>
            </w:r>
            <w:r>
              <w:rPr>
                <w:spacing w:val="-14"/>
                <w:sz w:val="22"/>
              </w:rPr>
              <w:t> </w:t>
            </w:r>
            <w:r>
              <w:rPr>
                <w:sz w:val="22"/>
              </w:rPr>
              <w:t>Prezes URE wybrany spośród osób, na których wskazanie minister właściwy do spraw energii ma określony wpływ będzie na pewno nieobiektywny lub uzależniony od tego ministra. Niemniej jednak opisane wyżej przepisy Projektu wywołują ryzyko, że Prezes URE wybrany w sposób przewidziany w Projekcie może być o wiele bardziej narażony na podejrzenia (zwłaszcza ze strony uczestników rynków energetycznych), że jest on swoistym pasem transmisyjnym dla realizowania interesów tych publicznych (państwowych) przedsiębiorstw energetycznych,</w:t>
            </w:r>
            <w:r>
              <w:rPr>
                <w:spacing w:val="-12"/>
                <w:sz w:val="22"/>
              </w:rPr>
              <w:t> </w:t>
            </w:r>
            <w:r>
              <w:rPr>
                <w:sz w:val="22"/>
              </w:rPr>
              <w:t>które</w:t>
            </w:r>
            <w:r>
              <w:rPr>
                <w:spacing w:val="-11"/>
                <w:sz w:val="22"/>
              </w:rPr>
              <w:t> </w:t>
            </w:r>
            <w:r>
              <w:rPr>
                <w:sz w:val="22"/>
              </w:rPr>
              <w:t>powinien</w:t>
            </w:r>
            <w:r>
              <w:rPr>
                <w:spacing w:val="-12"/>
                <w:sz w:val="22"/>
              </w:rPr>
              <w:t> </w:t>
            </w:r>
            <w:r>
              <w:rPr>
                <w:sz w:val="22"/>
              </w:rPr>
              <w:t>on</w:t>
            </w:r>
            <w:r>
              <w:rPr>
                <w:spacing w:val="-14"/>
                <w:sz w:val="22"/>
              </w:rPr>
              <w:t> </w:t>
            </w:r>
            <w:r>
              <w:rPr>
                <w:sz w:val="22"/>
              </w:rPr>
              <w:t>obiektywnie</w:t>
            </w:r>
            <w:r>
              <w:rPr>
                <w:spacing w:val="-11"/>
                <w:sz w:val="22"/>
              </w:rPr>
              <w:t> </w:t>
            </w:r>
            <w:r>
              <w:rPr>
                <w:sz w:val="22"/>
              </w:rPr>
              <w:t>regulować</w:t>
            </w:r>
            <w:r>
              <w:rPr>
                <w:spacing w:val="-12"/>
                <w:sz w:val="22"/>
              </w:rPr>
              <w:t> </w:t>
            </w:r>
            <w:r>
              <w:rPr>
                <w:sz w:val="22"/>
              </w:rPr>
              <w:t>i</w:t>
            </w:r>
            <w:r>
              <w:rPr>
                <w:spacing w:val="-11"/>
                <w:sz w:val="22"/>
              </w:rPr>
              <w:t> </w:t>
            </w:r>
            <w:r>
              <w:rPr>
                <w:sz w:val="22"/>
              </w:rPr>
              <w:t>nad</w:t>
            </w:r>
            <w:r>
              <w:rPr>
                <w:spacing w:val="-13"/>
                <w:sz w:val="22"/>
              </w:rPr>
              <w:t> </w:t>
            </w:r>
            <w:r>
              <w:rPr>
                <w:sz w:val="22"/>
              </w:rPr>
              <w:t>którymi</w:t>
            </w:r>
            <w:r>
              <w:rPr>
                <w:spacing w:val="-11"/>
                <w:sz w:val="22"/>
              </w:rPr>
              <w:t> </w:t>
            </w:r>
            <w:r>
              <w:rPr>
                <w:sz w:val="22"/>
              </w:rPr>
              <w:t>nadzór właścicielski sprawuje minister właściwy do spraw energii, biorący udział w procedurze powoływania Prezesa URE. Takich zaś sytuacji należałoby unikać, jako że kluczowym warunkiem dla pełnego urzeczywistniania celów regulacji w sektorze energetycznym jest zaufanie uczestników rynku, w tym także prywatnych przedsiębiorstw energetycznych, do pełnej niezależności i obiektywizmu Prezesa URE, niemogącego faworyzować publicznych przedsiębiorców w sektorze energetycznym</w:t>
            </w:r>
            <w:r>
              <w:rPr>
                <w:position w:val="8"/>
                <w:sz w:val="14"/>
              </w:rPr>
              <w:t>21</w:t>
            </w:r>
            <w:r>
              <w:rPr>
                <w:sz w:val="22"/>
              </w:rPr>
              <w:t>. Przydanie ministrowi właściwemu do spraw energii przewidzianych w projektowanym art. 21 ust. 2e PrE</w:t>
            </w:r>
            <w:r>
              <w:rPr>
                <w:spacing w:val="-12"/>
                <w:sz w:val="22"/>
              </w:rPr>
              <w:t> </w:t>
            </w:r>
            <w:r>
              <w:rPr>
                <w:sz w:val="22"/>
              </w:rPr>
              <w:t>kompetencji</w:t>
            </w:r>
            <w:r>
              <w:rPr>
                <w:spacing w:val="-10"/>
                <w:sz w:val="22"/>
              </w:rPr>
              <w:t> </w:t>
            </w:r>
            <w:r>
              <w:rPr>
                <w:sz w:val="22"/>
              </w:rPr>
              <w:t>w</w:t>
            </w:r>
            <w:r>
              <w:rPr>
                <w:spacing w:val="-13"/>
                <w:sz w:val="22"/>
              </w:rPr>
              <w:t> </w:t>
            </w:r>
            <w:r>
              <w:rPr>
                <w:sz w:val="22"/>
              </w:rPr>
              <w:t>procesie</w:t>
            </w:r>
            <w:r>
              <w:rPr>
                <w:spacing w:val="-13"/>
                <w:sz w:val="22"/>
              </w:rPr>
              <w:t> </w:t>
            </w:r>
            <w:r>
              <w:rPr>
                <w:sz w:val="22"/>
              </w:rPr>
              <w:t>powoływania</w:t>
            </w:r>
            <w:r>
              <w:rPr>
                <w:spacing w:val="-11"/>
                <w:sz w:val="22"/>
              </w:rPr>
              <w:t> </w:t>
            </w:r>
            <w:r>
              <w:rPr>
                <w:sz w:val="22"/>
              </w:rPr>
              <w:t>Prezesa</w:t>
            </w:r>
            <w:r>
              <w:rPr>
                <w:spacing w:val="-10"/>
                <w:sz w:val="22"/>
              </w:rPr>
              <w:t> </w:t>
            </w:r>
            <w:r>
              <w:rPr>
                <w:sz w:val="22"/>
              </w:rPr>
              <w:t>URE</w:t>
            </w:r>
            <w:r>
              <w:rPr>
                <w:spacing w:val="-12"/>
                <w:sz w:val="22"/>
              </w:rPr>
              <w:t> </w:t>
            </w:r>
            <w:r>
              <w:rPr>
                <w:sz w:val="22"/>
              </w:rPr>
              <w:t>wywołuje</w:t>
            </w:r>
            <w:r>
              <w:rPr>
                <w:spacing w:val="-10"/>
                <w:sz w:val="22"/>
              </w:rPr>
              <w:t> </w:t>
            </w:r>
            <w:r>
              <w:rPr>
                <w:sz w:val="22"/>
              </w:rPr>
              <w:t>ryzyko</w:t>
            </w:r>
            <w:r>
              <w:rPr>
                <w:spacing w:val="-12"/>
                <w:sz w:val="22"/>
              </w:rPr>
              <w:t> </w:t>
            </w:r>
            <w:r>
              <w:rPr>
                <w:sz w:val="22"/>
              </w:rPr>
              <w:t>utraty lub poderwania wspomnianego wyżej zaufania do pełnej niezależności i obiektywizmu Prezesa URE. Z tego punktu widzenia większe gwarancje zachowania pełnej niezależności Prezesa URE – tak jak jest ona gwarantowana w przedstawionych wyżej przepisach dyrektywy 2009/72/WE oraz dyrektywy 2009/73/WE – daje obecny stan prawny, w którym decydujący wpływ na procedurę powoływania Prezesa URE ma Prezes Rady Ministrów, który aktualnie</w:t>
            </w:r>
            <w:r>
              <w:rPr>
                <w:spacing w:val="-5"/>
                <w:sz w:val="22"/>
              </w:rPr>
              <w:t> </w:t>
            </w:r>
            <w:r>
              <w:rPr>
                <w:sz w:val="22"/>
              </w:rPr>
              <w:t>nie</w:t>
            </w:r>
            <w:r>
              <w:rPr>
                <w:spacing w:val="-4"/>
                <w:sz w:val="22"/>
              </w:rPr>
              <w:t> </w:t>
            </w:r>
            <w:r>
              <w:rPr>
                <w:sz w:val="22"/>
              </w:rPr>
              <w:t>wykonuje</w:t>
            </w:r>
            <w:r>
              <w:rPr>
                <w:spacing w:val="-4"/>
                <w:sz w:val="22"/>
              </w:rPr>
              <w:t> </w:t>
            </w:r>
            <w:r>
              <w:rPr>
                <w:sz w:val="22"/>
              </w:rPr>
              <w:t>praw</w:t>
            </w:r>
            <w:r>
              <w:rPr>
                <w:spacing w:val="-6"/>
                <w:sz w:val="22"/>
              </w:rPr>
              <w:t> </w:t>
            </w:r>
            <w:r>
              <w:rPr>
                <w:sz w:val="22"/>
              </w:rPr>
              <w:t>z</w:t>
            </w:r>
            <w:r>
              <w:rPr>
                <w:spacing w:val="-7"/>
                <w:sz w:val="22"/>
              </w:rPr>
              <w:t> </w:t>
            </w:r>
            <w:r>
              <w:rPr>
                <w:sz w:val="22"/>
              </w:rPr>
              <w:t>akcji</w:t>
            </w:r>
            <w:r>
              <w:rPr>
                <w:spacing w:val="-6"/>
                <w:sz w:val="22"/>
              </w:rPr>
              <w:t> </w:t>
            </w:r>
            <w:r>
              <w:rPr>
                <w:sz w:val="22"/>
              </w:rPr>
              <w:t>(lub</w:t>
            </w:r>
            <w:r>
              <w:rPr>
                <w:spacing w:val="-5"/>
                <w:sz w:val="22"/>
              </w:rPr>
              <w:t> </w:t>
            </w:r>
            <w:r>
              <w:rPr>
                <w:sz w:val="22"/>
              </w:rPr>
              <w:t>udziałów)</w:t>
            </w:r>
            <w:r>
              <w:rPr>
                <w:spacing w:val="-4"/>
                <w:sz w:val="22"/>
              </w:rPr>
              <w:t> </w:t>
            </w:r>
            <w:r>
              <w:rPr>
                <w:sz w:val="22"/>
              </w:rPr>
              <w:t>Skarbu</w:t>
            </w:r>
            <w:r>
              <w:rPr>
                <w:spacing w:val="-5"/>
                <w:sz w:val="22"/>
              </w:rPr>
              <w:t> </w:t>
            </w:r>
            <w:r>
              <w:rPr>
                <w:sz w:val="22"/>
              </w:rPr>
              <w:t>Państwa</w:t>
            </w:r>
            <w:r>
              <w:rPr>
                <w:spacing w:val="-4"/>
                <w:sz w:val="22"/>
              </w:rPr>
              <w:t> </w:t>
            </w:r>
            <w:r>
              <w:rPr>
                <w:sz w:val="22"/>
              </w:rPr>
              <w:t>w</w:t>
            </w:r>
            <w:r>
              <w:rPr>
                <w:spacing w:val="-6"/>
                <w:sz w:val="22"/>
              </w:rPr>
              <w:t> </w:t>
            </w:r>
            <w:r>
              <w:rPr>
                <w:sz w:val="22"/>
              </w:rPr>
              <w:t>spółkach energetycznych prowadzących działalność w zakresie energii elektrycznej lub gazu</w:t>
            </w:r>
            <w:r>
              <w:rPr>
                <w:spacing w:val="1"/>
                <w:sz w:val="22"/>
              </w:rPr>
              <w:t> </w:t>
            </w:r>
            <w:r>
              <w:rPr>
                <w:sz w:val="22"/>
              </w:rPr>
              <w:t>ziemnego.</w:t>
            </w:r>
          </w:p>
          <w:p>
            <w:pPr>
              <w:pStyle w:val="TableParagraph"/>
              <w:spacing w:before="5"/>
              <w:rPr>
                <w:sz w:val="21"/>
              </w:rPr>
            </w:pPr>
          </w:p>
          <w:p>
            <w:pPr>
              <w:pStyle w:val="TableParagraph"/>
              <w:spacing w:line="252" w:lineRule="exact" w:before="1"/>
              <w:ind w:left="111" w:firstLine="340"/>
              <w:rPr>
                <w:sz w:val="22"/>
              </w:rPr>
            </w:pPr>
            <w:r>
              <w:rPr>
                <w:sz w:val="22"/>
                <w:u w:val="single"/>
              </w:rPr>
              <w:t>Z tych samych powodów wątpliwości mogą budzić te przepisy projektu,</w:t>
            </w:r>
            <w:r>
              <w:rPr>
                <w:sz w:val="22"/>
              </w:rPr>
              <w:t> </w:t>
            </w:r>
            <w:r>
              <w:rPr>
                <w:sz w:val="22"/>
                <w:u w:val="single"/>
              </w:rPr>
              <w:t>które dają ministrowi właściwemu do spraw energii dodatkowe kompetencje</w:t>
            </w:r>
          </w:p>
        </w:tc>
        <w:tc>
          <w:tcPr>
            <w:tcW w:w="4536" w:type="dxa"/>
          </w:tcPr>
          <w:p>
            <w:pPr>
              <w:pStyle w:val="TableParagraph"/>
              <w:rPr>
                <w:sz w:val="20"/>
              </w:rPr>
            </w:pPr>
          </w:p>
        </w:tc>
      </w:tr>
    </w:tbl>
    <w:p>
      <w:pPr>
        <w:pStyle w:val="BodyText"/>
        <w:spacing w:before="2"/>
        <w:rPr>
          <w:sz w:val="12"/>
        </w:rPr>
      </w:pPr>
      <w:r>
        <w:rPr/>
        <w:pict>
          <v:line style="position:absolute;mso-position-horizontal-relative:page;mso-position-vertical-relative:paragraph;z-index:-664;mso-wrap-distance-left:0;mso-wrap-distance-right:0" from="70.800003pt,9.36pt" to="214.820003pt,9.36pt" stroked="true" strokeweight=".72pt" strokecolor="#000000">
            <v:stroke dashstyle="solid"/>
            <w10:wrap type="topAndBottom"/>
          </v:line>
        </w:pict>
      </w:r>
    </w:p>
    <w:p>
      <w:pPr>
        <w:spacing w:line="242" w:lineRule="auto" w:before="71"/>
        <w:ind w:left="976" w:right="713" w:firstLine="0"/>
        <w:jc w:val="both"/>
        <w:rPr>
          <w:sz w:val="20"/>
        </w:rPr>
      </w:pPr>
      <w:r>
        <w:rPr>
          <w:rFonts w:ascii="Arial" w:hAnsi="Arial"/>
          <w:position w:val="7"/>
          <w:sz w:val="13"/>
        </w:rPr>
        <w:t>21 </w:t>
      </w:r>
      <w:r>
        <w:rPr>
          <w:sz w:val="20"/>
        </w:rPr>
        <w:t>Na temat wspomnianego zaufania jako warunku osiągania celów regulacji sektorowej oraz na temat niezależności organów regulacyjnych jako czynnika wzmacniającego to zaufanie zob. np. M. Szydło, </w:t>
      </w:r>
      <w:r>
        <w:rPr>
          <w:i/>
          <w:sz w:val="20"/>
        </w:rPr>
        <w:t>Krajowy parlament jako regulator sektorów sieciowych</w:t>
      </w:r>
      <w:r>
        <w:rPr>
          <w:sz w:val="20"/>
        </w:rPr>
        <w:t>, Warszawa 2013, s. 109 i n.; P. Nicolaides, </w:t>
      </w:r>
      <w:r>
        <w:rPr>
          <w:i/>
          <w:sz w:val="20"/>
        </w:rPr>
        <w:t>Regulation of Liberalised Markets: A New </w:t>
      </w:r>
      <w:r>
        <w:rPr>
          <w:i/>
          <w:sz w:val="20"/>
        </w:rPr>
        <w:t>Role</w:t>
      </w:r>
      <w:r>
        <w:rPr>
          <w:i/>
          <w:spacing w:val="-9"/>
          <w:sz w:val="20"/>
        </w:rPr>
        <w:t> </w:t>
      </w:r>
      <w:r>
        <w:rPr>
          <w:i/>
          <w:sz w:val="20"/>
        </w:rPr>
        <w:t>for</w:t>
      </w:r>
      <w:r>
        <w:rPr>
          <w:i/>
          <w:spacing w:val="-9"/>
          <w:sz w:val="20"/>
        </w:rPr>
        <w:t> </w:t>
      </w:r>
      <w:r>
        <w:rPr>
          <w:i/>
          <w:sz w:val="20"/>
        </w:rPr>
        <w:t>the</w:t>
      </w:r>
      <w:r>
        <w:rPr>
          <w:i/>
          <w:spacing w:val="-8"/>
          <w:sz w:val="20"/>
        </w:rPr>
        <w:t> </w:t>
      </w:r>
      <w:r>
        <w:rPr>
          <w:i/>
          <w:sz w:val="20"/>
        </w:rPr>
        <w:t>State?</w:t>
      </w:r>
      <w:r>
        <w:rPr>
          <w:i/>
          <w:spacing w:val="-9"/>
          <w:sz w:val="20"/>
        </w:rPr>
        <w:t> </w:t>
      </w:r>
      <w:r>
        <w:rPr>
          <w:i/>
          <w:sz w:val="20"/>
        </w:rPr>
        <w:t>(or</w:t>
      </w:r>
      <w:r>
        <w:rPr>
          <w:i/>
          <w:spacing w:val="-9"/>
          <w:sz w:val="20"/>
        </w:rPr>
        <w:t> </w:t>
      </w:r>
      <w:r>
        <w:rPr>
          <w:i/>
          <w:sz w:val="20"/>
        </w:rPr>
        <w:t>How</w:t>
      </w:r>
      <w:r>
        <w:rPr>
          <w:i/>
          <w:spacing w:val="-9"/>
          <w:sz w:val="20"/>
        </w:rPr>
        <w:t> </w:t>
      </w:r>
      <w:r>
        <w:rPr>
          <w:i/>
          <w:sz w:val="20"/>
        </w:rPr>
        <w:t>to</w:t>
      </w:r>
      <w:r>
        <w:rPr>
          <w:i/>
          <w:spacing w:val="-8"/>
          <w:sz w:val="20"/>
        </w:rPr>
        <w:t> </w:t>
      </w:r>
      <w:r>
        <w:rPr>
          <w:i/>
          <w:sz w:val="20"/>
        </w:rPr>
        <w:t>Induce</w:t>
      </w:r>
      <w:r>
        <w:rPr>
          <w:i/>
          <w:spacing w:val="-8"/>
          <w:sz w:val="20"/>
        </w:rPr>
        <w:t> </w:t>
      </w:r>
      <w:r>
        <w:rPr>
          <w:i/>
          <w:sz w:val="20"/>
        </w:rPr>
        <w:t>Competition</w:t>
      </w:r>
      <w:r>
        <w:rPr>
          <w:i/>
          <w:spacing w:val="-10"/>
          <w:sz w:val="20"/>
        </w:rPr>
        <w:t> </w:t>
      </w:r>
      <w:r>
        <w:rPr>
          <w:i/>
          <w:sz w:val="20"/>
        </w:rPr>
        <w:t>Among</w:t>
      </w:r>
      <w:r>
        <w:rPr>
          <w:i/>
          <w:spacing w:val="-9"/>
          <w:sz w:val="20"/>
        </w:rPr>
        <w:t> </w:t>
      </w:r>
      <w:r>
        <w:rPr>
          <w:i/>
          <w:sz w:val="20"/>
        </w:rPr>
        <w:t>Regulators)</w:t>
      </w:r>
      <w:r>
        <w:rPr>
          <w:i/>
          <w:spacing w:val="-6"/>
          <w:sz w:val="20"/>
        </w:rPr>
        <w:t> </w:t>
      </w:r>
      <w:r>
        <w:rPr>
          <w:sz w:val="20"/>
        </w:rPr>
        <w:t>[w:]</w:t>
      </w:r>
      <w:r>
        <w:rPr>
          <w:spacing w:val="-8"/>
          <w:sz w:val="20"/>
        </w:rPr>
        <w:t> </w:t>
      </w:r>
      <w:r>
        <w:rPr>
          <w:i/>
          <w:sz w:val="20"/>
        </w:rPr>
        <w:t>Regulation</w:t>
      </w:r>
      <w:r>
        <w:rPr>
          <w:i/>
          <w:spacing w:val="-7"/>
          <w:sz w:val="20"/>
        </w:rPr>
        <w:t> </w:t>
      </w:r>
      <w:r>
        <w:rPr>
          <w:i/>
          <w:sz w:val="20"/>
        </w:rPr>
        <w:t>through</w:t>
      </w:r>
      <w:r>
        <w:rPr>
          <w:i/>
          <w:spacing w:val="-7"/>
          <w:sz w:val="20"/>
        </w:rPr>
        <w:t> </w:t>
      </w:r>
      <w:r>
        <w:rPr>
          <w:i/>
          <w:sz w:val="20"/>
        </w:rPr>
        <w:t>Agencies</w:t>
      </w:r>
      <w:r>
        <w:rPr>
          <w:i/>
          <w:spacing w:val="-10"/>
          <w:sz w:val="20"/>
        </w:rPr>
        <w:t> </w:t>
      </w:r>
      <w:r>
        <w:rPr>
          <w:i/>
          <w:sz w:val="20"/>
        </w:rPr>
        <w:t>in</w:t>
      </w:r>
      <w:r>
        <w:rPr>
          <w:i/>
          <w:spacing w:val="-7"/>
          <w:sz w:val="20"/>
        </w:rPr>
        <w:t> </w:t>
      </w:r>
      <w:r>
        <w:rPr>
          <w:i/>
          <w:sz w:val="20"/>
        </w:rPr>
        <w:t>the</w:t>
      </w:r>
      <w:r>
        <w:rPr>
          <w:i/>
          <w:spacing w:val="-8"/>
          <w:sz w:val="20"/>
        </w:rPr>
        <w:t> </w:t>
      </w:r>
      <w:r>
        <w:rPr>
          <w:i/>
          <w:sz w:val="20"/>
        </w:rPr>
        <w:t>EU.</w:t>
      </w:r>
      <w:r>
        <w:rPr>
          <w:i/>
          <w:spacing w:val="-11"/>
          <w:sz w:val="20"/>
        </w:rPr>
        <w:t> </w:t>
      </w:r>
      <w:r>
        <w:rPr>
          <w:i/>
          <w:sz w:val="20"/>
        </w:rPr>
        <w:t>A</w:t>
      </w:r>
      <w:r>
        <w:rPr>
          <w:i/>
          <w:spacing w:val="-8"/>
          <w:sz w:val="20"/>
        </w:rPr>
        <w:t> </w:t>
      </w:r>
      <w:r>
        <w:rPr>
          <w:i/>
          <w:sz w:val="20"/>
        </w:rPr>
        <w:t>New</w:t>
      </w:r>
      <w:r>
        <w:rPr>
          <w:i/>
          <w:spacing w:val="-9"/>
          <w:sz w:val="20"/>
        </w:rPr>
        <w:t> </w:t>
      </w:r>
      <w:r>
        <w:rPr>
          <w:i/>
          <w:sz w:val="20"/>
        </w:rPr>
        <w:t>Paradigm</w:t>
      </w:r>
      <w:r>
        <w:rPr>
          <w:i/>
          <w:spacing w:val="-9"/>
          <w:sz w:val="20"/>
        </w:rPr>
        <w:t> </w:t>
      </w:r>
      <w:r>
        <w:rPr>
          <w:i/>
          <w:sz w:val="20"/>
        </w:rPr>
        <w:t>of</w:t>
      </w:r>
      <w:r>
        <w:rPr>
          <w:i/>
          <w:spacing w:val="-8"/>
          <w:sz w:val="20"/>
        </w:rPr>
        <w:t> </w:t>
      </w:r>
      <w:r>
        <w:rPr>
          <w:i/>
          <w:sz w:val="20"/>
        </w:rPr>
        <w:t>European</w:t>
      </w:r>
      <w:r>
        <w:rPr>
          <w:i/>
          <w:spacing w:val="-7"/>
          <w:sz w:val="20"/>
        </w:rPr>
        <w:t> </w:t>
      </w:r>
      <w:r>
        <w:rPr>
          <w:i/>
          <w:sz w:val="20"/>
        </w:rPr>
        <w:t>Governance</w:t>
      </w:r>
      <w:r>
        <w:rPr>
          <w:sz w:val="20"/>
        </w:rPr>
        <w:t>,</w:t>
      </w:r>
      <w:r>
        <w:rPr>
          <w:spacing w:val="-9"/>
          <w:sz w:val="20"/>
        </w:rPr>
        <w:t> </w:t>
      </w:r>
      <w:r>
        <w:rPr>
          <w:sz w:val="20"/>
        </w:rPr>
        <w:t>red.</w:t>
      </w:r>
      <w:r>
        <w:rPr>
          <w:spacing w:val="-8"/>
          <w:sz w:val="20"/>
        </w:rPr>
        <w:t> </w:t>
      </w:r>
      <w:r>
        <w:rPr>
          <w:sz w:val="20"/>
        </w:rPr>
        <w:t>D.</w:t>
      </w:r>
      <w:r>
        <w:rPr>
          <w:spacing w:val="-8"/>
          <w:sz w:val="20"/>
        </w:rPr>
        <w:t> </w:t>
      </w:r>
      <w:r>
        <w:rPr>
          <w:sz w:val="20"/>
        </w:rPr>
        <w:t>Geradin,</w:t>
      </w:r>
    </w:p>
    <w:p>
      <w:pPr>
        <w:spacing w:before="0"/>
        <w:ind w:left="976" w:right="715" w:firstLine="0"/>
        <w:jc w:val="both"/>
        <w:rPr>
          <w:sz w:val="20"/>
        </w:rPr>
      </w:pPr>
      <w:r>
        <w:rPr>
          <w:sz w:val="20"/>
        </w:rPr>
        <w:t>R. Muñoz, N. Petit, Cheltenham 2005, s. 29-30; F. Gilardi, </w:t>
      </w:r>
      <w:r>
        <w:rPr>
          <w:i/>
          <w:sz w:val="20"/>
        </w:rPr>
        <w:t>Delegation in the Regulatory State. Independent Regulatory Agencies in Western Europe</w:t>
      </w:r>
      <w:r>
        <w:rPr>
          <w:sz w:val="20"/>
        </w:rPr>
        <w:t>, Cheltenham 2008, s. 58 i n.</w:t>
      </w:r>
    </w:p>
    <w:p>
      <w:pPr>
        <w:spacing w:after="0"/>
        <w:jc w:val="both"/>
        <w:rPr>
          <w:sz w:val="20"/>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u w:val="single"/>
              </w:rPr>
              <w:t>umożliwiające mu wpływanie na powoływanie Wiceprezesa URE oraz</w:t>
            </w:r>
            <w:r>
              <w:rPr>
                <w:sz w:val="22"/>
              </w:rPr>
              <w:t> </w:t>
            </w:r>
            <w:r>
              <w:rPr>
                <w:sz w:val="22"/>
                <w:u w:val="single"/>
              </w:rPr>
              <w:t>wskazywanie Wiceprezesa URE, który będzie wykonywał tymczasowo</w:t>
            </w:r>
            <w:r>
              <w:rPr>
                <w:sz w:val="22"/>
              </w:rPr>
              <w:t> </w:t>
            </w:r>
            <w:r>
              <w:rPr>
                <w:sz w:val="22"/>
                <w:u w:val="single"/>
              </w:rPr>
              <w:t>obowiązki Prezesa URE</w:t>
            </w:r>
            <w:r>
              <w:rPr>
                <w:sz w:val="22"/>
              </w:rPr>
              <w:t>. </w:t>
            </w:r>
            <w:r>
              <w:rPr>
                <w:i/>
                <w:sz w:val="22"/>
              </w:rPr>
              <w:t>De lege lata </w:t>
            </w:r>
            <w:r>
              <w:rPr>
                <w:sz w:val="22"/>
              </w:rPr>
              <w:t>Wiceprezesa URE powołuje Prezes URE spośród osób wyłonionych w drodze otwartego i konkurencyjnego naboru (art. 21 ust. 5 PrE). Projekt przewiduje, że w przypadku niepowołania Wiceprezesa URE przez Prezesa URE w terminie trzech miesięcy od dnia przeprowadzenia stosownego konkursu, Wiceprezesa URE powołuje minister właściwy do</w:t>
            </w:r>
            <w:r>
              <w:rPr>
                <w:spacing w:val="-41"/>
                <w:sz w:val="22"/>
              </w:rPr>
              <w:t> </w:t>
            </w:r>
            <w:r>
              <w:rPr>
                <w:sz w:val="22"/>
              </w:rPr>
              <w:t>spraw energii (art. 21 ust. 5ca PrE w brzmieniu przewidzianym w Projekcie). Ten ostatnio wspomniany przepis daje zatem ministrowi właściwemu do spraw energii możliwość powoływania Wiceprezesa URE, który co prawda nie jest samodzielnym organem regulacyjnym i wykonuje (oraz może wykonywać) tylko zadania i kompetencje powierzone mu przez Prezesa URE, niemniej jednak w tym wskazanym przez Prezesa URE zakresie może on wykonywać określone działania regulacyjne. Dla osiągnięcia stanu wymaganej prawem unijnym niezależności organu regulacyjnego w sektorze energetycznym, mającego być organem niezależnym także od regulowanych przedsiębiorstw energetycznych (w tym niemającym powiązań pośrednich z tymi przedsiębiorstwami </w:t>
            </w:r>
            <w:r>
              <w:rPr>
                <w:i/>
                <w:sz w:val="22"/>
              </w:rPr>
              <w:t>via </w:t>
            </w:r>
            <w:r>
              <w:rPr>
                <w:sz w:val="22"/>
              </w:rPr>
              <w:t>minister właściwy do spraw energii), byłoby rzeczą pożądaną, aby minister właściwy do spraw energii nie posiadał kompetencji do powoływania</w:t>
            </w:r>
            <w:r>
              <w:rPr>
                <w:spacing w:val="-16"/>
                <w:sz w:val="22"/>
              </w:rPr>
              <w:t> </w:t>
            </w:r>
            <w:r>
              <w:rPr>
                <w:sz w:val="22"/>
              </w:rPr>
              <w:t>Wiceprezesa</w:t>
            </w:r>
            <w:r>
              <w:rPr>
                <w:spacing w:val="-15"/>
                <w:sz w:val="22"/>
              </w:rPr>
              <w:t> </w:t>
            </w:r>
            <w:r>
              <w:rPr>
                <w:sz w:val="22"/>
              </w:rPr>
              <w:t>URE,</w:t>
            </w:r>
            <w:r>
              <w:rPr>
                <w:spacing w:val="-16"/>
                <w:sz w:val="22"/>
              </w:rPr>
              <w:t> </w:t>
            </w:r>
            <w:r>
              <w:rPr>
                <w:sz w:val="22"/>
              </w:rPr>
              <w:t>i</w:t>
            </w:r>
            <w:r>
              <w:rPr>
                <w:spacing w:val="-15"/>
                <w:sz w:val="22"/>
              </w:rPr>
              <w:t> </w:t>
            </w:r>
            <w:r>
              <w:rPr>
                <w:sz w:val="22"/>
              </w:rPr>
              <w:t>to</w:t>
            </w:r>
            <w:r>
              <w:rPr>
                <w:spacing w:val="-16"/>
                <w:sz w:val="22"/>
              </w:rPr>
              <w:t> </w:t>
            </w:r>
            <w:r>
              <w:rPr>
                <w:sz w:val="22"/>
              </w:rPr>
              <w:t>nawet</w:t>
            </w:r>
            <w:r>
              <w:rPr>
                <w:spacing w:val="-15"/>
                <w:sz w:val="22"/>
              </w:rPr>
              <w:t> </w:t>
            </w:r>
            <w:r>
              <w:rPr>
                <w:sz w:val="22"/>
              </w:rPr>
              <w:t>w</w:t>
            </w:r>
            <w:r>
              <w:rPr>
                <w:spacing w:val="-17"/>
                <w:sz w:val="22"/>
              </w:rPr>
              <w:t> </w:t>
            </w:r>
            <w:r>
              <w:rPr>
                <w:sz w:val="22"/>
              </w:rPr>
              <w:t>tych</w:t>
            </w:r>
            <w:r>
              <w:rPr>
                <w:spacing w:val="-15"/>
                <w:sz w:val="22"/>
              </w:rPr>
              <w:t> </w:t>
            </w:r>
            <w:r>
              <w:rPr>
                <w:sz w:val="22"/>
              </w:rPr>
              <w:t>sytuacjach</w:t>
            </w:r>
            <w:r>
              <w:rPr>
                <w:spacing w:val="-16"/>
                <w:sz w:val="22"/>
              </w:rPr>
              <w:t> </w:t>
            </w:r>
            <w:r>
              <w:rPr>
                <w:sz w:val="22"/>
              </w:rPr>
              <w:t>szczególnych,</w:t>
            </w:r>
            <w:r>
              <w:rPr>
                <w:spacing w:val="-15"/>
                <w:sz w:val="22"/>
              </w:rPr>
              <w:t> </w:t>
            </w:r>
            <w:r>
              <w:rPr>
                <w:sz w:val="22"/>
              </w:rPr>
              <w:t>gdy Wiceprezes URE nie został powołany przez Prezesa URE w terminie trzech miesięcy od dnia przeprowadzenia konkursu na Wiceprezesa</w:t>
            </w:r>
            <w:r>
              <w:rPr>
                <w:spacing w:val="-7"/>
                <w:sz w:val="22"/>
              </w:rPr>
              <w:t> </w:t>
            </w:r>
            <w:r>
              <w:rPr>
                <w:sz w:val="22"/>
              </w:rPr>
              <w:t>URE.</w:t>
            </w:r>
          </w:p>
          <w:p>
            <w:pPr>
              <w:pStyle w:val="TableParagraph"/>
              <w:spacing w:before="7"/>
              <w:rPr>
                <w:sz w:val="21"/>
              </w:rPr>
            </w:pPr>
          </w:p>
          <w:p>
            <w:pPr>
              <w:pStyle w:val="TableParagraph"/>
              <w:ind w:left="111" w:right="91" w:firstLine="340"/>
              <w:jc w:val="both"/>
              <w:rPr>
                <w:sz w:val="22"/>
              </w:rPr>
            </w:pPr>
            <w:r>
              <w:rPr>
                <w:sz w:val="22"/>
              </w:rPr>
              <w:t>Z</w:t>
            </w:r>
            <w:r>
              <w:rPr>
                <w:spacing w:val="-17"/>
                <w:sz w:val="22"/>
              </w:rPr>
              <w:t> </w:t>
            </w:r>
            <w:r>
              <w:rPr>
                <w:sz w:val="22"/>
              </w:rPr>
              <w:t>tych</w:t>
            </w:r>
            <w:r>
              <w:rPr>
                <w:spacing w:val="-14"/>
                <w:sz w:val="22"/>
              </w:rPr>
              <w:t> </w:t>
            </w:r>
            <w:r>
              <w:rPr>
                <w:sz w:val="22"/>
              </w:rPr>
              <w:t>samych</w:t>
            </w:r>
            <w:r>
              <w:rPr>
                <w:spacing w:val="-14"/>
                <w:sz w:val="22"/>
              </w:rPr>
              <w:t> </w:t>
            </w:r>
            <w:r>
              <w:rPr>
                <w:sz w:val="22"/>
              </w:rPr>
              <w:t>względów</w:t>
            </w:r>
            <w:r>
              <w:rPr>
                <w:spacing w:val="-15"/>
                <w:sz w:val="22"/>
              </w:rPr>
              <w:t> </w:t>
            </w:r>
            <w:r>
              <w:rPr>
                <w:sz w:val="22"/>
              </w:rPr>
              <w:t>rozwiązaniem</w:t>
            </w:r>
            <w:r>
              <w:rPr>
                <w:spacing w:val="-17"/>
                <w:sz w:val="22"/>
              </w:rPr>
              <w:t> </w:t>
            </w:r>
            <w:r>
              <w:rPr>
                <w:sz w:val="22"/>
              </w:rPr>
              <w:t>prawnym</w:t>
            </w:r>
            <w:r>
              <w:rPr>
                <w:spacing w:val="-14"/>
                <w:sz w:val="22"/>
              </w:rPr>
              <w:t> </w:t>
            </w:r>
            <w:r>
              <w:rPr>
                <w:sz w:val="22"/>
              </w:rPr>
              <w:t>godzącym</w:t>
            </w:r>
            <w:r>
              <w:rPr>
                <w:spacing w:val="-18"/>
                <w:sz w:val="22"/>
              </w:rPr>
              <w:t> </w:t>
            </w:r>
            <w:r>
              <w:rPr>
                <w:sz w:val="22"/>
              </w:rPr>
              <w:t>w</w:t>
            </w:r>
            <w:r>
              <w:rPr>
                <w:spacing w:val="-16"/>
                <w:sz w:val="22"/>
              </w:rPr>
              <w:t> </w:t>
            </w:r>
            <w:r>
              <w:rPr>
                <w:sz w:val="22"/>
              </w:rPr>
              <w:t>niezależność polskiego organu regulacyjnego w sektorze energetycznym jest przewidziana</w:t>
            </w:r>
            <w:r>
              <w:rPr>
                <w:spacing w:val="-32"/>
                <w:sz w:val="22"/>
              </w:rPr>
              <w:t> </w:t>
            </w:r>
            <w:r>
              <w:rPr>
                <w:sz w:val="22"/>
              </w:rPr>
              <w:t>w Projekcie</w:t>
            </w:r>
            <w:r>
              <w:rPr>
                <w:spacing w:val="-12"/>
                <w:sz w:val="22"/>
              </w:rPr>
              <w:t> </w:t>
            </w:r>
            <w:r>
              <w:rPr>
                <w:sz w:val="22"/>
              </w:rPr>
              <w:t>kompetencja</w:t>
            </w:r>
            <w:r>
              <w:rPr>
                <w:spacing w:val="-15"/>
                <w:sz w:val="22"/>
              </w:rPr>
              <w:t> </w:t>
            </w:r>
            <w:r>
              <w:rPr>
                <w:sz w:val="22"/>
              </w:rPr>
              <w:t>ministra</w:t>
            </w:r>
            <w:r>
              <w:rPr>
                <w:spacing w:val="-12"/>
                <w:sz w:val="22"/>
              </w:rPr>
              <w:t> </w:t>
            </w:r>
            <w:r>
              <w:rPr>
                <w:sz w:val="22"/>
              </w:rPr>
              <w:t>właściwego</w:t>
            </w:r>
            <w:r>
              <w:rPr>
                <w:spacing w:val="-12"/>
                <w:sz w:val="22"/>
              </w:rPr>
              <w:t> </w:t>
            </w:r>
            <w:r>
              <w:rPr>
                <w:sz w:val="22"/>
              </w:rPr>
              <w:t>do</w:t>
            </w:r>
            <w:r>
              <w:rPr>
                <w:spacing w:val="-15"/>
                <w:sz w:val="22"/>
              </w:rPr>
              <w:t> </w:t>
            </w:r>
            <w:r>
              <w:rPr>
                <w:sz w:val="22"/>
              </w:rPr>
              <w:t>spraw</w:t>
            </w:r>
            <w:r>
              <w:rPr>
                <w:spacing w:val="-15"/>
                <w:sz w:val="22"/>
              </w:rPr>
              <w:t> </w:t>
            </w:r>
            <w:r>
              <w:rPr>
                <w:sz w:val="22"/>
              </w:rPr>
              <w:t>energii</w:t>
            </w:r>
            <w:r>
              <w:rPr>
                <w:spacing w:val="-14"/>
                <w:sz w:val="22"/>
              </w:rPr>
              <w:t> </w:t>
            </w:r>
            <w:r>
              <w:rPr>
                <w:sz w:val="22"/>
              </w:rPr>
              <w:t>polegająca</w:t>
            </w:r>
            <w:r>
              <w:rPr>
                <w:spacing w:val="-15"/>
                <w:sz w:val="22"/>
              </w:rPr>
              <w:t> </w:t>
            </w:r>
            <w:r>
              <w:rPr>
                <w:sz w:val="22"/>
              </w:rPr>
              <w:t>na</w:t>
            </w:r>
            <w:r>
              <w:rPr>
                <w:spacing w:val="-14"/>
                <w:sz w:val="22"/>
              </w:rPr>
              <w:t> </w:t>
            </w:r>
            <w:r>
              <w:rPr>
                <w:sz w:val="22"/>
              </w:rPr>
              <w:t>tym, że w przypadku śmierci Prezesa URE, odwołania Prezesa URE przed upływem kadencji, stwierdzenia nieważności powołania Prezesa URE lub w razie innych przyczyn</w:t>
            </w:r>
            <w:r>
              <w:rPr>
                <w:spacing w:val="-7"/>
                <w:sz w:val="22"/>
              </w:rPr>
              <w:t> </w:t>
            </w:r>
            <w:r>
              <w:rPr>
                <w:sz w:val="22"/>
              </w:rPr>
              <w:t>nieobjęcia</w:t>
            </w:r>
            <w:r>
              <w:rPr>
                <w:spacing w:val="-7"/>
                <w:sz w:val="22"/>
              </w:rPr>
              <w:t> </w:t>
            </w:r>
            <w:r>
              <w:rPr>
                <w:sz w:val="22"/>
              </w:rPr>
              <w:t>przezeń</w:t>
            </w:r>
            <w:r>
              <w:rPr>
                <w:spacing w:val="-7"/>
                <w:sz w:val="22"/>
              </w:rPr>
              <w:t> </w:t>
            </w:r>
            <w:r>
              <w:rPr>
                <w:sz w:val="22"/>
              </w:rPr>
              <w:t>urzędu</w:t>
            </w:r>
            <w:r>
              <w:rPr>
                <w:spacing w:val="-7"/>
                <w:sz w:val="22"/>
              </w:rPr>
              <w:t> </w:t>
            </w:r>
            <w:r>
              <w:rPr>
                <w:sz w:val="22"/>
              </w:rPr>
              <w:t>po</w:t>
            </w:r>
            <w:r>
              <w:rPr>
                <w:spacing w:val="-7"/>
                <w:sz w:val="22"/>
              </w:rPr>
              <w:t> </w:t>
            </w:r>
            <w:r>
              <w:rPr>
                <w:sz w:val="22"/>
              </w:rPr>
              <w:t>dokonaniu</w:t>
            </w:r>
            <w:r>
              <w:rPr>
                <w:spacing w:val="-7"/>
                <w:sz w:val="22"/>
              </w:rPr>
              <w:t> </w:t>
            </w:r>
            <w:r>
              <w:rPr>
                <w:sz w:val="22"/>
              </w:rPr>
              <w:t>powołania</w:t>
            </w:r>
            <w:r>
              <w:rPr>
                <w:spacing w:val="-7"/>
                <w:sz w:val="22"/>
              </w:rPr>
              <w:t> </w:t>
            </w:r>
            <w:r>
              <w:rPr>
                <w:sz w:val="22"/>
              </w:rPr>
              <w:t>minister</w:t>
            </w:r>
            <w:r>
              <w:rPr>
                <w:spacing w:val="-6"/>
                <w:sz w:val="22"/>
              </w:rPr>
              <w:t> </w:t>
            </w:r>
            <w:r>
              <w:rPr>
                <w:sz w:val="22"/>
              </w:rPr>
              <w:t>właściwy do spraw energii wskazuje tego Wiceprezesa URE, który będzie wykonywał tymczasowo</w:t>
            </w:r>
            <w:r>
              <w:rPr>
                <w:spacing w:val="-14"/>
                <w:sz w:val="22"/>
              </w:rPr>
              <w:t> </w:t>
            </w:r>
            <w:r>
              <w:rPr>
                <w:sz w:val="22"/>
              </w:rPr>
              <w:t>obowiązki</w:t>
            </w:r>
            <w:r>
              <w:rPr>
                <w:spacing w:val="-12"/>
                <w:sz w:val="22"/>
              </w:rPr>
              <w:t> </w:t>
            </w:r>
            <w:r>
              <w:rPr>
                <w:sz w:val="22"/>
              </w:rPr>
              <w:t>Prezesa</w:t>
            </w:r>
            <w:r>
              <w:rPr>
                <w:spacing w:val="-13"/>
                <w:sz w:val="22"/>
              </w:rPr>
              <w:t> </w:t>
            </w:r>
            <w:r>
              <w:rPr>
                <w:sz w:val="22"/>
              </w:rPr>
              <w:t>URE,</w:t>
            </w:r>
            <w:r>
              <w:rPr>
                <w:spacing w:val="-14"/>
                <w:sz w:val="22"/>
              </w:rPr>
              <w:t> </w:t>
            </w:r>
            <w:r>
              <w:rPr>
                <w:sz w:val="22"/>
              </w:rPr>
              <w:t>do</w:t>
            </w:r>
            <w:r>
              <w:rPr>
                <w:spacing w:val="-14"/>
                <w:sz w:val="22"/>
              </w:rPr>
              <w:t> </w:t>
            </w:r>
            <w:r>
              <w:rPr>
                <w:sz w:val="22"/>
              </w:rPr>
              <w:t>czasu</w:t>
            </w:r>
            <w:r>
              <w:rPr>
                <w:spacing w:val="-13"/>
                <w:sz w:val="22"/>
              </w:rPr>
              <w:t> </w:t>
            </w:r>
            <w:r>
              <w:rPr>
                <w:sz w:val="22"/>
              </w:rPr>
              <w:t>powołania</w:t>
            </w:r>
            <w:r>
              <w:rPr>
                <w:spacing w:val="-13"/>
                <w:sz w:val="22"/>
              </w:rPr>
              <w:t> </w:t>
            </w:r>
            <w:r>
              <w:rPr>
                <w:sz w:val="22"/>
              </w:rPr>
              <w:t>nowego</w:t>
            </w:r>
            <w:r>
              <w:rPr>
                <w:spacing w:val="-13"/>
                <w:sz w:val="22"/>
              </w:rPr>
              <w:t> </w:t>
            </w:r>
            <w:r>
              <w:rPr>
                <w:sz w:val="22"/>
              </w:rPr>
              <w:t>Prezesa</w:t>
            </w:r>
            <w:r>
              <w:rPr>
                <w:spacing w:val="-14"/>
                <w:sz w:val="22"/>
              </w:rPr>
              <w:t> </w:t>
            </w:r>
            <w:r>
              <w:rPr>
                <w:sz w:val="22"/>
              </w:rPr>
              <w:t>URE (art. 21 ust. 2n PrE w brzmieniu przewidzianym w Projekcie). </w:t>
            </w:r>
            <w:r>
              <w:rPr>
                <w:i/>
                <w:sz w:val="22"/>
              </w:rPr>
              <w:t>De lege lata </w:t>
            </w:r>
            <w:r>
              <w:rPr>
                <w:sz w:val="22"/>
              </w:rPr>
              <w:t>w wymienionych wyżej przypadkach (tj. śmierć Prezesa URE, odwołanie Prezesa URE</w:t>
            </w:r>
            <w:r>
              <w:rPr>
                <w:spacing w:val="39"/>
                <w:sz w:val="22"/>
              </w:rPr>
              <w:t> </w:t>
            </w:r>
            <w:r>
              <w:rPr>
                <w:sz w:val="22"/>
              </w:rPr>
              <w:t>przed</w:t>
            </w:r>
            <w:r>
              <w:rPr>
                <w:spacing w:val="40"/>
                <w:sz w:val="22"/>
              </w:rPr>
              <w:t> </w:t>
            </w:r>
            <w:r>
              <w:rPr>
                <w:sz w:val="22"/>
              </w:rPr>
              <w:t>upływem</w:t>
            </w:r>
            <w:r>
              <w:rPr>
                <w:spacing w:val="36"/>
                <w:sz w:val="22"/>
              </w:rPr>
              <w:t> </w:t>
            </w:r>
            <w:r>
              <w:rPr>
                <w:sz w:val="22"/>
              </w:rPr>
              <w:t>kadencji,</w:t>
            </w:r>
            <w:r>
              <w:rPr>
                <w:spacing w:val="37"/>
                <w:sz w:val="22"/>
              </w:rPr>
              <w:t> </w:t>
            </w:r>
            <w:r>
              <w:rPr>
                <w:sz w:val="22"/>
              </w:rPr>
              <w:t>stwierdzenie</w:t>
            </w:r>
            <w:r>
              <w:rPr>
                <w:spacing w:val="38"/>
                <w:sz w:val="22"/>
              </w:rPr>
              <w:t> </w:t>
            </w:r>
            <w:r>
              <w:rPr>
                <w:sz w:val="22"/>
              </w:rPr>
              <w:t>nieważności</w:t>
            </w:r>
            <w:r>
              <w:rPr>
                <w:spacing w:val="38"/>
                <w:sz w:val="22"/>
              </w:rPr>
              <w:t> </w:t>
            </w:r>
            <w:r>
              <w:rPr>
                <w:sz w:val="22"/>
              </w:rPr>
              <w:t>powołania</w:t>
            </w:r>
            <w:r>
              <w:rPr>
                <w:spacing w:val="39"/>
                <w:sz w:val="22"/>
              </w:rPr>
              <w:t> </w:t>
            </w:r>
            <w:r>
              <w:rPr>
                <w:sz w:val="22"/>
              </w:rPr>
              <w:t>Prezesa</w:t>
            </w:r>
          </w:p>
          <w:p>
            <w:pPr>
              <w:pStyle w:val="TableParagraph"/>
              <w:spacing w:line="240" w:lineRule="exact"/>
              <w:ind w:left="111"/>
              <w:jc w:val="both"/>
              <w:rPr>
                <w:sz w:val="22"/>
              </w:rPr>
            </w:pPr>
            <w:r>
              <w:rPr>
                <w:sz w:val="22"/>
              </w:rPr>
              <w:t>URE lub wystąpienie innych przyczyn nieobjęcia przezeń urzędu po</w:t>
            </w:r>
            <w:r>
              <w:rPr>
                <w:spacing w:val="-8"/>
                <w:sz w:val="22"/>
              </w:rPr>
              <w:t> </w:t>
            </w:r>
            <w:r>
              <w:rPr>
                <w:sz w:val="22"/>
              </w:rPr>
              <w:t>dokonaniu</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2"/>
              <w:jc w:val="both"/>
              <w:rPr>
                <w:sz w:val="22"/>
              </w:rPr>
            </w:pPr>
            <w:r>
              <w:rPr>
                <w:sz w:val="22"/>
              </w:rPr>
              <w:t>powołania)</w:t>
            </w:r>
            <w:r>
              <w:rPr>
                <w:spacing w:val="-14"/>
                <w:sz w:val="22"/>
              </w:rPr>
              <w:t> </w:t>
            </w:r>
            <w:r>
              <w:rPr>
                <w:sz w:val="22"/>
              </w:rPr>
              <w:t>obowiązki</w:t>
            </w:r>
            <w:r>
              <w:rPr>
                <w:spacing w:val="-13"/>
                <w:sz w:val="22"/>
              </w:rPr>
              <w:t> </w:t>
            </w:r>
            <w:r>
              <w:rPr>
                <w:sz w:val="22"/>
              </w:rPr>
              <w:t>Prezesa</w:t>
            </w:r>
            <w:r>
              <w:rPr>
                <w:spacing w:val="-14"/>
                <w:sz w:val="22"/>
              </w:rPr>
              <w:t> </w:t>
            </w:r>
            <w:r>
              <w:rPr>
                <w:sz w:val="22"/>
              </w:rPr>
              <w:t>URE</w:t>
            </w:r>
            <w:r>
              <w:rPr>
                <w:spacing w:val="-15"/>
                <w:sz w:val="22"/>
              </w:rPr>
              <w:t> </w:t>
            </w:r>
            <w:r>
              <w:rPr>
                <w:sz w:val="22"/>
              </w:rPr>
              <w:t>wykonuje</w:t>
            </w:r>
            <w:r>
              <w:rPr>
                <w:spacing w:val="-14"/>
                <w:sz w:val="22"/>
              </w:rPr>
              <w:t> </w:t>
            </w:r>
            <w:r>
              <w:rPr>
                <w:sz w:val="22"/>
              </w:rPr>
              <w:t>tymczasowo,</w:t>
            </w:r>
            <w:r>
              <w:rPr>
                <w:spacing w:val="-14"/>
                <w:sz w:val="22"/>
              </w:rPr>
              <w:t> </w:t>
            </w:r>
            <w:r>
              <w:rPr>
                <w:sz w:val="22"/>
              </w:rPr>
              <w:t>do</w:t>
            </w:r>
            <w:r>
              <w:rPr>
                <w:spacing w:val="-14"/>
                <w:sz w:val="22"/>
              </w:rPr>
              <w:t> </w:t>
            </w:r>
            <w:r>
              <w:rPr>
                <w:sz w:val="22"/>
              </w:rPr>
              <w:t>czasu</w:t>
            </w:r>
            <w:r>
              <w:rPr>
                <w:spacing w:val="-14"/>
                <w:sz w:val="22"/>
              </w:rPr>
              <w:t> </w:t>
            </w:r>
            <w:r>
              <w:rPr>
                <w:sz w:val="22"/>
              </w:rPr>
              <w:t>powołania nowego</w:t>
            </w:r>
            <w:r>
              <w:rPr>
                <w:spacing w:val="-5"/>
                <w:sz w:val="22"/>
              </w:rPr>
              <w:t> </w:t>
            </w:r>
            <w:r>
              <w:rPr>
                <w:sz w:val="22"/>
              </w:rPr>
              <w:t>Prezesa</w:t>
            </w:r>
            <w:r>
              <w:rPr>
                <w:spacing w:val="-6"/>
                <w:sz w:val="22"/>
              </w:rPr>
              <w:t> </w:t>
            </w:r>
            <w:r>
              <w:rPr>
                <w:sz w:val="22"/>
              </w:rPr>
              <w:t>URE,</w:t>
            </w:r>
            <w:r>
              <w:rPr>
                <w:spacing w:val="-4"/>
                <w:sz w:val="22"/>
              </w:rPr>
              <w:t> </w:t>
            </w:r>
            <w:r>
              <w:rPr>
                <w:sz w:val="22"/>
              </w:rPr>
              <w:t>Wiceprezes</w:t>
            </w:r>
            <w:r>
              <w:rPr>
                <w:spacing w:val="-5"/>
                <w:sz w:val="22"/>
              </w:rPr>
              <w:t> </w:t>
            </w:r>
            <w:r>
              <w:rPr>
                <w:sz w:val="22"/>
              </w:rPr>
              <w:t>URE</w:t>
            </w:r>
            <w:r>
              <w:rPr>
                <w:spacing w:val="-5"/>
                <w:sz w:val="22"/>
              </w:rPr>
              <w:t> </w:t>
            </w:r>
            <w:r>
              <w:rPr>
                <w:sz w:val="22"/>
              </w:rPr>
              <w:t>(art.</w:t>
            </w:r>
            <w:r>
              <w:rPr>
                <w:spacing w:val="-4"/>
                <w:sz w:val="22"/>
              </w:rPr>
              <w:t> </w:t>
            </w:r>
            <w:r>
              <w:rPr>
                <w:sz w:val="22"/>
              </w:rPr>
              <w:t>21</w:t>
            </w:r>
            <w:r>
              <w:rPr>
                <w:spacing w:val="-6"/>
                <w:sz w:val="22"/>
              </w:rPr>
              <w:t> </w:t>
            </w:r>
            <w:r>
              <w:rPr>
                <w:sz w:val="22"/>
              </w:rPr>
              <w:t>ust.</w:t>
            </w:r>
            <w:r>
              <w:rPr>
                <w:spacing w:val="-4"/>
                <w:sz w:val="22"/>
              </w:rPr>
              <w:t> </w:t>
            </w:r>
            <w:r>
              <w:rPr>
                <w:sz w:val="22"/>
              </w:rPr>
              <w:t>2n</w:t>
            </w:r>
            <w:r>
              <w:rPr>
                <w:spacing w:val="-4"/>
                <w:sz w:val="22"/>
              </w:rPr>
              <w:t> </w:t>
            </w:r>
            <w:r>
              <w:rPr>
                <w:sz w:val="22"/>
              </w:rPr>
              <w:t>PrE),</w:t>
            </w:r>
            <w:r>
              <w:rPr>
                <w:spacing w:val="-5"/>
                <w:sz w:val="22"/>
              </w:rPr>
              <w:t> </w:t>
            </w:r>
            <w:r>
              <w:rPr>
                <w:sz w:val="22"/>
              </w:rPr>
              <w:t>przy</w:t>
            </w:r>
            <w:r>
              <w:rPr>
                <w:spacing w:val="-6"/>
                <w:sz w:val="22"/>
              </w:rPr>
              <w:t> </w:t>
            </w:r>
            <w:r>
              <w:rPr>
                <w:sz w:val="22"/>
              </w:rPr>
              <w:t>czym</w:t>
            </w:r>
            <w:r>
              <w:rPr>
                <w:spacing w:val="-4"/>
                <w:sz w:val="22"/>
              </w:rPr>
              <w:t> </w:t>
            </w:r>
            <w:r>
              <w:rPr>
                <w:i/>
                <w:sz w:val="22"/>
              </w:rPr>
              <w:t>de</w:t>
            </w:r>
            <w:r>
              <w:rPr>
                <w:i/>
                <w:spacing w:val="-3"/>
                <w:sz w:val="22"/>
              </w:rPr>
              <w:t> </w:t>
            </w:r>
            <w:r>
              <w:rPr>
                <w:i/>
                <w:sz w:val="22"/>
              </w:rPr>
              <w:t>lege </w:t>
            </w:r>
            <w:r>
              <w:rPr>
                <w:i/>
                <w:sz w:val="22"/>
              </w:rPr>
              <w:t>lata </w:t>
            </w:r>
            <w:r>
              <w:rPr>
                <w:sz w:val="22"/>
              </w:rPr>
              <w:t>istnieje tylko jeden Wiceprezes URE (art. 21 ust. 5 PrE). Projekt zaś przewiduje, że Wiceprezesów URE ma być dwóch (art. 21 ust. 4 PrE w brzmieniu przewidzianym w Projekcie). Stąd też o ile w aktualnym stanie prawnym w razie wystąpienia przyczyn określonych w art. 21 ust. 2n PrE ów jedyny Wiceprezes obejmuje tymczasowo i z mocy prawa obowiązki Prezesa URE, o tyle pod rządami Projektu konkretny Wiceprezes URE mający w sytuacjach określonych w art. 21 ust. 2n PrE wykonywać tymczasowo obowiązki Prezesa URE będzie wskazywany – spośród dwóch Wiceprezesów URE</w:t>
            </w:r>
            <w:r>
              <w:rPr>
                <w:spacing w:val="-7"/>
                <w:sz w:val="22"/>
              </w:rPr>
              <w:t> </w:t>
            </w:r>
            <w:r>
              <w:rPr>
                <w:sz w:val="22"/>
              </w:rPr>
              <w:t>–</w:t>
            </w:r>
            <w:r>
              <w:rPr>
                <w:spacing w:val="-6"/>
                <w:sz w:val="22"/>
              </w:rPr>
              <w:t> </w:t>
            </w:r>
            <w:r>
              <w:rPr>
                <w:sz w:val="22"/>
              </w:rPr>
              <w:t>przez</w:t>
            </w:r>
            <w:r>
              <w:rPr>
                <w:spacing w:val="-3"/>
                <w:sz w:val="22"/>
              </w:rPr>
              <w:t> </w:t>
            </w:r>
            <w:r>
              <w:rPr>
                <w:sz w:val="22"/>
              </w:rPr>
              <w:t>ministra</w:t>
            </w:r>
            <w:r>
              <w:rPr>
                <w:spacing w:val="-7"/>
                <w:sz w:val="22"/>
              </w:rPr>
              <w:t> </w:t>
            </w:r>
            <w:r>
              <w:rPr>
                <w:sz w:val="22"/>
              </w:rPr>
              <w:t>właściwego</w:t>
            </w:r>
            <w:r>
              <w:rPr>
                <w:spacing w:val="-6"/>
                <w:sz w:val="22"/>
              </w:rPr>
              <w:t> </w:t>
            </w:r>
            <w:r>
              <w:rPr>
                <w:sz w:val="22"/>
              </w:rPr>
              <w:t>do</w:t>
            </w:r>
            <w:r>
              <w:rPr>
                <w:spacing w:val="-6"/>
                <w:sz w:val="22"/>
              </w:rPr>
              <w:t> </w:t>
            </w:r>
            <w:r>
              <w:rPr>
                <w:sz w:val="22"/>
              </w:rPr>
              <w:t>spraw</w:t>
            </w:r>
            <w:r>
              <w:rPr>
                <w:spacing w:val="-7"/>
                <w:sz w:val="22"/>
              </w:rPr>
              <w:t> </w:t>
            </w:r>
            <w:r>
              <w:rPr>
                <w:sz w:val="22"/>
              </w:rPr>
              <w:t>energii;</w:t>
            </w:r>
            <w:r>
              <w:rPr>
                <w:spacing w:val="-6"/>
                <w:sz w:val="22"/>
              </w:rPr>
              <w:t> </w:t>
            </w:r>
            <w:r>
              <w:rPr>
                <w:sz w:val="22"/>
              </w:rPr>
              <w:t>przy</w:t>
            </w:r>
            <w:r>
              <w:rPr>
                <w:spacing w:val="-9"/>
                <w:sz w:val="22"/>
              </w:rPr>
              <w:t> </w:t>
            </w:r>
            <w:r>
              <w:rPr>
                <w:sz w:val="22"/>
              </w:rPr>
              <w:t>czym</w:t>
            </w:r>
            <w:r>
              <w:rPr>
                <w:spacing w:val="-7"/>
                <w:sz w:val="22"/>
              </w:rPr>
              <w:t> </w:t>
            </w:r>
            <w:r>
              <w:rPr>
                <w:sz w:val="22"/>
              </w:rPr>
              <w:t>teoretycznie</w:t>
            </w:r>
            <w:r>
              <w:rPr>
                <w:spacing w:val="-8"/>
                <w:sz w:val="22"/>
              </w:rPr>
              <w:t> </w:t>
            </w:r>
            <w:r>
              <w:rPr>
                <w:sz w:val="22"/>
              </w:rPr>
              <w:t>jest możliwe, że minister właściwy do spraw energii wskaże wówczas tego Wiceprezesa URE, którego sam wcześniej powołał na to stanowisko w sytuacji określonej</w:t>
            </w:r>
            <w:r>
              <w:rPr>
                <w:spacing w:val="-6"/>
                <w:sz w:val="22"/>
              </w:rPr>
              <w:t> </w:t>
            </w:r>
            <w:r>
              <w:rPr>
                <w:sz w:val="22"/>
              </w:rPr>
              <w:t>w</w:t>
            </w:r>
            <w:r>
              <w:rPr>
                <w:spacing w:val="-7"/>
                <w:sz w:val="22"/>
              </w:rPr>
              <w:t> </w:t>
            </w:r>
            <w:r>
              <w:rPr>
                <w:sz w:val="22"/>
              </w:rPr>
              <w:t>art.</w:t>
            </w:r>
            <w:r>
              <w:rPr>
                <w:spacing w:val="-9"/>
                <w:sz w:val="22"/>
              </w:rPr>
              <w:t> </w:t>
            </w:r>
            <w:r>
              <w:rPr>
                <w:sz w:val="22"/>
              </w:rPr>
              <w:t>21</w:t>
            </w:r>
            <w:r>
              <w:rPr>
                <w:spacing w:val="-7"/>
                <w:sz w:val="22"/>
              </w:rPr>
              <w:t> </w:t>
            </w:r>
            <w:r>
              <w:rPr>
                <w:sz w:val="22"/>
              </w:rPr>
              <w:t>ust.</w:t>
            </w:r>
            <w:r>
              <w:rPr>
                <w:spacing w:val="-9"/>
                <w:sz w:val="22"/>
              </w:rPr>
              <w:t> </w:t>
            </w:r>
            <w:r>
              <w:rPr>
                <w:sz w:val="22"/>
              </w:rPr>
              <w:t>5ca</w:t>
            </w:r>
            <w:r>
              <w:rPr>
                <w:spacing w:val="-8"/>
                <w:sz w:val="22"/>
              </w:rPr>
              <w:t> </w:t>
            </w:r>
            <w:r>
              <w:rPr>
                <w:sz w:val="22"/>
              </w:rPr>
              <w:t>PrE</w:t>
            </w:r>
            <w:r>
              <w:rPr>
                <w:spacing w:val="-7"/>
                <w:sz w:val="22"/>
              </w:rPr>
              <w:t> </w:t>
            </w:r>
            <w:r>
              <w:rPr>
                <w:sz w:val="22"/>
              </w:rPr>
              <w:t>w</w:t>
            </w:r>
            <w:r>
              <w:rPr>
                <w:spacing w:val="-10"/>
                <w:sz w:val="22"/>
              </w:rPr>
              <w:t> </w:t>
            </w:r>
            <w:r>
              <w:rPr>
                <w:sz w:val="22"/>
              </w:rPr>
              <w:t>brzmieniu</w:t>
            </w:r>
            <w:r>
              <w:rPr>
                <w:spacing w:val="-6"/>
                <w:sz w:val="22"/>
              </w:rPr>
              <w:t> </w:t>
            </w:r>
            <w:r>
              <w:rPr>
                <w:sz w:val="22"/>
              </w:rPr>
              <w:t>przewidzianym</w:t>
            </w:r>
            <w:r>
              <w:rPr>
                <w:spacing w:val="-10"/>
                <w:sz w:val="22"/>
              </w:rPr>
              <w:t> </w:t>
            </w:r>
            <w:r>
              <w:rPr>
                <w:sz w:val="22"/>
              </w:rPr>
              <w:t>w</w:t>
            </w:r>
            <w:r>
              <w:rPr>
                <w:spacing w:val="-7"/>
                <w:sz w:val="22"/>
              </w:rPr>
              <w:t> </w:t>
            </w:r>
            <w:r>
              <w:rPr>
                <w:sz w:val="22"/>
              </w:rPr>
              <w:t>Projekcie.</w:t>
            </w:r>
            <w:r>
              <w:rPr>
                <w:spacing w:val="-8"/>
                <w:sz w:val="22"/>
              </w:rPr>
              <w:t> </w:t>
            </w:r>
            <w:r>
              <w:rPr>
                <w:sz w:val="22"/>
              </w:rPr>
              <w:t>Taka sytuacja byłaby zaś niepożądana z punktu widzenia parokrotnie już wspomnianego i wynikającego z prawa unijnego wymogu niezależności krajowego organu regulacyjnego w sektorze energetycznym – wymóg ten</w:t>
            </w:r>
            <w:r>
              <w:rPr>
                <w:spacing w:val="-36"/>
                <w:sz w:val="22"/>
              </w:rPr>
              <w:t> </w:t>
            </w:r>
            <w:r>
              <w:rPr>
                <w:sz w:val="22"/>
              </w:rPr>
              <w:t>może zostać przez Polskę naruszony wskutek strukturalnych powiązań ministra właściwego</w:t>
            </w:r>
            <w:r>
              <w:rPr>
                <w:spacing w:val="-16"/>
                <w:sz w:val="22"/>
              </w:rPr>
              <w:t> </w:t>
            </w:r>
            <w:r>
              <w:rPr>
                <w:sz w:val="22"/>
              </w:rPr>
              <w:t>do</w:t>
            </w:r>
            <w:r>
              <w:rPr>
                <w:spacing w:val="-19"/>
                <w:sz w:val="22"/>
              </w:rPr>
              <w:t> </w:t>
            </w:r>
            <w:r>
              <w:rPr>
                <w:sz w:val="22"/>
              </w:rPr>
              <w:t>spraw</w:t>
            </w:r>
            <w:r>
              <w:rPr>
                <w:spacing w:val="-17"/>
                <w:sz w:val="22"/>
              </w:rPr>
              <w:t> </w:t>
            </w:r>
            <w:r>
              <w:rPr>
                <w:sz w:val="22"/>
              </w:rPr>
              <w:t>energii</w:t>
            </w:r>
            <w:r>
              <w:rPr>
                <w:spacing w:val="-17"/>
                <w:sz w:val="22"/>
              </w:rPr>
              <w:t> </w:t>
            </w:r>
            <w:r>
              <w:rPr>
                <w:sz w:val="22"/>
              </w:rPr>
              <w:t>z</w:t>
            </w:r>
            <w:r>
              <w:rPr>
                <w:spacing w:val="-18"/>
                <w:sz w:val="22"/>
              </w:rPr>
              <w:t> </w:t>
            </w:r>
            <w:r>
              <w:rPr>
                <w:sz w:val="22"/>
              </w:rPr>
              <w:t>publicznymi</w:t>
            </w:r>
            <w:r>
              <w:rPr>
                <w:spacing w:val="-15"/>
                <w:sz w:val="22"/>
              </w:rPr>
              <w:t> </w:t>
            </w:r>
            <w:r>
              <w:rPr>
                <w:sz w:val="22"/>
              </w:rPr>
              <w:t>przedsiębiorstwami</w:t>
            </w:r>
            <w:r>
              <w:rPr>
                <w:spacing w:val="-15"/>
                <w:sz w:val="22"/>
              </w:rPr>
              <w:t> </w:t>
            </w:r>
            <w:r>
              <w:rPr>
                <w:sz w:val="22"/>
              </w:rPr>
              <w:t>energetycznymi w podsektorach energii elektrycznej i gazu</w:t>
            </w:r>
            <w:r>
              <w:rPr>
                <w:spacing w:val="-4"/>
                <w:sz w:val="22"/>
              </w:rPr>
              <w:t> </w:t>
            </w:r>
            <w:r>
              <w:rPr>
                <w:sz w:val="22"/>
              </w:rPr>
              <w:t>ziemnego.</w:t>
            </w:r>
          </w:p>
          <w:p>
            <w:pPr>
              <w:pStyle w:val="TableParagraph"/>
              <w:spacing w:before="7"/>
              <w:rPr>
                <w:sz w:val="21"/>
              </w:rPr>
            </w:pPr>
          </w:p>
          <w:p>
            <w:pPr>
              <w:pStyle w:val="TableParagraph"/>
              <w:ind w:left="111" w:right="93" w:firstLine="340"/>
              <w:jc w:val="both"/>
              <w:rPr>
                <w:sz w:val="22"/>
              </w:rPr>
            </w:pPr>
            <w:r>
              <w:rPr>
                <w:sz w:val="22"/>
              </w:rPr>
              <w:t>Przyjęcie rozwiązań Projektu dotyczących powoływania Wiceprezesa </w:t>
            </w:r>
            <w:r>
              <w:rPr>
                <w:spacing w:val="-2"/>
                <w:sz w:val="22"/>
              </w:rPr>
              <w:t>URE </w:t>
            </w:r>
            <w:r>
              <w:rPr>
                <w:sz w:val="22"/>
              </w:rPr>
              <w:t>pogłębiłoby jedynie problemy już w tej chwili występujące. Obecne bowiem rozwiązania ustawowe doprowadziły do tego, że Prezes URE nie powołał Wiceprezesa URE. To zapewne skłoniło twórców Projektu do określenia terminu, w którym Prezes URE będzie miał czas na to, aby powołać swojego zastępcę, zaś po upływie tego terminu Wiceprezesa URE będzie powoływał minister</w:t>
            </w:r>
            <w:r>
              <w:rPr>
                <w:spacing w:val="-11"/>
                <w:sz w:val="22"/>
              </w:rPr>
              <w:t> </w:t>
            </w:r>
            <w:r>
              <w:rPr>
                <w:sz w:val="22"/>
              </w:rPr>
              <w:t>właściwy</w:t>
            </w:r>
            <w:r>
              <w:rPr>
                <w:spacing w:val="-13"/>
                <w:sz w:val="22"/>
              </w:rPr>
              <w:t> </w:t>
            </w:r>
            <w:r>
              <w:rPr>
                <w:sz w:val="22"/>
              </w:rPr>
              <w:t>do</w:t>
            </w:r>
            <w:r>
              <w:rPr>
                <w:spacing w:val="-11"/>
                <w:sz w:val="22"/>
              </w:rPr>
              <w:t> </w:t>
            </w:r>
            <w:r>
              <w:rPr>
                <w:sz w:val="22"/>
              </w:rPr>
              <w:t>spraw</w:t>
            </w:r>
            <w:r>
              <w:rPr>
                <w:spacing w:val="-14"/>
                <w:sz w:val="22"/>
              </w:rPr>
              <w:t> </w:t>
            </w:r>
            <w:r>
              <w:rPr>
                <w:sz w:val="22"/>
              </w:rPr>
              <w:t>energii.</w:t>
            </w:r>
            <w:r>
              <w:rPr>
                <w:spacing w:val="-11"/>
                <w:sz w:val="22"/>
              </w:rPr>
              <w:t> </w:t>
            </w:r>
            <w:r>
              <w:rPr>
                <w:sz w:val="22"/>
              </w:rPr>
              <w:t>Warto</w:t>
            </w:r>
            <w:r>
              <w:rPr>
                <w:spacing w:val="-13"/>
                <w:sz w:val="22"/>
              </w:rPr>
              <w:t> </w:t>
            </w:r>
            <w:r>
              <w:rPr>
                <w:sz w:val="22"/>
              </w:rPr>
              <w:t>jednak</w:t>
            </w:r>
            <w:r>
              <w:rPr>
                <w:spacing w:val="-13"/>
                <w:sz w:val="22"/>
              </w:rPr>
              <w:t> </w:t>
            </w:r>
            <w:r>
              <w:rPr>
                <w:sz w:val="22"/>
              </w:rPr>
              <w:t>przemyśleć,</w:t>
            </w:r>
            <w:r>
              <w:rPr>
                <w:spacing w:val="-12"/>
                <w:sz w:val="22"/>
              </w:rPr>
              <w:t> </w:t>
            </w:r>
            <w:r>
              <w:rPr>
                <w:sz w:val="22"/>
              </w:rPr>
              <w:t>czy</w:t>
            </w:r>
            <w:r>
              <w:rPr>
                <w:spacing w:val="-11"/>
                <w:sz w:val="22"/>
              </w:rPr>
              <w:t> </w:t>
            </w:r>
            <w:r>
              <w:rPr>
                <w:sz w:val="22"/>
              </w:rPr>
              <w:t>z</w:t>
            </w:r>
            <w:r>
              <w:rPr>
                <w:spacing w:val="-13"/>
                <w:sz w:val="22"/>
              </w:rPr>
              <w:t> </w:t>
            </w:r>
            <w:r>
              <w:rPr>
                <w:sz w:val="22"/>
              </w:rPr>
              <w:t>ustawy</w:t>
            </w:r>
            <w:r>
              <w:rPr>
                <w:spacing w:val="-14"/>
                <w:sz w:val="22"/>
              </w:rPr>
              <w:t> </w:t>
            </w:r>
            <w:r>
              <w:rPr>
                <w:sz w:val="22"/>
              </w:rPr>
              <w:t>PrE w ogóle nie usunąć gwarancji niezależności Wiceprezesa URE, którą zapewnia mu</w:t>
            </w:r>
            <w:r>
              <w:rPr>
                <w:spacing w:val="-9"/>
                <w:sz w:val="22"/>
              </w:rPr>
              <w:t> </w:t>
            </w:r>
            <w:r>
              <w:rPr>
                <w:sz w:val="22"/>
              </w:rPr>
              <w:t>kadencyjność</w:t>
            </w:r>
            <w:r>
              <w:rPr>
                <w:spacing w:val="-13"/>
                <w:sz w:val="22"/>
              </w:rPr>
              <w:t> </w:t>
            </w:r>
            <w:r>
              <w:rPr>
                <w:sz w:val="22"/>
              </w:rPr>
              <w:t>jego</w:t>
            </w:r>
            <w:r>
              <w:rPr>
                <w:spacing w:val="-11"/>
                <w:sz w:val="22"/>
              </w:rPr>
              <w:t> </w:t>
            </w:r>
            <w:r>
              <w:rPr>
                <w:sz w:val="22"/>
              </w:rPr>
              <w:t>urzędu.</w:t>
            </w:r>
            <w:r>
              <w:rPr>
                <w:spacing w:val="-10"/>
                <w:sz w:val="22"/>
              </w:rPr>
              <w:t> </w:t>
            </w:r>
            <w:r>
              <w:rPr>
                <w:sz w:val="22"/>
              </w:rPr>
              <w:t>Wybór</w:t>
            </w:r>
            <w:r>
              <w:rPr>
                <w:spacing w:val="-10"/>
                <w:sz w:val="22"/>
              </w:rPr>
              <w:t> </w:t>
            </w:r>
            <w:r>
              <w:rPr>
                <w:sz w:val="22"/>
              </w:rPr>
              <w:t>na</w:t>
            </w:r>
            <w:r>
              <w:rPr>
                <w:spacing w:val="-13"/>
                <w:sz w:val="22"/>
              </w:rPr>
              <w:t> </w:t>
            </w:r>
            <w:r>
              <w:rPr>
                <w:sz w:val="22"/>
              </w:rPr>
              <w:t>stanowisko</w:t>
            </w:r>
            <w:r>
              <w:rPr>
                <w:spacing w:val="-10"/>
                <w:sz w:val="22"/>
              </w:rPr>
              <w:t> </w:t>
            </w:r>
            <w:r>
              <w:rPr>
                <w:sz w:val="22"/>
              </w:rPr>
              <w:t>kadencyjne</w:t>
            </w:r>
            <w:r>
              <w:rPr>
                <w:spacing w:val="-13"/>
                <w:sz w:val="22"/>
              </w:rPr>
              <w:t> </w:t>
            </w:r>
            <w:r>
              <w:rPr>
                <w:sz w:val="22"/>
              </w:rPr>
              <w:t>na</w:t>
            </w:r>
            <w:r>
              <w:rPr>
                <w:spacing w:val="-13"/>
                <w:sz w:val="22"/>
              </w:rPr>
              <w:t> </w:t>
            </w:r>
            <w:r>
              <w:rPr>
                <w:sz w:val="22"/>
              </w:rPr>
              <w:t>jakąkolwiek funkcję w niepowiązaniu z jakimikolwiek kompetencjami, poza sytuacjami szczególnymi,</w:t>
            </w:r>
            <w:r>
              <w:rPr>
                <w:spacing w:val="-11"/>
                <w:sz w:val="22"/>
              </w:rPr>
              <w:t> </w:t>
            </w:r>
            <w:r>
              <w:rPr>
                <w:sz w:val="22"/>
              </w:rPr>
              <w:t>wydaje</w:t>
            </w:r>
            <w:r>
              <w:rPr>
                <w:spacing w:val="-9"/>
                <w:sz w:val="22"/>
              </w:rPr>
              <w:t> </w:t>
            </w:r>
            <w:r>
              <w:rPr>
                <w:sz w:val="22"/>
              </w:rPr>
              <w:t>się</w:t>
            </w:r>
            <w:r>
              <w:rPr>
                <w:spacing w:val="-10"/>
                <w:sz w:val="22"/>
              </w:rPr>
              <w:t> </w:t>
            </w:r>
            <w:r>
              <w:rPr>
                <w:sz w:val="22"/>
              </w:rPr>
              <w:t>być</w:t>
            </w:r>
            <w:r>
              <w:rPr>
                <w:spacing w:val="-9"/>
                <w:sz w:val="22"/>
              </w:rPr>
              <w:t> </w:t>
            </w:r>
            <w:r>
              <w:rPr>
                <w:sz w:val="22"/>
              </w:rPr>
              <w:t>rozwiązaniem</w:t>
            </w:r>
            <w:r>
              <w:rPr>
                <w:spacing w:val="-13"/>
                <w:sz w:val="22"/>
              </w:rPr>
              <w:t> </w:t>
            </w:r>
            <w:r>
              <w:rPr>
                <w:sz w:val="22"/>
              </w:rPr>
              <w:t>osobliwym</w:t>
            </w:r>
            <w:r>
              <w:rPr>
                <w:spacing w:val="-13"/>
                <w:sz w:val="22"/>
              </w:rPr>
              <w:t> </w:t>
            </w:r>
            <w:r>
              <w:rPr>
                <w:sz w:val="22"/>
              </w:rPr>
              <w:t>i</w:t>
            </w:r>
            <w:r>
              <w:rPr>
                <w:spacing w:val="-10"/>
                <w:sz w:val="22"/>
              </w:rPr>
              <w:t> </w:t>
            </w:r>
            <w:r>
              <w:rPr>
                <w:sz w:val="22"/>
              </w:rPr>
              <w:t>chyba</w:t>
            </w:r>
            <w:r>
              <w:rPr>
                <w:spacing w:val="-9"/>
                <w:sz w:val="22"/>
              </w:rPr>
              <w:t> </w:t>
            </w:r>
            <w:r>
              <w:rPr>
                <w:sz w:val="22"/>
              </w:rPr>
              <w:t>niepotrzebnym. Proponowany  w  Projekcie  obligatoryjny  wybór  dwóch  Wiceprezesów</w:t>
            </w:r>
            <w:r>
              <w:rPr>
                <w:spacing w:val="-12"/>
                <w:sz w:val="22"/>
              </w:rPr>
              <w:t> </w:t>
            </w:r>
            <w:r>
              <w:rPr>
                <w:sz w:val="22"/>
              </w:rPr>
              <w:t>URE</w:t>
            </w:r>
          </w:p>
          <w:p>
            <w:pPr>
              <w:pStyle w:val="TableParagraph"/>
              <w:spacing w:line="252" w:lineRule="exact" w:before="4"/>
              <w:ind w:left="111" w:right="93"/>
              <w:jc w:val="both"/>
              <w:rPr>
                <w:sz w:val="22"/>
              </w:rPr>
            </w:pPr>
            <w:r>
              <w:rPr>
                <w:sz w:val="22"/>
              </w:rPr>
              <w:t>dodatkowo pogłębi ten problem. Dlatego też należałoby postulować, aby w PrE albo utworzony został  kolegialny organ regulacyjny, ze wspólnymi  dla </w:t>
            </w:r>
            <w:r>
              <w:rPr>
                <w:spacing w:val="40"/>
                <w:sz w:val="22"/>
              </w:rPr>
              <w:t> </w:t>
            </w:r>
            <w:r>
              <w:rPr>
                <w:sz w:val="22"/>
              </w:rPr>
              <w:t>niego</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4303"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kompetencjami i odpowiedzialnością albo też aby przyjęte zostało rozwiązanie wyraźnie podporządkowujące Wiceprezesa URE Prezesowi URE, który w każdej chwili powinien móc powołać i odwołać swojego zastępcę. Zgodnie bowiem z obecnymi uregulowaniami, Prezes URE jest organem monokratycznym, samodzielnie ponoszącym odpowiedzialność za swoje działania. </w:t>
            </w:r>
            <w:r>
              <w:rPr>
                <w:i/>
                <w:sz w:val="22"/>
              </w:rPr>
              <w:t>De lege lata </w:t>
            </w:r>
            <w:r>
              <w:rPr>
                <w:sz w:val="22"/>
              </w:rPr>
              <w:t>to jemu przypisane są kompetencję i prawna odpowiedzialność za ich realizację i dlatego też, w razie utrzymania statusu organu regulacyjnego w energetyce jako organu monokratycznego, to on powinien mieć uprawnienie do powoływania i odwoływania (w każdym</w:t>
            </w:r>
            <w:r>
              <w:rPr>
                <w:spacing w:val="-30"/>
                <w:sz w:val="22"/>
              </w:rPr>
              <w:t> </w:t>
            </w:r>
            <w:r>
              <w:rPr>
                <w:sz w:val="22"/>
              </w:rPr>
              <w:t>czasie) swojego zastępcy, a także powinien móc upoważniać tego zastępcę do wykonywania (niektórych) swoich</w:t>
            </w:r>
            <w:r>
              <w:rPr>
                <w:spacing w:val="-3"/>
                <w:sz w:val="22"/>
              </w:rPr>
              <w:t> </w:t>
            </w:r>
            <w:r>
              <w:rPr>
                <w:sz w:val="22"/>
              </w:rPr>
              <w:t>zadań.</w:t>
            </w:r>
          </w:p>
          <w:p>
            <w:pPr>
              <w:pStyle w:val="TableParagraph"/>
              <w:spacing w:before="5"/>
              <w:rPr>
                <w:sz w:val="21"/>
              </w:rPr>
            </w:pPr>
          </w:p>
          <w:p>
            <w:pPr>
              <w:pStyle w:val="TableParagraph"/>
              <w:spacing w:before="1"/>
              <w:ind w:left="111" w:right="90" w:firstLine="340"/>
              <w:jc w:val="both"/>
              <w:rPr>
                <w:sz w:val="22"/>
              </w:rPr>
            </w:pPr>
            <w:r>
              <w:rPr>
                <w:sz w:val="22"/>
                <w:u w:val="single"/>
              </w:rPr>
              <w:t>Z</w:t>
            </w:r>
            <w:r>
              <w:rPr>
                <w:spacing w:val="-14"/>
                <w:sz w:val="22"/>
                <w:u w:val="single"/>
              </w:rPr>
              <w:t> </w:t>
            </w:r>
            <w:r>
              <w:rPr>
                <w:sz w:val="22"/>
                <w:u w:val="single"/>
              </w:rPr>
              <w:t>powyższych</w:t>
            </w:r>
            <w:r>
              <w:rPr>
                <w:spacing w:val="-9"/>
                <w:sz w:val="22"/>
                <w:u w:val="single"/>
              </w:rPr>
              <w:t> </w:t>
            </w:r>
            <w:r>
              <w:rPr>
                <w:sz w:val="22"/>
                <w:u w:val="single"/>
              </w:rPr>
              <w:t>względów</w:t>
            </w:r>
            <w:r>
              <w:rPr>
                <w:spacing w:val="-11"/>
                <w:sz w:val="22"/>
                <w:u w:val="single"/>
              </w:rPr>
              <w:t> </w:t>
            </w:r>
            <w:r>
              <w:rPr>
                <w:sz w:val="22"/>
                <w:u w:val="single"/>
              </w:rPr>
              <w:t>należałoby</w:t>
            </w:r>
            <w:r>
              <w:rPr>
                <w:spacing w:val="-13"/>
                <w:sz w:val="22"/>
                <w:u w:val="single"/>
              </w:rPr>
              <w:t> </w:t>
            </w:r>
            <w:r>
              <w:rPr>
                <w:sz w:val="22"/>
                <w:u w:val="single"/>
              </w:rPr>
              <w:t>się</w:t>
            </w:r>
            <w:r>
              <w:rPr>
                <w:spacing w:val="-9"/>
                <w:sz w:val="22"/>
                <w:u w:val="single"/>
              </w:rPr>
              <w:t> </w:t>
            </w:r>
            <w:r>
              <w:rPr>
                <w:sz w:val="22"/>
                <w:u w:val="single"/>
              </w:rPr>
              <w:t>opowiedzieć</w:t>
            </w:r>
            <w:r>
              <w:rPr>
                <w:spacing w:val="-10"/>
                <w:sz w:val="22"/>
                <w:u w:val="single"/>
              </w:rPr>
              <w:t> </w:t>
            </w:r>
            <w:r>
              <w:rPr>
                <w:spacing w:val="-3"/>
                <w:sz w:val="22"/>
                <w:u w:val="single"/>
              </w:rPr>
              <w:t>za</w:t>
            </w:r>
            <w:r>
              <w:rPr>
                <w:spacing w:val="-9"/>
                <w:sz w:val="22"/>
                <w:u w:val="single"/>
              </w:rPr>
              <w:t> </w:t>
            </w:r>
            <w:r>
              <w:rPr>
                <w:sz w:val="22"/>
                <w:u w:val="single"/>
              </w:rPr>
              <w:t>niewprowadzaniem</w:t>
            </w:r>
            <w:r>
              <w:rPr>
                <w:sz w:val="22"/>
              </w:rPr>
              <w:t> </w:t>
            </w:r>
            <w:r>
              <w:rPr>
                <w:sz w:val="22"/>
                <w:u w:val="single"/>
              </w:rPr>
              <w:t>do PrE przewidzianych w Projekcie przepisów dotyczących powoływania</w:t>
            </w:r>
            <w:r>
              <w:rPr>
                <w:sz w:val="22"/>
              </w:rPr>
              <w:t> </w:t>
            </w:r>
            <w:r>
              <w:rPr>
                <w:sz w:val="22"/>
                <w:u w:val="single"/>
              </w:rPr>
              <w:t>Prezesa</w:t>
            </w:r>
            <w:r>
              <w:rPr>
                <w:spacing w:val="-7"/>
                <w:sz w:val="22"/>
                <w:u w:val="single"/>
              </w:rPr>
              <w:t> </w:t>
            </w:r>
            <w:r>
              <w:rPr>
                <w:sz w:val="22"/>
                <w:u w:val="single"/>
              </w:rPr>
              <w:t>URE</w:t>
            </w:r>
            <w:r>
              <w:rPr>
                <w:spacing w:val="-7"/>
                <w:sz w:val="22"/>
                <w:u w:val="single"/>
              </w:rPr>
              <w:t> </w:t>
            </w:r>
            <w:r>
              <w:rPr>
                <w:sz w:val="22"/>
                <w:u w:val="single"/>
              </w:rPr>
              <w:t>i</w:t>
            </w:r>
            <w:r>
              <w:rPr>
                <w:spacing w:val="-8"/>
                <w:sz w:val="22"/>
                <w:u w:val="single"/>
              </w:rPr>
              <w:t> </w:t>
            </w:r>
            <w:r>
              <w:rPr>
                <w:sz w:val="22"/>
                <w:u w:val="single"/>
              </w:rPr>
              <w:t>Wiceprezesa</w:t>
            </w:r>
            <w:r>
              <w:rPr>
                <w:spacing w:val="-8"/>
                <w:sz w:val="22"/>
                <w:u w:val="single"/>
              </w:rPr>
              <w:t> </w:t>
            </w:r>
            <w:r>
              <w:rPr>
                <w:sz w:val="22"/>
                <w:u w:val="single"/>
              </w:rPr>
              <w:t>URE,</w:t>
            </w:r>
            <w:r>
              <w:rPr>
                <w:spacing w:val="-8"/>
                <w:sz w:val="22"/>
                <w:u w:val="single"/>
              </w:rPr>
              <w:t> </w:t>
            </w:r>
            <w:r>
              <w:rPr>
                <w:sz w:val="22"/>
                <w:u w:val="single"/>
              </w:rPr>
              <w:t>a</w:t>
            </w:r>
            <w:r>
              <w:rPr>
                <w:spacing w:val="-6"/>
                <w:sz w:val="22"/>
                <w:u w:val="single"/>
              </w:rPr>
              <w:t> </w:t>
            </w:r>
            <w:r>
              <w:rPr>
                <w:sz w:val="22"/>
                <w:u w:val="single"/>
              </w:rPr>
              <w:t>nawet</w:t>
            </w:r>
            <w:r>
              <w:rPr>
                <w:spacing w:val="-5"/>
                <w:sz w:val="22"/>
                <w:u w:val="single"/>
              </w:rPr>
              <w:t> </w:t>
            </w:r>
            <w:r>
              <w:rPr>
                <w:sz w:val="22"/>
                <w:u w:val="single"/>
              </w:rPr>
              <w:t>przemyśleć,</w:t>
            </w:r>
            <w:r>
              <w:rPr>
                <w:spacing w:val="-7"/>
                <w:sz w:val="22"/>
                <w:u w:val="single"/>
              </w:rPr>
              <w:t> </w:t>
            </w:r>
            <w:r>
              <w:rPr>
                <w:sz w:val="22"/>
                <w:u w:val="single"/>
              </w:rPr>
              <w:t>czy</w:t>
            </w:r>
            <w:r>
              <w:rPr>
                <w:spacing w:val="-6"/>
                <w:sz w:val="22"/>
                <w:u w:val="single"/>
              </w:rPr>
              <w:t> </w:t>
            </w:r>
            <w:r>
              <w:rPr>
                <w:sz w:val="22"/>
                <w:u w:val="single"/>
              </w:rPr>
              <w:t>zmiany</w:t>
            </w:r>
            <w:r>
              <w:rPr>
                <w:spacing w:val="-6"/>
                <w:sz w:val="22"/>
                <w:u w:val="single"/>
              </w:rPr>
              <w:t> </w:t>
            </w:r>
            <w:r>
              <w:rPr>
                <w:sz w:val="22"/>
                <w:u w:val="single"/>
              </w:rPr>
              <w:t>nie</w:t>
            </w:r>
            <w:r>
              <w:rPr>
                <w:spacing w:val="-6"/>
                <w:sz w:val="22"/>
                <w:u w:val="single"/>
              </w:rPr>
              <w:t> </w:t>
            </w:r>
            <w:r>
              <w:rPr>
                <w:sz w:val="22"/>
                <w:u w:val="single"/>
              </w:rPr>
              <w:t>powinny</w:t>
            </w:r>
          </w:p>
          <w:p>
            <w:pPr>
              <w:pStyle w:val="TableParagraph"/>
              <w:spacing w:line="252" w:lineRule="exact" w:before="5"/>
              <w:ind w:left="111" w:right="96"/>
              <w:jc w:val="both"/>
              <w:rPr>
                <w:sz w:val="22"/>
              </w:rPr>
            </w:pPr>
            <w:r>
              <w:rPr>
                <w:sz w:val="22"/>
                <w:u w:val="single"/>
              </w:rPr>
              <w:t>podążać w inną stronę – ku zniesieniu osobliwej niezależności Wiceprezesa</w:t>
            </w:r>
            <w:r>
              <w:rPr>
                <w:sz w:val="22"/>
              </w:rPr>
              <w:t> </w:t>
            </w:r>
            <w:r>
              <w:rPr>
                <w:sz w:val="22"/>
                <w:u w:val="single"/>
              </w:rPr>
              <w:t>URE</w:t>
            </w:r>
            <w:r>
              <w:rPr>
                <w:sz w:val="22"/>
              </w:rPr>
              <w:t>.</w:t>
            </w:r>
          </w:p>
        </w:tc>
        <w:tc>
          <w:tcPr>
            <w:tcW w:w="4536" w:type="dxa"/>
          </w:tcPr>
          <w:p>
            <w:pPr>
              <w:pStyle w:val="TableParagraph"/>
              <w:rPr>
                <w:sz w:val="22"/>
              </w:rPr>
            </w:pPr>
          </w:p>
        </w:tc>
      </w:tr>
      <w:tr>
        <w:trPr>
          <w:trHeight w:val="4301" w:hRule="atLeast"/>
        </w:trPr>
        <w:tc>
          <w:tcPr>
            <w:tcW w:w="902" w:type="dxa"/>
          </w:tcPr>
          <w:p>
            <w:pPr>
              <w:pStyle w:val="TableParagraph"/>
              <w:spacing w:line="247" w:lineRule="exact"/>
              <w:ind w:left="470"/>
              <w:rPr>
                <w:sz w:val="22"/>
              </w:rPr>
            </w:pPr>
            <w:r>
              <w:rPr>
                <w:sz w:val="22"/>
              </w:rPr>
              <w:t>117.</w:t>
            </w:r>
          </w:p>
        </w:tc>
        <w:tc>
          <w:tcPr>
            <w:tcW w:w="1805" w:type="dxa"/>
          </w:tcPr>
          <w:p>
            <w:pPr>
              <w:pStyle w:val="TableParagraph"/>
              <w:ind w:left="108" w:right="96"/>
              <w:jc w:val="center"/>
              <w:rPr>
                <w:sz w:val="22"/>
              </w:rPr>
            </w:pPr>
            <w:r>
              <w:rPr>
                <w:sz w:val="22"/>
              </w:rPr>
              <w:t>Art. 1 pkt 23 projektu w zakresie art. 23</w:t>
            </w:r>
          </w:p>
          <w:p>
            <w:pPr>
              <w:pStyle w:val="TableParagraph"/>
              <w:ind w:left="106" w:right="96"/>
              <w:jc w:val="center"/>
              <w:rPr>
                <w:sz w:val="22"/>
              </w:rPr>
            </w:pPr>
            <w:r>
              <w:rPr>
                <w:sz w:val="22"/>
              </w:rPr>
              <w:t>ust. 2</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2"/>
              <w:jc w:val="both"/>
              <w:rPr>
                <w:sz w:val="22"/>
              </w:rPr>
            </w:pPr>
            <w:r>
              <w:rPr>
                <w:sz w:val="22"/>
              </w:rPr>
              <w:t>Należy uzupełnić art. 23 ust. 2 pkt 8 o instrukcję ruchu i eksploatacji instalacji, o</w:t>
            </w:r>
            <w:r>
              <w:rPr>
                <w:spacing w:val="-11"/>
                <w:sz w:val="22"/>
              </w:rPr>
              <w:t> </w:t>
            </w:r>
            <w:r>
              <w:rPr>
                <w:sz w:val="22"/>
              </w:rPr>
              <w:t>których</w:t>
            </w:r>
            <w:r>
              <w:rPr>
                <w:spacing w:val="-8"/>
                <w:sz w:val="22"/>
              </w:rPr>
              <w:t> </w:t>
            </w:r>
            <w:r>
              <w:rPr>
                <w:sz w:val="22"/>
              </w:rPr>
              <w:t>mowa</w:t>
            </w:r>
            <w:r>
              <w:rPr>
                <w:spacing w:val="-10"/>
                <w:sz w:val="22"/>
              </w:rPr>
              <w:t> </w:t>
            </w:r>
            <w:r>
              <w:rPr>
                <w:sz w:val="22"/>
              </w:rPr>
              <w:t>w</w:t>
            </w:r>
            <w:r>
              <w:rPr>
                <w:spacing w:val="-12"/>
                <w:sz w:val="22"/>
              </w:rPr>
              <w:t> </w:t>
            </w:r>
            <w:r>
              <w:rPr>
                <w:sz w:val="22"/>
              </w:rPr>
              <w:t>art.</w:t>
            </w:r>
            <w:r>
              <w:rPr>
                <w:spacing w:val="-11"/>
                <w:sz w:val="22"/>
              </w:rPr>
              <w:t> </w:t>
            </w:r>
            <w:r>
              <w:rPr>
                <w:sz w:val="22"/>
              </w:rPr>
              <w:t>9g</w:t>
            </w:r>
            <w:r>
              <w:rPr>
                <w:spacing w:val="-13"/>
                <w:sz w:val="22"/>
              </w:rPr>
              <w:t> </w:t>
            </w:r>
            <w:r>
              <w:rPr>
                <w:sz w:val="22"/>
              </w:rPr>
              <w:t>ustawy</w:t>
            </w:r>
            <w:r>
              <w:rPr>
                <w:spacing w:val="-14"/>
                <w:sz w:val="22"/>
              </w:rPr>
              <w:t> </w:t>
            </w:r>
            <w:r>
              <w:rPr>
                <w:sz w:val="22"/>
              </w:rPr>
              <w:t>Prawo</w:t>
            </w:r>
            <w:r>
              <w:rPr>
                <w:spacing w:val="-11"/>
                <w:sz w:val="22"/>
              </w:rPr>
              <w:t> </w:t>
            </w:r>
            <w:r>
              <w:rPr>
                <w:sz w:val="22"/>
              </w:rPr>
              <w:t>energetyczne,</w:t>
            </w:r>
            <w:r>
              <w:rPr>
                <w:spacing w:val="34"/>
                <w:sz w:val="22"/>
              </w:rPr>
              <w:t> </w:t>
            </w:r>
            <w:r>
              <w:rPr>
                <w:sz w:val="22"/>
              </w:rPr>
              <w:t>pkt</w:t>
            </w:r>
            <w:r>
              <w:rPr>
                <w:spacing w:val="-10"/>
                <w:sz w:val="22"/>
              </w:rPr>
              <w:t> </w:t>
            </w:r>
            <w:r>
              <w:rPr>
                <w:sz w:val="22"/>
              </w:rPr>
              <w:t>8</w:t>
            </w:r>
            <w:r>
              <w:rPr>
                <w:spacing w:val="-11"/>
                <w:sz w:val="22"/>
              </w:rPr>
              <w:t> </w:t>
            </w:r>
            <w:r>
              <w:rPr>
                <w:sz w:val="22"/>
              </w:rPr>
              <w:t>powinien</w:t>
            </w:r>
            <w:r>
              <w:rPr>
                <w:spacing w:val="-10"/>
                <w:sz w:val="22"/>
              </w:rPr>
              <w:t> </w:t>
            </w:r>
            <w:r>
              <w:rPr>
                <w:sz w:val="22"/>
              </w:rPr>
              <w:t>otrzymać brzmienie:</w:t>
            </w:r>
          </w:p>
          <w:p>
            <w:pPr>
              <w:pStyle w:val="TableParagraph"/>
              <w:ind w:left="111" w:right="100"/>
              <w:jc w:val="both"/>
              <w:rPr>
                <w:sz w:val="22"/>
              </w:rPr>
            </w:pPr>
            <w:r>
              <w:rPr>
                <w:sz w:val="22"/>
              </w:rPr>
              <w:t>„8) zatwierdzanie instrukcji ruchu i eksploatacji sieci i instrukcji ruchu i eksploatacji instalacji, o których mowa w art. 9g;”</w:t>
            </w:r>
          </w:p>
          <w:p>
            <w:pPr>
              <w:pStyle w:val="TableParagraph"/>
              <w:ind w:left="111" w:right="95"/>
              <w:jc w:val="both"/>
              <w:rPr>
                <w:sz w:val="22"/>
              </w:rPr>
            </w:pPr>
            <w:r>
              <w:rPr>
                <w:sz w:val="22"/>
              </w:rPr>
              <w:t>Należy uzupełnić art. 23 ust. 2 pkt 11c poprzez dodanie wszystkich rozporządzeń KE (tzw. wytycznych) przyjętych na podstawie art. 18 rozporządzenia (WE) nr 714/2009 Parlamentu Europejskiego i Rady, tj:</w:t>
            </w:r>
          </w:p>
          <w:p>
            <w:pPr>
              <w:pStyle w:val="TableParagraph"/>
              <w:numPr>
                <w:ilvl w:val="0"/>
                <w:numId w:val="28"/>
              </w:numPr>
              <w:tabs>
                <w:tab w:pos="320" w:val="left" w:leader="none"/>
              </w:tabs>
              <w:spacing w:line="240" w:lineRule="auto" w:before="0" w:after="0"/>
              <w:ind w:left="111" w:right="98" w:firstLine="0"/>
              <w:jc w:val="both"/>
              <w:rPr>
                <w:sz w:val="22"/>
              </w:rPr>
            </w:pPr>
            <w:r>
              <w:rPr>
                <w:sz w:val="22"/>
              </w:rPr>
              <w:t>Rozporządzenie Komisji (UE) 2016/1719 z dnia 26 września 2016 r. ustanawiające wytyczne dotyczące długoterminowej alokacji zdolności przesyłowych (Dz. Urz. UE L 259 z 27.09.2016, str.</w:t>
            </w:r>
            <w:r>
              <w:rPr>
                <w:spacing w:val="-4"/>
                <w:sz w:val="22"/>
              </w:rPr>
              <w:t> </w:t>
            </w:r>
            <w:r>
              <w:rPr>
                <w:sz w:val="22"/>
              </w:rPr>
              <w:t>42);</w:t>
            </w:r>
          </w:p>
          <w:p>
            <w:pPr>
              <w:pStyle w:val="TableParagraph"/>
              <w:numPr>
                <w:ilvl w:val="0"/>
                <w:numId w:val="28"/>
              </w:numPr>
              <w:tabs>
                <w:tab w:pos="320" w:val="left" w:leader="none"/>
              </w:tabs>
              <w:spacing w:line="240" w:lineRule="auto" w:before="0" w:after="0"/>
              <w:ind w:left="111" w:right="97" w:firstLine="0"/>
              <w:jc w:val="both"/>
              <w:rPr>
                <w:sz w:val="22"/>
              </w:rPr>
            </w:pPr>
            <w:r>
              <w:rPr>
                <w:sz w:val="22"/>
              </w:rPr>
              <w:t>Rozporządzenie Komisji (UE) 2017/2195 z dnia 23 listopada 2017 r. ustanawiające wytyczne dotyczące bilansowania (Dz. Urz. UE L 312 z 28.11.2017, str. 6);</w:t>
            </w:r>
          </w:p>
          <w:p>
            <w:pPr>
              <w:pStyle w:val="TableParagraph"/>
              <w:ind w:left="111"/>
              <w:jc w:val="both"/>
              <w:rPr>
                <w:sz w:val="22"/>
              </w:rPr>
            </w:pPr>
            <w:r>
              <w:rPr>
                <w:sz w:val="22"/>
              </w:rPr>
              <w:t>-Rozporządzenie Komisji (UE) 2017/1485 z dnia 2 sierpnia 2017 r.</w:t>
            </w:r>
          </w:p>
          <w:p>
            <w:pPr>
              <w:pStyle w:val="TableParagraph"/>
              <w:spacing w:line="252" w:lineRule="exact"/>
              <w:ind w:left="111" w:right="98"/>
              <w:jc w:val="both"/>
              <w:rPr>
                <w:sz w:val="22"/>
              </w:rPr>
            </w:pPr>
            <w:r>
              <w:rPr>
                <w:sz w:val="22"/>
              </w:rPr>
              <w:t>ustanawiające wytyczne dotyczące pracy systemu przesyłowego energii elektrycznej (Dz. Urz. UE L 220 z 25.08.2017, str. 1)</w:t>
            </w:r>
          </w:p>
        </w:tc>
        <w:tc>
          <w:tcPr>
            <w:tcW w:w="4536" w:type="dxa"/>
          </w:tcPr>
          <w:p>
            <w:pPr>
              <w:pStyle w:val="TableParagraph"/>
              <w:tabs>
                <w:tab w:pos="1032" w:val="left" w:leader="none"/>
                <w:tab w:pos="2836" w:val="left" w:leader="none"/>
                <w:tab w:pos="3297" w:val="left" w:leader="none"/>
                <w:tab w:pos="4329" w:val="left" w:leader="none"/>
              </w:tabs>
              <w:ind w:left="108" w:right="96"/>
              <w:rPr>
                <w:sz w:val="22"/>
              </w:rPr>
            </w:pPr>
            <w:r>
              <w:rPr>
                <w:sz w:val="22"/>
              </w:rPr>
              <w:t>Uwaga</w:t>
              <w:tab/>
              <w:t>nieuwzględniona</w:t>
              <w:tab/>
              <w:t>w</w:t>
              <w:tab/>
              <w:t>związku</w:t>
              <w:tab/>
              <w:t>z uwzględnieniem uwagi Rady</w:t>
            </w:r>
            <w:r>
              <w:rPr>
                <w:spacing w:val="-8"/>
                <w:sz w:val="22"/>
              </w:rPr>
              <w:t> </w:t>
            </w:r>
            <w:r>
              <w:rPr>
                <w:sz w:val="22"/>
              </w:rPr>
              <w:t>Legislacyjnej.</w:t>
            </w: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4048"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4"/>
              <w:jc w:val="both"/>
              <w:rPr>
                <w:sz w:val="22"/>
              </w:rPr>
            </w:pPr>
            <w:r>
              <w:rPr>
                <w:sz w:val="22"/>
              </w:rPr>
              <w:t>oraz kodeksów sieci przyjętych na podstawie art. 6 rozporządzenia (WE) nr 714/2009 Parlamentu Europejskiego i Rady, o ile wynikają z nich kompetencje organów regulacyjnych:</w:t>
            </w:r>
          </w:p>
          <w:p>
            <w:pPr>
              <w:pStyle w:val="TableParagraph"/>
              <w:ind w:left="111" w:right="97"/>
              <w:jc w:val="both"/>
              <w:rPr>
                <w:sz w:val="22"/>
              </w:rPr>
            </w:pPr>
            <w:r>
              <w:rPr>
                <w:sz w:val="22"/>
              </w:rPr>
              <w:t>-Rozporządzenie Komisji (UE) 2016/631 z dnia 14 kwietnia 2016 r. ustanawiające kodeks sieci dotyczący wymogów w zakresie przyłączenia jednostek wytwórczych do sieci (Dz. Urz. UE L 112 z 27.04.2016, str. 1);</w:t>
            </w:r>
          </w:p>
          <w:p>
            <w:pPr>
              <w:pStyle w:val="TableParagraph"/>
              <w:numPr>
                <w:ilvl w:val="0"/>
                <w:numId w:val="29"/>
              </w:numPr>
              <w:tabs>
                <w:tab w:pos="886" w:val="left" w:leader="none"/>
                <w:tab w:pos="887" w:val="left" w:leader="none"/>
              </w:tabs>
              <w:spacing w:line="240" w:lineRule="auto" w:before="0" w:after="0"/>
              <w:ind w:left="111" w:right="97" w:firstLine="0"/>
              <w:jc w:val="both"/>
              <w:rPr>
                <w:sz w:val="22"/>
              </w:rPr>
            </w:pPr>
            <w:r>
              <w:rPr>
                <w:sz w:val="22"/>
              </w:rPr>
              <w:t>Rozporządzenie Komisji (UE) 2016/1388 z dnia 17 sierpnia 2016 r. ustanawiające kodeks sieci dotyczący przyłączenia odbioru (Dz. Urz. UE L</w:t>
            </w:r>
            <w:r>
              <w:rPr>
                <w:spacing w:val="-32"/>
                <w:sz w:val="22"/>
              </w:rPr>
              <w:t> </w:t>
            </w:r>
            <w:r>
              <w:rPr>
                <w:sz w:val="22"/>
              </w:rPr>
              <w:t>223 z 18.08.2016, str.</w:t>
            </w:r>
            <w:r>
              <w:rPr>
                <w:spacing w:val="-5"/>
                <w:sz w:val="22"/>
              </w:rPr>
              <w:t> </w:t>
            </w:r>
            <w:r>
              <w:rPr>
                <w:sz w:val="22"/>
              </w:rPr>
              <w:t>10);</w:t>
            </w:r>
          </w:p>
          <w:p>
            <w:pPr>
              <w:pStyle w:val="TableParagraph"/>
              <w:ind w:left="111" w:right="95"/>
              <w:jc w:val="both"/>
              <w:rPr>
                <w:sz w:val="22"/>
              </w:rPr>
            </w:pPr>
            <w:r>
              <w:rPr>
                <w:sz w:val="22"/>
              </w:rPr>
              <w:t>-Rozporządzenie Komisji (UE) 2016/1447 z dnia 26 sierpnia 2016 r. ustanawiające</w:t>
            </w:r>
            <w:r>
              <w:rPr>
                <w:spacing w:val="-5"/>
                <w:sz w:val="22"/>
              </w:rPr>
              <w:t> </w:t>
            </w:r>
            <w:r>
              <w:rPr>
                <w:sz w:val="22"/>
              </w:rPr>
              <w:t>kodeks</w:t>
            </w:r>
            <w:r>
              <w:rPr>
                <w:spacing w:val="-5"/>
                <w:sz w:val="22"/>
              </w:rPr>
              <w:t> </w:t>
            </w:r>
            <w:r>
              <w:rPr>
                <w:sz w:val="22"/>
              </w:rPr>
              <w:t>sieci</w:t>
            </w:r>
            <w:r>
              <w:rPr>
                <w:spacing w:val="-7"/>
                <w:sz w:val="22"/>
              </w:rPr>
              <w:t> </w:t>
            </w:r>
            <w:r>
              <w:rPr>
                <w:sz w:val="22"/>
              </w:rPr>
              <w:t>określający</w:t>
            </w:r>
            <w:r>
              <w:rPr>
                <w:spacing w:val="-8"/>
                <w:sz w:val="22"/>
              </w:rPr>
              <w:t> </w:t>
            </w:r>
            <w:r>
              <w:rPr>
                <w:sz w:val="22"/>
              </w:rPr>
              <w:t>wymogi</w:t>
            </w:r>
            <w:r>
              <w:rPr>
                <w:spacing w:val="-5"/>
                <w:sz w:val="22"/>
              </w:rPr>
              <w:t> </w:t>
            </w:r>
            <w:r>
              <w:rPr>
                <w:sz w:val="22"/>
              </w:rPr>
              <w:t>dotyczące</w:t>
            </w:r>
            <w:r>
              <w:rPr>
                <w:spacing w:val="-5"/>
                <w:sz w:val="22"/>
              </w:rPr>
              <w:t> </w:t>
            </w:r>
            <w:r>
              <w:rPr>
                <w:sz w:val="22"/>
              </w:rPr>
              <w:t>przyłączenia</w:t>
            </w:r>
            <w:r>
              <w:rPr>
                <w:spacing w:val="-8"/>
                <w:sz w:val="22"/>
              </w:rPr>
              <w:t> </w:t>
            </w:r>
            <w:r>
              <w:rPr>
                <w:sz w:val="22"/>
              </w:rPr>
              <w:t>do</w:t>
            </w:r>
            <w:r>
              <w:rPr>
                <w:spacing w:val="-6"/>
                <w:sz w:val="22"/>
              </w:rPr>
              <w:t> </w:t>
            </w:r>
            <w:r>
              <w:rPr>
                <w:sz w:val="22"/>
              </w:rPr>
              <w:t>sieci systemów wysokiego napięcia prądu stałego oraz modułów parku energii z podłączeniem prądu stałego (Dz. Urz. UE L 241 z 8.09.2016, str.</w:t>
            </w:r>
            <w:r>
              <w:rPr>
                <w:spacing w:val="-13"/>
                <w:sz w:val="22"/>
              </w:rPr>
              <w:t> </w:t>
            </w:r>
            <w:r>
              <w:rPr>
                <w:sz w:val="22"/>
              </w:rPr>
              <w:t>1);</w:t>
            </w:r>
          </w:p>
          <w:p>
            <w:pPr>
              <w:pStyle w:val="TableParagraph"/>
              <w:numPr>
                <w:ilvl w:val="0"/>
                <w:numId w:val="29"/>
              </w:numPr>
              <w:tabs>
                <w:tab w:pos="886" w:val="left" w:leader="none"/>
                <w:tab w:pos="887" w:val="left" w:leader="none"/>
              </w:tabs>
              <w:spacing w:line="240" w:lineRule="auto" w:before="0" w:after="0"/>
              <w:ind w:left="111" w:right="96" w:firstLine="0"/>
              <w:jc w:val="both"/>
              <w:rPr>
                <w:sz w:val="22"/>
              </w:rPr>
            </w:pPr>
            <w:r>
              <w:rPr>
                <w:sz w:val="22"/>
              </w:rPr>
              <w:t>Rozporządzenie</w:t>
            </w:r>
            <w:r>
              <w:rPr>
                <w:spacing w:val="-16"/>
                <w:sz w:val="22"/>
              </w:rPr>
              <w:t> </w:t>
            </w:r>
            <w:r>
              <w:rPr>
                <w:sz w:val="22"/>
              </w:rPr>
              <w:t>Komisji</w:t>
            </w:r>
            <w:r>
              <w:rPr>
                <w:spacing w:val="-13"/>
                <w:sz w:val="22"/>
              </w:rPr>
              <w:t> </w:t>
            </w:r>
            <w:r>
              <w:rPr>
                <w:sz w:val="22"/>
              </w:rPr>
              <w:t>(UE)</w:t>
            </w:r>
            <w:r>
              <w:rPr>
                <w:spacing w:val="-14"/>
                <w:sz w:val="22"/>
              </w:rPr>
              <w:t> </w:t>
            </w:r>
            <w:r>
              <w:rPr>
                <w:sz w:val="22"/>
              </w:rPr>
              <w:t>z</w:t>
            </w:r>
            <w:r>
              <w:rPr>
                <w:spacing w:val="-16"/>
                <w:sz w:val="22"/>
              </w:rPr>
              <w:t> </w:t>
            </w:r>
            <w:r>
              <w:rPr>
                <w:sz w:val="22"/>
              </w:rPr>
              <w:t>dnia</w:t>
            </w:r>
            <w:r>
              <w:rPr>
                <w:spacing w:val="-14"/>
                <w:sz w:val="22"/>
              </w:rPr>
              <w:t> </w:t>
            </w:r>
            <w:r>
              <w:rPr>
                <w:sz w:val="22"/>
              </w:rPr>
              <w:t>24</w:t>
            </w:r>
            <w:r>
              <w:rPr>
                <w:spacing w:val="-17"/>
                <w:sz w:val="22"/>
              </w:rPr>
              <w:t> </w:t>
            </w:r>
            <w:r>
              <w:rPr>
                <w:sz w:val="22"/>
              </w:rPr>
              <w:t>listopada</w:t>
            </w:r>
            <w:r>
              <w:rPr>
                <w:spacing w:val="-14"/>
                <w:sz w:val="22"/>
              </w:rPr>
              <w:t> </w:t>
            </w:r>
            <w:r>
              <w:rPr>
                <w:sz w:val="22"/>
              </w:rPr>
              <w:t>2017</w:t>
            </w:r>
            <w:r>
              <w:rPr>
                <w:spacing w:val="-13"/>
                <w:sz w:val="22"/>
              </w:rPr>
              <w:t> </w:t>
            </w:r>
            <w:r>
              <w:rPr>
                <w:sz w:val="22"/>
              </w:rPr>
              <w:t>r.</w:t>
            </w:r>
            <w:r>
              <w:rPr>
                <w:spacing w:val="-17"/>
                <w:sz w:val="22"/>
              </w:rPr>
              <w:t> </w:t>
            </w:r>
            <w:r>
              <w:rPr>
                <w:sz w:val="22"/>
              </w:rPr>
              <w:t>ustanawiające kodeks sieci dotyczący stanu zagrożenia i stanu odbudowy</w:t>
            </w:r>
            <w:r>
              <w:rPr>
                <w:spacing w:val="1"/>
                <w:sz w:val="22"/>
              </w:rPr>
              <w:t> </w:t>
            </w:r>
            <w:r>
              <w:rPr>
                <w:sz w:val="22"/>
              </w:rPr>
              <w:t>systemów</w:t>
            </w:r>
          </w:p>
          <w:p>
            <w:pPr>
              <w:pStyle w:val="TableParagraph"/>
              <w:spacing w:line="238" w:lineRule="exact"/>
              <w:ind w:left="111"/>
              <w:jc w:val="both"/>
              <w:rPr>
                <w:sz w:val="22"/>
              </w:rPr>
            </w:pPr>
            <w:r>
              <w:rPr>
                <w:sz w:val="22"/>
              </w:rPr>
              <w:t>elektroenergetycznych (Dz. Urz. UE L 312 z 28.11.2017, str. 54).</w:t>
            </w:r>
          </w:p>
        </w:tc>
        <w:tc>
          <w:tcPr>
            <w:tcW w:w="4536" w:type="dxa"/>
          </w:tcPr>
          <w:p>
            <w:pPr>
              <w:pStyle w:val="TableParagraph"/>
              <w:rPr>
                <w:sz w:val="22"/>
              </w:rPr>
            </w:pPr>
          </w:p>
        </w:tc>
      </w:tr>
      <w:tr>
        <w:trPr>
          <w:trHeight w:val="3035" w:hRule="atLeast"/>
        </w:trPr>
        <w:tc>
          <w:tcPr>
            <w:tcW w:w="902" w:type="dxa"/>
          </w:tcPr>
          <w:p>
            <w:pPr>
              <w:pStyle w:val="TableParagraph"/>
              <w:spacing w:line="247" w:lineRule="exact"/>
              <w:ind w:right="33"/>
              <w:jc w:val="right"/>
              <w:rPr>
                <w:sz w:val="22"/>
              </w:rPr>
            </w:pPr>
            <w:r>
              <w:rPr>
                <w:sz w:val="22"/>
              </w:rPr>
              <w:t>118.</w:t>
            </w:r>
          </w:p>
        </w:tc>
        <w:tc>
          <w:tcPr>
            <w:tcW w:w="1805" w:type="dxa"/>
          </w:tcPr>
          <w:p>
            <w:pPr>
              <w:pStyle w:val="TableParagraph"/>
              <w:ind w:left="105" w:right="96"/>
              <w:jc w:val="center"/>
              <w:rPr>
                <w:sz w:val="22"/>
              </w:rPr>
            </w:pPr>
            <w:r>
              <w:rPr>
                <w:sz w:val="22"/>
              </w:rPr>
              <w:t>Art. 1 pkt 23 lit. a projektu w zakresie art. 23 ust. 2 pkt 11c ustawy</w:t>
            </w:r>
          </w:p>
        </w:tc>
        <w:tc>
          <w:tcPr>
            <w:tcW w:w="979" w:type="dxa"/>
          </w:tcPr>
          <w:p>
            <w:pPr>
              <w:pStyle w:val="TableParagraph"/>
              <w:spacing w:line="247" w:lineRule="exact"/>
              <w:ind w:left="276"/>
              <w:rPr>
                <w:sz w:val="22"/>
              </w:rPr>
            </w:pPr>
            <w:r>
              <w:rPr>
                <w:sz w:val="22"/>
              </w:rPr>
              <w:t>RCL</w:t>
            </w:r>
          </w:p>
        </w:tc>
        <w:tc>
          <w:tcPr>
            <w:tcW w:w="7232" w:type="dxa"/>
          </w:tcPr>
          <w:p>
            <w:pPr>
              <w:pStyle w:val="TableParagraph"/>
              <w:spacing w:line="242" w:lineRule="auto"/>
              <w:ind w:left="111" w:right="97"/>
              <w:jc w:val="both"/>
              <w:rPr>
                <w:sz w:val="22"/>
              </w:rPr>
            </w:pPr>
            <w:r>
              <w:rPr>
                <w:sz w:val="22"/>
              </w:rPr>
              <w:t>Konieczne</w:t>
            </w:r>
            <w:r>
              <w:rPr>
                <w:spacing w:val="-15"/>
                <w:sz w:val="22"/>
              </w:rPr>
              <w:t> </w:t>
            </w:r>
            <w:r>
              <w:rPr>
                <w:sz w:val="22"/>
              </w:rPr>
              <w:t>jest</w:t>
            </w:r>
            <w:r>
              <w:rPr>
                <w:spacing w:val="-11"/>
                <w:sz w:val="22"/>
              </w:rPr>
              <w:t> </w:t>
            </w:r>
            <w:r>
              <w:rPr>
                <w:sz w:val="22"/>
              </w:rPr>
              <w:t>dodanie</w:t>
            </w:r>
            <w:r>
              <w:rPr>
                <w:spacing w:val="-11"/>
                <w:sz w:val="22"/>
              </w:rPr>
              <w:t> </w:t>
            </w:r>
            <w:r>
              <w:rPr>
                <w:sz w:val="22"/>
              </w:rPr>
              <w:t>w</w:t>
            </w:r>
            <w:r>
              <w:rPr>
                <w:spacing w:val="-14"/>
                <w:sz w:val="22"/>
              </w:rPr>
              <w:t> </w:t>
            </w:r>
            <w:r>
              <w:rPr>
                <w:sz w:val="22"/>
              </w:rPr>
              <w:t>odnośniku</w:t>
            </w:r>
            <w:r>
              <w:rPr>
                <w:spacing w:val="-12"/>
                <w:sz w:val="22"/>
              </w:rPr>
              <w:t> </w:t>
            </w:r>
            <w:r>
              <w:rPr>
                <w:sz w:val="22"/>
              </w:rPr>
              <w:t>do</w:t>
            </w:r>
            <w:r>
              <w:rPr>
                <w:spacing w:val="-12"/>
                <w:sz w:val="22"/>
              </w:rPr>
              <w:t> </w:t>
            </w:r>
            <w:r>
              <w:rPr>
                <w:sz w:val="22"/>
              </w:rPr>
              <w:t>tytułu</w:t>
            </w:r>
            <w:r>
              <w:rPr>
                <w:spacing w:val="-14"/>
                <w:sz w:val="22"/>
              </w:rPr>
              <w:t> </w:t>
            </w:r>
            <w:r>
              <w:rPr>
                <w:sz w:val="22"/>
              </w:rPr>
              <w:t>projektowanej</w:t>
            </w:r>
            <w:r>
              <w:rPr>
                <w:spacing w:val="-10"/>
                <w:sz w:val="22"/>
              </w:rPr>
              <w:t> </w:t>
            </w:r>
            <w:r>
              <w:rPr>
                <w:sz w:val="22"/>
              </w:rPr>
              <w:t>ustawy</w:t>
            </w:r>
            <w:r>
              <w:rPr>
                <w:spacing w:val="-15"/>
                <w:sz w:val="22"/>
              </w:rPr>
              <w:t> </w:t>
            </w:r>
            <w:r>
              <w:rPr>
                <w:sz w:val="22"/>
              </w:rPr>
              <w:t>informacji, że projektowana ustawa służy stosowaniu ww.</w:t>
            </w:r>
            <w:r>
              <w:rPr>
                <w:spacing w:val="-7"/>
                <w:sz w:val="22"/>
              </w:rPr>
              <w:t> </w:t>
            </w:r>
            <w:r>
              <w:rPr>
                <w:sz w:val="22"/>
              </w:rPr>
              <w:t>rozporządzenia.</w:t>
            </w:r>
          </w:p>
          <w:p>
            <w:pPr>
              <w:pStyle w:val="TableParagraph"/>
              <w:ind w:left="111" w:right="91"/>
              <w:jc w:val="both"/>
              <w:rPr>
                <w:sz w:val="22"/>
              </w:rPr>
            </w:pPr>
            <w:r>
              <w:rPr>
                <w:sz w:val="22"/>
              </w:rPr>
              <w:t>Odnośnie dodanego art. 23 ust. 2 pkt 13a ustawy wyjaśnienia (i ewentualnego uzupełnienia przepisów) wymaga, przy pomocy jakich instrumentów Prezes URE wykonywał będzie zadania w zakresie przeciwdziałania praktykom ograniczającym</w:t>
            </w:r>
            <w:r>
              <w:rPr>
                <w:spacing w:val="-7"/>
                <w:sz w:val="22"/>
              </w:rPr>
              <w:t> </w:t>
            </w:r>
            <w:r>
              <w:rPr>
                <w:sz w:val="22"/>
              </w:rPr>
              <w:t>konkurencję</w:t>
            </w:r>
            <w:r>
              <w:rPr>
                <w:spacing w:val="-4"/>
                <w:sz w:val="22"/>
              </w:rPr>
              <w:t> </w:t>
            </w:r>
            <w:r>
              <w:rPr>
                <w:sz w:val="22"/>
              </w:rPr>
              <w:t>na</w:t>
            </w:r>
            <w:r>
              <w:rPr>
                <w:spacing w:val="-8"/>
                <w:sz w:val="22"/>
              </w:rPr>
              <w:t> </w:t>
            </w:r>
            <w:r>
              <w:rPr>
                <w:sz w:val="22"/>
              </w:rPr>
              <w:t>rynku</w:t>
            </w:r>
            <w:r>
              <w:rPr>
                <w:spacing w:val="-5"/>
                <w:sz w:val="22"/>
              </w:rPr>
              <w:t> </w:t>
            </w:r>
            <w:r>
              <w:rPr>
                <w:sz w:val="22"/>
              </w:rPr>
              <w:t>energii</w:t>
            </w:r>
            <w:r>
              <w:rPr>
                <w:spacing w:val="-4"/>
                <w:sz w:val="22"/>
              </w:rPr>
              <w:t> </w:t>
            </w:r>
            <w:r>
              <w:rPr>
                <w:sz w:val="22"/>
              </w:rPr>
              <w:t>elektrycznej</w:t>
            </w:r>
            <w:r>
              <w:rPr>
                <w:spacing w:val="-5"/>
                <w:sz w:val="22"/>
              </w:rPr>
              <w:t> </w:t>
            </w:r>
            <w:r>
              <w:rPr>
                <w:sz w:val="22"/>
              </w:rPr>
              <w:t>i gazu</w:t>
            </w:r>
            <w:r>
              <w:rPr>
                <w:spacing w:val="-5"/>
                <w:sz w:val="22"/>
              </w:rPr>
              <w:t> </w:t>
            </w:r>
            <w:r>
              <w:rPr>
                <w:sz w:val="22"/>
              </w:rPr>
              <w:t>ziemnego,</w:t>
            </w:r>
            <w:r>
              <w:rPr>
                <w:spacing w:val="-5"/>
                <w:sz w:val="22"/>
              </w:rPr>
              <w:t> </w:t>
            </w:r>
            <w:r>
              <w:rPr>
                <w:sz w:val="22"/>
              </w:rPr>
              <w:t>jak również czy tak zdefiniowane zadanie Prezesa URE nie będzie kolidowało </w:t>
            </w:r>
            <w:r>
              <w:rPr>
                <w:spacing w:val="-3"/>
                <w:sz w:val="22"/>
              </w:rPr>
              <w:t>ze </w:t>
            </w:r>
            <w:r>
              <w:rPr>
                <w:sz w:val="22"/>
              </w:rPr>
              <w:t>zbliżonym zadaniem Prezesa Urzędu Ochrony Konkurencji i</w:t>
            </w:r>
            <w:r>
              <w:rPr>
                <w:spacing w:val="-18"/>
                <w:sz w:val="22"/>
              </w:rPr>
              <w:t> </w:t>
            </w:r>
            <w:r>
              <w:rPr>
                <w:sz w:val="22"/>
              </w:rPr>
              <w:t>Konsumentów.</w:t>
            </w:r>
          </w:p>
          <w:p>
            <w:pPr>
              <w:pStyle w:val="TableParagraph"/>
              <w:ind w:left="111" w:right="95"/>
              <w:jc w:val="both"/>
              <w:rPr>
                <w:sz w:val="22"/>
              </w:rPr>
            </w:pPr>
            <w:r>
              <w:rPr>
                <w:sz w:val="22"/>
              </w:rPr>
              <w:t>W przypadku uznania za prawidłowe przypisania Prezesowi URE tego rodzaju zadania, wyjaśnienia wymaga, dlaczego „dbanie” Prezesa URE o zachowanie konkurencji dotyczyć ma tylko rynku energii elektrycznej i gazu ziemnego, z</w:t>
            </w:r>
          </w:p>
          <w:p>
            <w:pPr>
              <w:pStyle w:val="TableParagraph"/>
              <w:spacing w:line="237" w:lineRule="exact"/>
              <w:ind w:left="111"/>
              <w:jc w:val="both"/>
              <w:rPr>
                <w:sz w:val="22"/>
              </w:rPr>
            </w:pPr>
            <w:r>
              <w:rPr>
                <w:sz w:val="22"/>
              </w:rPr>
              <w:t>pominięciem rynku ciepła czy sektora paliw ciekłych.</w:t>
            </w:r>
          </w:p>
        </w:tc>
        <w:tc>
          <w:tcPr>
            <w:tcW w:w="4536" w:type="dxa"/>
          </w:tcPr>
          <w:p>
            <w:pPr>
              <w:pStyle w:val="TableParagraph"/>
              <w:ind w:left="108" w:right="92"/>
              <w:jc w:val="both"/>
              <w:rPr>
                <w:sz w:val="22"/>
              </w:rPr>
            </w:pPr>
            <w:r>
              <w:rPr>
                <w:sz w:val="22"/>
              </w:rPr>
              <w:t>Uwaga nieuwzględniona w zakresie odnośnika</w:t>
            </w:r>
            <w:r>
              <w:rPr>
                <w:spacing w:val="-37"/>
                <w:sz w:val="22"/>
              </w:rPr>
              <w:t> </w:t>
            </w:r>
            <w:r>
              <w:rPr>
                <w:sz w:val="22"/>
              </w:rPr>
              <w:t>w związku z uwzględnieniem uwagi Rady Legislacyjnej.</w:t>
            </w:r>
          </w:p>
          <w:p>
            <w:pPr>
              <w:pStyle w:val="TableParagraph"/>
              <w:ind w:left="108" w:right="100"/>
              <w:jc w:val="both"/>
              <w:rPr>
                <w:sz w:val="22"/>
              </w:rPr>
            </w:pPr>
            <w:r>
              <w:rPr>
                <w:sz w:val="22"/>
              </w:rPr>
              <w:t>Obecnie istnieje tylko rynek energii elektrycznej i paliw gazowych.</w:t>
            </w:r>
          </w:p>
          <w:p>
            <w:pPr>
              <w:pStyle w:val="TableParagraph"/>
              <w:ind w:left="108" w:right="94"/>
              <w:jc w:val="both"/>
              <w:rPr>
                <w:sz w:val="22"/>
              </w:rPr>
            </w:pPr>
            <w:r>
              <w:rPr>
                <w:sz w:val="22"/>
              </w:rPr>
              <w:t>Uwagę uwzględniono co do podmiotu wydającego rozporządzenie.</w:t>
            </w:r>
          </w:p>
        </w:tc>
      </w:tr>
      <w:tr>
        <w:trPr>
          <w:trHeight w:val="1771" w:hRule="atLeast"/>
        </w:trPr>
        <w:tc>
          <w:tcPr>
            <w:tcW w:w="902" w:type="dxa"/>
          </w:tcPr>
          <w:p>
            <w:pPr>
              <w:pStyle w:val="TableParagraph"/>
              <w:spacing w:line="247" w:lineRule="exact"/>
              <w:ind w:right="33"/>
              <w:jc w:val="right"/>
              <w:rPr>
                <w:sz w:val="22"/>
              </w:rPr>
            </w:pPr>
            <w:r>
              <w:rPr>
                <w:sz w:val="22"/>
              </w:rPr>
              <w:t>119.</w:t>
            </w:r>
          </w:p>
        </w:tc>
        <w:tc>
          <w:tcPr>
            <w:tcW w:w="1805" w:type="dxa"/>
          </w:tcPr>
          <w:p>
            <w:pPr>
              <w:pStyle w:val="TableParagraph"/>
              <w:ind w:left="105" w:right="96"/>
              <w:jc w:val="center"/>
              <w:rPr>
                <w:sz w:val="22"/>
              </w:rPr>
            </w:pPr>
            <w:r>
              <w:rPr>
                <w:sz w:val="22"/>
              </w:rPr>
              <w:t>Art. 1 pkt 23 lit. a projektu w zakresie art. 23 ust. 2 pkt 11c ustawy</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2"/>
              <w:jc w:val="both"/>
              <w:rPr>
                <w:sz w:val="22"/>
              </w:rPr>
            </w:pPr>
            <w:r>
              <w:rPr>
                <w:sz w:val="22"/>
                <w:u w:val="single"/>
              </w:rPr>
              <w:t>Projektowany przepis art. 23 ust. 2 pkt 11c PrE w brzmieniu przewidzianym w</w:t>
            </w:r>
            <w:r>
              <w:rPr>
                <w:sz w:val="22"/>
              </w:rPr>
              <w:t> </w:t>
            </w:r>
            <w:r>
              <w:rPr>
                <w:sz w:val="22"/>
                <w:u w:val="single"/>
              </w:rPr>
              <w:t>Projekcie, stanowiący, że do zakresu działania Prezesa URE należy</w:t>
            </w:r>
            <w:r>
              <w:rPr>
                <w:sz w:val="22"/>
              </w:rPr>
              <w:t> </w:t>
            </w:r>
            <w:r>
              <w:rPr>
                <w:sz w:val="22"/>
                <w:u w:val="single"/>
              </w:rPr>
              <w:t>wykonywanie zadań i kompetencji organu regulacyjnego przewidzianych w</w:t>
            </w:r>
            <w:r>
              <w:rPr>
                <w:sz w:val="22"/>
              </w:rPr>
              <w:t> </w:t>
            </w:r>
            <w:r>
              <w:rPr>
                <w:sz w:val="22"/>
                <w:u w:val="single"/>
              </w:rPr>
              <w:t>rozporządzeniu (UE) 2015/1222, wydaje się być całkowicie zbędny.</w:t>
            </w:r>
            <w:r>
              <w:rPr>
                <w:sz w:val="22"/>
              </w:rPr>
              <w:t> Ten projektowany</w:t>
            </w:r>
            <w:r>
              <w:rPr>
                <w:spacing w:val="-15"/>
                <w:sz w:val="22"/>
              </w:rPr>
              <w:t> </w:t>
            </w:r>
            <w:r>
              <w:rPr>
                <w:sz w:val="22"/>
              </w:rPr>
              <w:t>przepis</w:t>
            </w:r>
            <w:r>
              <w:rPr>
                <w:spacing w:val="-14"/>
                <w:sz w:val="22"/>
              </w:rPr>
              <w:t> </w:t>
            </w:r>
            <w:r>
              <w:rPr>
                <w:sz w:val="22"/>
              </w:rPr>
              <w:t>jedynie</w:t>
            </w:r>
            <w:r>
              <w:rPr>
                <w:spacing w:val="-13"/>
                <w:sz w:val="22"/>
              </w:rPr>
              <w:t> </w:t>
            </w:r>
            <w:r>
              <w:rPr>
                <w:sz w:val="22"/>
              </w:rPr>
              <w:t>bowiem</w:t>
            </w:r>
            <w:r>
              <w:rPr>
                <w:spacing w:val="-15"/>
                <w:sz w:val="22"/>
              </w:rPr>
              <w:t> </w:t>
            </w:r>
            <w:r>
              <w:rPr>
                <w:sz w:val="22"/>
              </w:rPr>
              <w:t>powiela</w:t>
            </w:r>
            <w:r>
              <w:rPr>
                <w:spacing w:val="-15"/>
                <w:sz w:val="22"/>
              </w:rPr>
              <w:t> </w:t>
            </w:r>
            <w:r>
              <w:rPr>
                <w:sz w:val="22"/>
              </w:rPr>
              <w:t>treści</w:t>
            </w:r>
            <w:r>
              <w:rPr>
                <w:spacing w:val="-14"/>
                <w:sz w:val="22"/>
              </w:rPr>
              <w:t> </w:t>
            </w:r>
            <w:r>
              <w:rPr>
                <w:sz w:val="22"/>
              </w:rPr>
              <w:t>normatywne,</w:t>
            </w:r>
            <w:r>
              <w:rPr>
                <w:spacing w:val="-13"/>
                <w:sz w:val="22"/>
              </w:rPr>
              <w:t> </w:t>
            </w:r>
            <w:r>
              <w:rPr>
                <w:sz w:val="22"/>
              </w:rPr>
              <w:t>które</w:t>
            </w:r>
            <w:r>
              <w:rPr>
                <w:spacing w:val="-12"/>
                <w:sz w:val="22"/>
              </w:rPr>
              <w:t> </w:t>
            </w:r>
            <w:r>
              <w:rPr>
                <w:sz w:val="22"/>
              </w:rPr>
              <w:t>i</w:t>
            </w:r>
            <w:r>
              <w:rPr>
                <w:spacing w:val="-12"/>
                <w:sz w:val="22"/>
              </w:rPr>
              <w:t> </w:t>
            </w:r>
            <w:r>
              <w:rPr>
                <w:sz w:val="22"/>
              </w:rPr>
              <w:t>tak</w:t>
            </w:r>
            <w:r>
              <w:rPr>
                <w:spacing w:val="-17"/>
                <w:sz w:val="22"/>
              </w:rPr>
              <w:t> </w:t>
            </w:r>
            <w:r>
              <w:rPr>
                <w:sz w:val="22"/>
              </w:rPr>
              <w:t>już wynikają</w:t>
            </w:r>
            <w:r>
              <w:rPr>
                <w:spacing w:val="-4"/>
                <w:sz w:val="22"/>
              </w:rPr>
              <w:t> </w:t>
            </w:r>
            <w:r>
              <w:rPr>
                <w:sz w:val="22"/>
              </w:rPr>
              <w:t>w</w:t>
            </w:r>
            <w:r>
              <w:rPr>
                <w:spacing w:val="-5"/>
                <w:sz w:val="22"/>
              </w:rPr>
              <w:t> </w:t>
            </w:r>
            <w:r>
              <w:rPr>
                <w:sz w:val="22"/>
              </w:rPr>
              <w:t>sposób</w:t>
            </w:r>
            <w:r>
              <w:rPr>
                <w:spacing w:val="-3"/>
                <w:sz w:val="22"/>
              </w:rPr>
              <w:t> </w:t>
            </w:r>
            <w:r>
              <w:rPr>
                <w:sz w:val="22"/>
              </w:rPr>
              <w:t>dostatecznie</w:t>
            </w:r>
            <w:r>
              <w:rPr>
                <w:spacing w:val="-3"/>
                <w:sz w:val="22"/>
              </w:rPr>
              <w:t> </w:t>
            </w:r>
            <w:r>
              <w:rPr>
                <w:sz w:val="22"/>
              </w:rPr>
              <w:t>wyraźny</w:t>
            </w:r>
            <w:r>
              <w:rPr>
                <w:spacing w:val="-4"/>
                <w:sz w:val="22"/>
              </w:rPr>
              <w:t> </w:t>
            </w:r>
            <w:r>
              <w:rPr>
                <w:sz w:val="22"/>
              </w:rPr>
              <w:t>z</w:t>
            </w:r>
            <w:r>
              <w:rPr>
                <w:spacing w:val="-6"/>
                <w:sz w:val="22"/>
              </w:rPr>
              <w:t> </w:t>
            </w:r>
            <w:r>
              <w:rPr>
                <w:sz w:val="22"/>
              </w:rPr>
              <w:t>obecnego</w:t>
            </w:r>
            <w:r>
              <w:rPr>
                <w:spacing w:val="-4"/>
                <w:sz w:val="22"/>
              </w:rPr>
              <w:t> </w:t>
            </w:r>
            <w:r>
              <w:rPr>
                <w:sz w:val="22"/>
              </w:rPr>
              <w:t>art.</w:t>
            </w:r>
            <w:r>
              <w:rPr>
                <w:spacing w:val="-4"/>
                <w:sz w:val="22"/>
              </w:rPr>
              <w:t> </w:t>
            </w:r>
            <w:r>
              <w:rPr>
                <w:sz w:val="22"/>
              </w:rPr>
              <w:t>23</w:t>
            </w:r>
            <w:r>
              <w:rPr>
                <w:spacing w:val="-4"/>
                <w:sz w:val="22"/>
              </w:rPr>
              <w:t> </w:t>
            </w:r>
            <w:r>
              <w:rPr>
                <w:sz w:val="22"/>
              </w:rPr>
              <w:t>ust.</w:t>
            </w:r>
            <w:r>
              <w:rPr>
                <w:spacing w:val="-4"/>
                <w:sz w:val="22"/>
              </w:rPr>
              <w:t> </w:t>
            </w:r>
            <w:r>
              <w:rPr>
                <w:sz w:val="22"/>
              </w:rPr>
              <w:t>2</w:t>
            </w:r>
            <w:r>
              <w:rPr>
                <w:spacing w:val="-4"/>
                <w:sz w:val="22"/>
              </w:rPr>
              <w:t> </w:t>
            </w:r>
            <w:r>
              <w:rPr>
                <w:sz w:val="22"/>
              </w:rPr>
              <w:t>pkt</w:t>
            </w:r>
            <w:r>
              <w:rPr>
                <w:spacing w:val="-4"/>
                <w:sz w:val="22"/>
              </w:rPr>
              <w:t> </w:t>
            </w:r>
            <w:r>
              <w:rPr>
                <w:sz w:val="22"/>
              </w:rPr>
              <w:t>11</w:t>
            </w:r>
            <w:r>
              <w:rPr>
                <w:spacing w:val="-4"/>
                <w:sz w:val="22"/>
              </w:rPr>
              <w:t> </w:t>
            </w:r>
            <w:r>
              <w:rPr>
                <w:sz w:val="22"/>
              </w:rPr>
              <w:t>PrE,</w:t>
            </w:r>
            <w:r>
              <w:rPr>
                <w:spacing w:val="-7"/>
                <w:sz w:val="22"/>
              </w:rPr>
              <w:t> </w:t>
            </w:r>
            <w:r>
              <w:rPr>
                <w:sz w:val="22"/>
              </w:rPr>
              <w:t>a</w:t>
            </w:r>
          </w:p>
          <w:p>
            <w:pPr>
              <w:pStyle w:val="TableParagraph"/>
              <w:spacing w:line="238" w:lineRule="exact"/>
              <w:ind w:left="111"/>
              <w:jc w:val="both"/>
              <w:rPr>
                <w:sz w:val="22"/>
              </w:rPr>
            </w:pPr>
            <w:r>
              <w:rPr>
                <w:sz w:val="22"/>
              </w:rPr>
              <w:t>mówiąc</w:t>
            </w:r>
            <w:r>
              <w:rPr>
                <w:spacing w:val="14"/>
                <w:sz w:val="22"/>
              </w:rPr>
              <w:t> </w:t>
            </w:r>
            <w:r>
              <w:rPr>
                <w:sz w:val="22"/>
              </w:rPr>
              <w:t>dokładniej:</w:t>
            </w:r>
            <w:r>
              <w:rPr>
                <w:spacing w:val="14"/>
                <w:sz w:val="22"/>
              </w:rPr>
              <w:t> </w:t>
            </w:r>
            <w:r>
              <w:rPr>
                <w:sz w:val="22"/>
              </w:rPr>
              <w:t>z</w:t>
            </w:r>
            <w:r>
              <w:rPr>
                <w:spacing w:val="11"/>
                <w:sz w:val="22"/>
              </w:rPr>
              <w:t> </w:t>
            </w:r>
            <w:r>
              <w:rPr>
                <w:sz w:val="22"/>
              </w:rPr>
              <w:t>końcowej</w:t>
            </w:r>
            <w:r>
              <w:rPr>
                <w:spacing w:val="16"/>
                <w:sz w:val="22"/>
              </w:rPr>
              <w:t> </w:t>
            </w:r>
            <w:r>
              <w:rPr>
                <w:sz w:val="22"/>
              </w:rPr>
              <w:t>części</w:t>
            </w:r>
            <w:r>
              <w:rPr>
                <w:spacing w:val="12"/>
                <w:sz w:val="22"/>
              </w:rPr>
              <w:t> </w:t>
            </w:r>
            <w:r>
              <w:rPr>
                <w:sz w:val="22"/>
              </w:rPr>
              <w:t>tego</w:t>
            </w:r>
            <w:r>
              <w:rPr>
                <w:spacing w:val="13"/>
                <w:sz w:val="22"/>
              </w:rPr>
              <w:t> </w:t>
            </w:r>
            <w:r>
              <w:rPr>
                <w:sz w:val="22"/>
              </w:rPr>
              <w:t>przepisu.</w:t>
            </w:r>
            <w:r>
              <w:rPr>
                <w:spacing w:val="11"/>
                <w:sz w:val="22"/>
              </w:rPr>
              <w:t> </w:t>
            </w:r>
            <w:r>
              <w:rPr>
                <w:sz w:val="22"/>
              </w:rPr>
              <w:t>Aktualnie</w:t>
            </w:r>
            <w:r>
              <w:rPr>
                <w:spacing w:val="11"/>
                <w:sz w:val="22"/>
              </w:rPr>
              <w:t> </w:t>
            </w:r>
            <w:r>
              <w:rPr>
                <w:sz w:val="22"/>
              </w:rPr>
              <w:t>obowiązujący</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spacing w:line="248" w:lineRule="exact"/>
              <w:ind w:left="111"/>
              <w:rPr>
                <w:sz w:val="22"/>
              </w:rPr>
            </w:pPr>
            <w:r>
              <w:rPr>
                <w:sz w:val="22"/>
              </w:rPr>
              <w:t>art.</w:t>
            </w:r>
            <w:r>
              <w:rPr>
                <w:spacing w:val="10"/>
                <w:sz w:val="22"/>
              </w:rPr>
              <w:t> </w:t>
            </w:r>
            <w:r>
              <w:rPr>
                <w:sz w:val="22"/>
              </w:rPr>
              <w:t>23</w:t>
            </w:r>
            <w:r>
              <w:rPr>
                <w:spacing w:val="11"/>
                <w:sz w:val="22"/>
              </w:rPr>
              <w:t> </w:t>
            </w:r>
            <w:r>
              <w:rPr>
                <w:sz w:val="22"/>
              </w:rPr>
              <w:t>ust.</w:t>
            </w:r>
            <w:r>
              <w:rPr>
                <w:spacing w:val="12"/>
                <w:sz w:val="22"/>
              </w:rPr>
              <w:t> </w:t>
            </w:r>
            <w:r>
              <w:rPr>
                <w:sz w:val="22"/>
              </w:rPr>
              <w:t>2</w:t>
            </w:r>
            <w:r>
              <w:rPr>
                <w:spacing w:val="11"/>
                <w:sz w:val="22"/>
              </w:rPr>
              <w:t> </w:t>
            </w:r>
            <w:r>
              <w:rPr>
                <w:sz w:val="22"/>
              </w:rPr>
              <w:t>pkt</w:t>
            </w:r>
            <w:r>
              <w:rPr>
                <w:spacing w:val="11"/>
                <w:sz w:val="22"/>
              </w:rPr>
              <w:t> </w:t>
            </w:r>
            <w:r>
              <w:rPr>
                <w:sz w:val="22"/>
              </w:rPr>
              <w:t>11</w:t>
            </w:r>
            <w:r>
              <w:rPr>
                <w:spacing w:val="11"/>
                <w:sz w:val="22"/>
              </w:rPr>
              <w:t> </w:t>
            </w:r>
            <w:r>
              <w:rPr>
                <w:sz w:val="22"/>
              </w:rPr>
              <w:t>PrE</w:t>
            </w:r>
            <w:r>
              <w:rPr>
                <w:spacing w:val="8"/>
                <w:sz w:val="22"/>
              </w:rPr>
              <w:t> </w:t>
            </w:r>
            <w:r>
              <w:rPr>
                <w:sz w:val="22"/>
              </w:rPr>
              <w:t>stanowi,</w:t>
            </w:r>
            <w:r>
              <w:rPr>
                <w:spacing w:val="12"/>
                <w:sz w:val="22"/>
              </w:rPr>
              <w:t> </w:t>
            </w:r>
            <w:r>
              <w:rPr>
                <w:sz w:val="22"/>
              </w:rPr>
              <w:t>że</w:t>
            </w:r>
            <w:r>
              <w:rPr>
                <w:spacing w:val="11"/>
                <w:sz w:val="22"/>
              </w:rPr>
              <w:t> </w:t>
            </w:r>
            <w:r>
              <w:rPr>
                <w:sz w:val="22"/>
              </w:rPr>
              <w:t>do</w:t>
            </w:r>
            <w:r>
              <w:rPr>
                <w:spacing w:val="11"/>
                <w:sz w:val="22"/>
              </w:rPr>
              <w:t> </w:t>
            </w:r>
            <w:r>
              <w:rPr>
                <w:sz w:val="22"/>
              </w:rPr>
              <w:t>zakresu</w:t>
            </w:r>
            <w:r>
              <w:rPr>
                <w:spacing w:val="10"/>
                <w:sz w:val="22"/>
              </w:rPr>
              <w:t> </w:t>
            </w:r>
            <w:r>
              <w:rPr>
                <w:sz w:val="22"/>
              </w:rPr>
              <w:t>działania</w:t>
            </w:r>
            <w:r>
              <w:rPr>
                <w:spacing w:val="12"/>
                <w:sz w:val="22"/>
              </w:rPr>
              <w:t> </w:t>
            </w:r>
            <w:r>
              <w:rPr>
                <w:sz w:val="22"/>
              </w:rPr>
              <w:t>Prezesa</w:t>
            </w:r>
            <w:r>
              <w:rPr>
                <w:spacing w:val="11"/>
                <w:sz w:val="22"/>
              </w:rPr>
              <w:t> </w:t>
            </w:r>
            <w:r>
              <w:rPr>
                <w:sz w:val="22"/>
              </w:rPr>
              <w:t>URE</w:t>
            </w:r>
            <w:r>
              <w:rPr>
                <w:spacing w:val="11"/>
                <w:sz w:val="22"/>
              </w:rPr>
              <w:t> </w:t>
            </w:r>
            <w:r>
              <w:rPr>
                <w:sz w:val="22"/>
              </w:rPr>
              <w:t>należy</w:t>
            </w:r>
          </w:p>
          <w:p>
            <w:pPr>
              <w:pStyle w:val="TableParagraph"/>
              <w:ind w:left="111" w:right="93"/>
              <w:jc w:val="both"/>
              <w:rPr>
                <w:sz w:val="22"/>
              </w:rPr>
            </w:pPr>
            <w:r>
              <w:rPr>
                <w:sz w:val="22"/>
              </w:rPr>
              <w:t>„</w:t>
            </w:r>
            <w:r>
              <w:rPr>
                <w:i/>
                <w:sz w:val="22"/>
              </w:rPr>
              <w:t>kontrolowanie realizacji przez operatora systemu przesyłowego </w:t>
            </w:r>
            <w:r>
              <w:rPr>
                <w:i/>
                <w:sz w:val="22"/>
              </w:rPr>
              <w:t>elektroenergetycznego lub operatora systemu połączonego elektroenergetycznego oraz innych uczestników rynku energii elektrycznej obowiązków wynikających z przepisów rozporządzenia (WE) nr 714/2009 Parlamentu Europejskiego i Rady z dnia 13 lipca 2009 r. w sprawie warunków dostępu do sieci w odniesieniu do transgranicznej wymiany energii</w:t>
            </w:r>
            <w:r>
              <w:rPr>
                <w:i/>
                <w:spacing w:val="-33"/>
                <w:sz w:val="22"/>
              </w:rPr>
              <w:t> </w:t>
            </w:r>
            <w:r>
              <w:rPr>
                <w:i/>
                <w:sz w:val="22"/>
              </w:rPr>
              <w:t>elektrycznej i</w:t>
            </w:r>
            <w:r>
              <w:rPr>
                <w:i/>
                <w:spacing w:val="-6"/>
                <w:sz w:val="22"/>
              </w:rPr>
              <w:t> </w:t>
            </w:r>
            <w:r>
              <w:rPr>
                <w:i/>
                <w:sz w:val="22"/>
              </w:rPr>
              <w:t>uchylającego</w:t>
            </w:r>
            <w:r>
              <w:rPr>
                <w:i/>
                <w:spacing w:val="-10"/>
                <w:sz w:val="22"/>
              </w:rPr>
              <w:t> </w:t>
            </w:r>
            <w:r>
              <w:rPr>
                <w:i/>
                <w:sz w:val="22"/>
              </w:rPr>
              <w:t>rozporządzenie</w:t>
            </w:r>
            <w:r>
              <w:rPr>
                <w:i/>
                <w:spacing w:val="-7"/>
                <w:sz w:val="22"/>
              </w:rPr>
              <w:t> </w:t>
            </w:r>
            <w:r>
              <w:rPr>
                <w:i/>
                <w:sz w:val="22"/>
              </w:rPr>
              <w:t>(WE)</w:t>
            </w:r>
            <w:r>
              <w:rPr>
                <w:i/>
                <w:spacing w:val="-9"/>
                <w:sz w:val="22"/>
              </w:rPr>
              <w:t> </w:t>
            </w:r>
            <w:r>
              <w:rPr>
                <w:i/>
                <w:sz w:val="22"/>
              </w:rPr>
              <w:t>nr</w:t>
            </w:r>
            <w:r>
              <w:rPr>
                <w:i/>
                <w:spacing w:val="-6"/>
                <w:sz w:val="22"/>
              </w:rPr>
              <w:t> </w:t>
            </w:r>
            <w:r>
              <w:rPr>
                <w:i/>
                <w:sz w:val="22"/>
              </w:rPr>
              <w:t>1228/2003,</w:t>
            </w:r>
            <w:r>
              <w:rPr>
                <w:i/>
                <w:spacing w:val="-10"/>
                <w:sz w:val="22"/>
              </w:rPr>
              <w:t> </w:t>
            </w:r>
            <w:r>
              <w:rPr>
                <w:i/>
                <w:sz w:val="22"/>
              </w:rPr>
              <w:t>a</w:t>
            </w:r>
            <w:r>
              <w:rPr>
                <w:i/>
                <w:spacing w:val="-7"/>
                <w:sz w:val="22"/>
              </w:rPr>
              <w:t> </w:t>
            </w:r>
            <w:r>
              <w:rPr>
                <w:i/>
                <w:sz w:val="22"/>
              </w:rPr>
              <w:t>także</w:t>
            </w:r>
            <w:r>
              <w:rPr>
                <w:i/>
                <w:spacing w:val="-7"/>
                <w:sz w:val="22"/>
              </w:rPr>
              <w:t> </w:t>
            </w:r>
            <w:r>
              <w:rPr>
                <w:i/>
                <w:sz w:val="22"/>
              </w:rPr>
              <w:t>wykonywanie</w:t>
            </w:r>
            <w:r>
              <w:rPr>
                <w:i/>
                <w:spacing w:val="-9"/>
                <w:sz w:val="22"/>
              </w:rPr>
              <w:t> </w:t>
            </w:r>
            <w:r>
              <w:rPr>
                <w:i/>
                <w:sz w:val="22"/>
              </w:rPr>
              <w:t>innych obowiązków organu regulacyjnego wynikających z tego rozporządzenia oraz obowiązków wynikających z rozporządzeń wydanych na podstawie art. 6 i art. 18</w:t>
            </w:r>
            <w:r>
              <w:rPr>
                <w:i/>
                <w:spacing w:val="-14"/>
                <w:sz w:val="22"/>
              </w:rPr>
              <w:t> </w:t>
            </w:r>
            <w:r>
              <w:rPr>
                <w:i/>
                <w:sz w:val="22"/>
              </w:rPr>
              <w:t>rozporządzenia</w:t>
            </w:r>
            <w:r>
              <w:rPr>
                <w:i/>
                <w:spacing w:val="-14"/>
                <w:sz w:val="22"/>
              </w:rPr>
              <w:t> </w:t>
            </w:r>
            <w:r>
              <w:rPr>
                <w:i/>
                <w:sz w:val="22"/>
              </w:rPr>
              <w:t>714/2009”</w:t>
            </w:r>
            <w:r>
              <w:rPr>
                <w:sz w:val="22"/>
              </w:rPr>
              <w:t>.</w:t>
            </w:r>
            <w:r>
              <w:rPr>
                <w:spacing w:val="-17"/>
                <w:sz w:val="22"/>
              </w:rPr>
              <w:t> </w:t>
            </w:r>
            <w:r>
              <w:rPr>
                <w:sz w:val="22"/>
              </w:rPr>
              <w:t>Jak</w:t>
            </w:r>
            <w:r>
              <w:rPr>
                <w:spacing w:val="-16"/>
                <w:sz w:val="22"/>
              </w:rPr>
              <w:t> </w:t>
            </w:r>
            <w:r>
              <w:rPr>
                <w:sz w:val="22"/>
              </w:rPr>
              <w:t>z</w:t>
            </w:r>
            <w:r>
              <w:rPr>
                <w:spacing w:val="-16"/>
                <w:sz w:val="22"/>
              </w:rPr>
              <w:t> </w:t>
            </w:r>
            <w:r>
              <w:rPr>
                <w:sz w:val="22"/>
              </w:rPr>
              <w:t>powyższego</w:t>
            </w:r>
            <w:r>
              <w:rPr>
                <w:spacing w:val="-14"/>
                <w:sz w:val="22"/>
              </w:rPr>
              <w:t> </w:t>
            </w:r>
            <w:r>
              <w:rPr>
                <w:sz w:val="22"/>
              </w:rPr>
              <w:t>wynika,</w:t>
            </w:r>
            <w:r>
              <w:rPr>
                <w:spacing w:val="-14"/>
                <w:sz w:val="22"/>
              </w:rPr>
              <w:t> </w:t>
            </w:r>
            <w:r>
              <w:rPr>
                <w:sz w:val="22"/>
              </w:rPr>
              <w:t>obecnie</w:t>
            </w:r>
            <w:r>
              <w:rPr>
                <w:spacing w:val="-14"/>
                <w:sz w:val="22"/>
              </w:rPr>
              <w:t> </w:t>
            </w:r>
            <w:r>
              <w:rPr>
                <w:sz w:val="22"/>
              </w:rPr>
              <w:t>obowiązujący art.</w:t>
            </w:r>
            <w:r>
              <w:rPr>
                <w:spacing w:val="-16"/>
                <w:sz w:val="22"/>
              </w:rPr>
              <w:t> </w:t>
            </w:r>
            <w:r>
              <w:rPr>
                <w:sz w:val="22"/>
              </w:rPr>
              <w:t>23</w:t>
            </w:r>
            <w:r>
              <w:rPr>
                <w:spacing w:val="-13"/>
                <w:sz w:val="22"/>
              </w:rPr>
              <w:t> </w:t>
            </w:r>
            <w:r>
              <w:rPr>
                <w:sz w:val="22"/>
              </w:rPr>
              <w:t>ust.</w:t>
            </w:r>
            <w:r>
              <w:rPr>
                <w:spacing w:val="-13"/>
                <w:sz w:val="22"/>
              </w:rPr>
              <w:t> </w:t>
            </w:r>
            <w:r>
              <w:rPr>
                <w:sz w:val="22"/>
              </w:rPr>
              <w:t>2</w:t>
            </w:r>
            <w:r>
              <w:rPr>
                <w:spacing w:val="-16"/>
                <w:sz w:val="22"/>
              </w:rPr>
              <w:t> </w:t>
            </w:r>
            <w:r>
              <w:rPr>
                <w:sz w:val="22"/>
              </w:rPr>
              <w:t>pkt</w:t>
            </w:r>
            <w:r>
              <w:rPr>
                <w:spacing w:val="-13"/>
                <w:sz w:val="22"/>
              </w:rPr>
              <w:t> </w:t>
            </w:r>
            <w:r>
              <w:rPr>
                <w:sz w:val="22"/>
              </w:rPr>
              <w:t>11</w:t>
            </w:r>
            <w:r>
              <w:rPr>
                <w:spacing w:val="-15"/>
                <w:sz w:val="22"/>
              </w:rPr>
              <w:t> </w:t>
            </w:r>
            <w:r>
              <w:rPr>
                <w:sz w:val="22"/>
              </w:rPr>
              <w:t>in</w:t>
            </w:r>
            <w:r>
              <w:rPr>
                <w:spacing w:val="-13"/>
                <w:sz w:val="22"/>
              </w:rPr>
              <w:t> </w:t>
            </w:r>
            <w:r>
              <w:rPr>
                <w:sz w:val="22"/>
              </w:rPr>
              <w:t>fine</w:t>
            </w:r>
            <w:r>
              <w:rPr>
                <w:spacing w:val="-15"/>
                <w:sz w:val="22"/>
              </w:rPr>
              <w:t> </w:t>
            </w:r>
            <w:r>
              <w:rPr>
                <w:sz w:val="22"/>
              </w:rPr>
              <w:t>PrE</w:t>
            </w:r>
            <w:r>
              <w:rPr>
                <w:spacing w:val="-14"/>
                <w:sz w:val="22"/>
              </w:rPr>
              <w:t> </w:t>
            </w:r>
            <w:r>
              <w:rPr>
                <w:sz w:val="22"/>
              </w:rPr>
              <w:t>wyraźnie</w:t>
            </w:r>
            <w:r>
              <w:rPr>
                <w:spacing w:val="-13"/>
                <w:sz w:val="22"/>
              </w:rPr>
              <w:t> </w:t>
            </w:r>
            <w:r>
              <w:rPr>
                <w:sz w:val="22"/>
              </w:rPr>
              <w:t>stanowi,</w:t>
            </w:r>
            <w:r>
              <w:rPr>
                <w:spacing w:val="-14"/>
                <w:sz w:val="22"/>
              </w:rPr>
              <w:t> </w:t>
            </w:r>
            <w:r>
              <w:rPr>
                <w:sz w:val="22"/>
              </w:rPr>
              <w:t>że</w:t>
            </w:r>
            <w:r>
              <w:rPr>
                <w:spacing w:val="-13"/>
                <w:sz w:val="22"/>
              </w:rPr>
              <w:t> </w:t>
            </w:r>
            <w:r>
              <w:rPr>
                <w:sz w:val="22"/>
              </w:rPr>
              <w:t>do</w:t>
            </w:r>
            <w:r>
              <w:rPr>
                <w:spacing w:val="-15"/>
                <w:sz w:val="22"/>
              </w:rPr>
              <w:t> </w:t>
            </w:r>
            <w:r>
              <w:rPr>
                <w:sz w:val="22"/>
              </w:rPr>
              <w:t>zakresu</w:t>
            </w:r>
            <w:r>
              <w:rPr>
                <w:spacing w:val="-14"/>
                <w:sz w:val="22"/>
              </w:rPr>
              <w:t> </w:t>
            </w:r>
            <w:r>
              <w:rPr>
                <w:sz w:val="22"/>
              </w:rPr>
              <w:t>działania</w:t>
            </w:r>
            <w:r>
              <w:rPr>
                <w:spacing w:val="-15"/>
                <w:sz w:val="22"/>
              </w:rPr>
              <w:t> </w:t>
            </w:r>
            <w:r>
              <w:rPr>
                <w:sz w:val="22"/>
              </w:rPr>
              <w:t>Prezesa URE należy m. in. wykonywanie obowiązków organu regulacyjnego wynikających z rozporządzeń wydanych na podstawie art. 18 rozporządzenia Parlamentu Europejskiego i Rady (WE) nr 714/2009 z dnia 13 lipca 2009 r. w sprawie warunków dostępu do sieci w odniesieniu do transgranicznej wymiany energii elektrycznej i uchylającego rozporządzenie (WE) nr 1228/2003  </w:t>
            </w:r>
            <w:r>
              <w:rPr>
                <w:spacing w:val="15"/>
                <w:sz w:val="22"/>
              </w:rPr>
              <w:t> </w:t>
            </w:r>
            <w:r>
              <w:rPr>
                <w:sz w:val="22"/>
              </w:rPr>
              <w:t>(dalej:</w:t>
            </w:r>
          </w:p>
          <w:p>
            <w:pPr>
              <w:pStyle w:val="TableParagraph"/>
              <w:spacing w:before="1"/>
              <w:ind w:left="111" w:right="93"/>
              <w:jc w:val="both"/>
              <w:rPr>
                <w:sz w:val="22"/>
              </w:rPr>
            </w:pPr>
            <w:r>
              <w:rPr>
                <w:sz w:val="22"/>
              </w:rPr>
              <w:t>„rozporządzenie (UE) 714/2009”). Jednym z rozporządzeń unijnych wydanych na podstawie art. 18 rozporządzenia (UE) 714/2009 jest rozporządzenie (UE) 2015/1222. W preambule do rozporządzenia (UE) 2015/1222 jest wyraźnie zapisane, że rozporządzenie to zostało wydane w szczególności na podstawie art. 18 ust. 3 lit. b) oraz art. 18 ust. 5 rozporządzenia (UE) 714/2009 . Skoro zaś zgodnie z aktualnie obowiązującym art. 23 ust. 2 pkt 11 in fine PrE, do zakresu działania Prezesa URE należy m. in. wykonywanie obowiązków organu regulacyjnego wynikających z rozporządzeń wydanych na podstawie art. 18 rozporządzenia (UE) 714/2009, to z przepisu tego wynika w sposób niewątpliwy, że do zakresu działania Prezesa URE należy również wykonywanie obowiązków organu regulacyjnego wynikających z rozporządzenia (UE) 2015/1222, będącego rozporządzeniem wydanym właśnie na podstawie art. 18 rozporządzenia (UE) 714/2009. Nie ma zatem większego sensu</w:t>
            </w:r>
            <w:r>
              <w:rPr>
                <w:spacing w:val="-16"/>
                <w:sz w:val="22"/>
              </w:rPr>
              <w:t> </w:t>
            </w:r>
            <w:r>
              <w:rPr>
                <w:sz w:val="22"/>
              </w:rPr>
              <w:t>ponowne</w:t>
            </w:r>
            <w:r>
              <w:rPr>
                <w:spacing w:val="-16"/>
                <w:sz w:val="22"/>
              </w:rPr>
              <w:t> </w:t>
            </w:r>
            <w:r>
              <w:rPr>
                <w:sz w:val="22"/>
              </w:rPr>
              <w:t>powtarzanie</w:t>
            </w:r>
            <w:r>
              <w:rPr>
                <w:spacing w:val="-19"/>
                <w:sz w:val="22"/>
              </w:rPr>
              <w:t> </w:t>
            </w:r>
            <w:r>
              <w:rPr>
                <w:sz w:val="22"/>
              </w:rPr>
              <w:t>tej</w:t>
            </w:r>
            <w:r>
              <w:rPr>
                <w:spacing w:val="-14"/>
                <w:sz w:val="22"/>
              </w:rPr>
              <w:t> </w:t>
            </w:r>
            <w:r>
              <w:rPr>
                <w:sz w:val="22"/>
              </w:rPr>
              <w:t>samej</w:t>
            </w:r>
            <w:r>
              <w:rPr>
                <w:spacing w:val="-14"/>
                <w:sz w:val="22"/>
              </w:rPr>
              <w:t> </w:t>
            </w:r>
            <w:r>
              <w:rPr>
                <w:sz w:val="22"/>
              </w:rPr>
              <w:t>materii</w:t>
            </w:r>
            <w:r>
              <w:rPr>
                <w:spacing w:val="-16"/>
                <w:sz w:val="22"/>
              </w:rPr>
              <w:t> </w:t>
            </w:r>
            <w:r>
              <w:rPr>
                <w:sz w:val="22"/>
              </w:rPr>
              <w:t>regulacyjnej</w:t>
            </w:r>
            <w:r>
              <w:rPr>
                <w:spacing w:val="-15"/>
                <w:sz w:val="22"/>
              </w:rPr>
              <w:t> </w:t>
            </w:r>
            <w:r>
              <w:rPr>
                <w:sz w:val="22"/>
              </w:rPr>
              <w:t>w</w:t>
            </w:r>
            <w:r>
              <w:rPr>
                <w:spacing w:val="-17"/>
                <w:sz w:val="22"/>
              </w:rPr>
              <w:t> </w:t>
            </w:r>
            <w:r>
              <w:rPr>
                <w:sz w:val="22"/>
              </w:rPr>
              <w:t>projektowanym</w:t>
            </w:r>
            <w:r>
              <w:rPr>
                <w:spacing w:val="-18"/>
                <w:sz w:val="22"/>
              </w:rPr>
              <w:t> </w:t>
            </w:r>
            <w:r>
              <w:rPr>
                <w:sz w:val="22"/>
              </w:rPr>
              <w:t>art. 23 ust. 2 pkt 11c</w:t>
            </w:r>
            <w:r>
              <w:rPr>
                <w:spacing w:val="-1"/>
                <w:sz w:val="22"/>
              </w:rPr>
              <w:t> </w:t>
            </w:r>
            <w:r>
              <w:rPr>
                <w:sz w:val="22"/>
              </w:rPr>
              <w:t>PrE.</w:t>
            </w:r>
          </w:p>
          <w:p>
            <w:pPr>
              <w:pStyle w:val="TableParagraph"/>
              <w:spacing w:line="252" w:lineRule="exact" w:before="4"/>
              <w:ind w:left="111" w:right="92"/>
              <w:jc w:val="both"/>
              <w:rPr>
                <w:sz w:val="22"/>
              </w:rPr>
            </w:pPr>
            <w:r>
              <w:rPr>
                <w:sz w:val="22"/>
              </w:rPr>
              <w:t>Należy przy tym zauważyć, że </w:t>
            </w:r>
            <w:r>
              <w:rPr>
                <w:sz w:val="22"/>
                <w:u w:val="single"/>
              </w:rPr>
              <w:t>w treści projektowanego art. 23 ust. 2 pkt 11c</w:t>
            </w:r>
            <w:r>
              <w:rPr>
                <w:sz w:val="22"/>
              </w:rPr>
              <w:t> </w:t>
            </w:r>
            <w:r>
              <w:rPr>
                <w:sz w:val="22"/>
                <w:u w:val="single"/>
              </w:rPr>
              <w:t>PrE twórcy Projektu w sposób błędny zapisali, że rozporządzenie (UE)</w:t>
            </w:r>
            <w:r>
              <w:rPr>
                <w:sz w:val="22"/>
              </w:rPr>
              <w:t> </w:t>
            </w:r>
            <w:r>
              <w:rPr>
                <w:sz w:val="22"/>
                <w:u w:val="single"/>
              </w:rPr>
              <w:t>2015/1222</w:t>
            </w:r>
            <w:r>
              <w:rPr>
                <w:spacing w:val="-12"/>
                <w:sz w:val="22"/>
                <w:u w:val="single"/>
              </w:rPr>
              <w:t> </w:t>
            </w:r>
            <w:r>
              <w:rPr>
                <w:sz w:val="22"/>
                <w:u w:val="single"/>
              </w:rPr>
              <w:t>jest</w:t>
            </w:r>
            <w:r>
              <w:rPr>
                <w:spacing w:val="-10"/>
                <w:sz w:val="22"/>
                <w:u w:val="single"/>
              </w:rPr>
              <w:t> </w:t>
            </w:r>
            <w:r>
              <w:rPr>
                <w:sz w:val="22"/>
                <w:u w:val="single"/>
              </w:rPr>
              <w:t>rozporządzeniem</w:t>
            </w:r>
            <w:r>
              <w:rPr>
                <w:spacing w:val="-12"/>
                <w:sz w:val="22"/>
                <w:u w:val="single"/>
              </w:rPr>
              <w:t> </w:t>
            </w:r>
            <w:r>
              <w:rPr>
                <w:sz w:val="22"/>
                <w:u w:val="single"/>
              </w:rPr>
              <w:t>Parlamentu</w:t>
            </w:r>
            <w:r>
              <w:rPr>
                <w:spacing w:val="-9"/>
                <w:sz w:val="22"/>
                <w:u w:val="single"/>
              </w:rPr>
              <w:t> </w:t>
            </w:r>
            <w:r>
              <w:rPr>
                <w:sz w:val="22"/>
                <w:u w:val="single"/>
              </w:rPr>
              <w:t>Europejskiego</w:t>
            </w:r>
            <w:r>
              <w:rPr>
                <w:spacing w:val="-9"/>
                <w:sz w:val="22"/>
                <w:u w:val="single"/>
              </w:rPr>
              <w:t> </w:t>
            </w:r>
            <w:r>
              <w:rPr>
                <w:sz w:val="22"/>
                <w:u w:val="single"/>
              </w:rPr>
              <w:t>i</w:t>
            </w:r>
            <w:r>
              <w:rPr>
                <w:spacing w:val="-8"/>
                <w:sz w:val="22"/>
                <w:u w:val="single"/>
              </w:rPr>
              <w:t> </w:t>
            </w:r>
            <w:r>
              <w:rPr>
                <w:sz w:val="22"/>
                <w:u w:val="single"/>
              </w:rPr>
              <w:t>Rady</w:t>
            </w:r>
            <w:r>
              <w:rPr>
                <w:sz w:val="22"/>
              </w:rPr>
              <w:t>.</w:t>
            </w:r>
            <w:r>
              <w:rPr>
                <w:spacing w:val="-10"/>
                <w:sz w:val="22"/>
              </w:rPr>
              <w:t> </w:t>
            </w:r>
            <w:r>
              <w:rPr>
                <w:sz w:val="22"/>
              </w:rPr>
              <w:t>Tymczasem</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1266"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5"/>
              <w:jc w:val="both"/>
              <w:rPr>
                <w:sz w:val="22"/>
              </w:rPr>
            </w:pPr>
            <w:r>
              <w:rPr>
                <w:sz w:val="22"/>
              </w:rPr>
              <w:t>w</w:t>
            </w:r>
            <w:r>
              <w:rPr>
                <w:spacing w:val="-15"/>
                <w:sz w:val="22"/>
              </w:rPr>
              <w:t> </w:t>
            </w:r>
            <w:r>
              <w:rPr>
                <w:sz w:val="22"/>
              </w:rPr>
              <w:t>rzeczywistości</w:t>
            </w:r>
            <w:r>
              <w:rPr>
                <w:spacing w:val="-13"/>
                <w:sz w:val="22"/>
              </w:rPr>
              <w:t> </w:t>
            </w:r>
            <w:r>
              <w:rPr>
                <w:sz w:val="22"/>
              </w:rPr>
              <w:t>rozporządzenie</w:t>
            </w:r>
            <w:r>
              <w:rPr>
                <w:spacing w:val="-13"/>
                <w:sz w:val="22"/>
              </w:rPr>
              <w:t> </w:t>
            </w:r>
            <w:r>
              <w:rPr>
                <w:sz w:val="22"/>
              </w:rPr>
              <w:t>(UE)</w:t>
            </w:r>
            <w:r>
              <w:rPr>
                <w:spacing w:val="-14"/>
                <w:sz w:val="22"/>
              </w:rPr>
              <w:t> </w:t>
            </w:r>
            <w:r>
              <w:rPr>
                <w:sz w:val="22"/>
              </w:rPr>
              <w:t>2015/1222</w:t>
            </w:r>
            <w:r>
              <w:rPr>
                <w:spacing w:val="-16"/>
                <w:sz w:val="22"/>
              </w:rPr>
              <w:t> </w:t>
            </w:r>
            <w:r>
              <w:rPr>
                <w:sz w:val="22"/>
              </w:rPr>
              <w:t>jest</w:t>
            </w:r>
            <w:r>
              <w:rPr>
                <w:spacing w:val="-10"/>
                <w:sz w:val="22"/>
              </w:rPr>
              <w:t> </w:t>
            </w:r>
            <w:r>
              <w:rPr>
                <w:sz w:val="22"/>
                <w:u w:val="single"/>
              </w:rPr>
              <w:t>rozporządzeniem</w:t>
            </w:r>
            <w:r>
              <w:rPr>
                <w:spacing w:val="-16"/>
                <w:sz w:val="22"/>
                <w:u w:val="single"/>
              </w:rPr>
              <w:t> </w:t>
            </w:r>
            <w:r>
              <w:rPr>
                <w:sz w:val="22"/>
                <w:u w:val="single"/>
              </w:rPr>
              <w:t>Komisji</w:t>
            </w:r>
            <w:r>
              <w:rPr>
                <w:sz w:val="22"/>
              </w:rPr>
              <w:t> </w:t>
            </w:r>
            <w:r>
              <w:rPr>
                <w:sz w:val="22"/>
                <w:u w:val="single"/>
              </w:rPr>
              <w:t>Europejskiej</w:t>
            </w:r>
            <w:r>
              <w:rPr>
                <w:sz w:val="22"/>
              </w:rPr>
              <w:t>, tzn. jest rozporządzeniem wykonawczym wydanym przez Komisję. Rozporządzeniem wydanym przez Parlament Europejski i Radę</w:t>
            </w:r>
            <w:r>
              <w:rPr>
                <w:spacing w:val="-12"/>
                <w:sz w:val="22"/>
              </w:rPr>
              <w:t> </w:t>
            </w:r>
            <w:r>
              <w:rPr>
                <w:sz w:val="22"/>
              </w:rPr>
              <w:t>jest</w:t>
            </w:r>
          </w:p>
          <w:p>
            <w:pPr>
              <w:pStyle w:val="TableParagraph"/>
              <w:spacing w:line="252" w:lineRule="exact"/>
              <w:ind w:left="111" w:right="99"/>
              <w:jc w:val="both"/>
              <w:rPr>
                <w:sz w:val="22"/>
              </w:rPr>
            </w:pPr>
            <w:r>
              <w:rPr>
                <w:sz w:val="22"/>
              </w:rPr>
              <w:t>natomiast rozporządzenie macierzyste względem rozporządzenia (UE) 2015/1222, czyli rozporządzenie (UE) 714/2009.</w:t>
            </w:r>
          </w:p>
        </w:tc>
        <w:tc>
          <w:tcPr>
            <w:tcW w:w="4536" w:type="dxa"/>
          </w:tcPr>
          <w:p>
            <w:pPr>
              <w:pStyle w:val="TableParagraph"/>
              <w:rPr>
                <w:sz w:val="22"/>
              </w:rPr>
            </w:pPr>
          </w:p>
        </w:tc>
      </w:tr>
      <w:tr>
        <w:trPr>
          <w:trHeight w:val="3794" w:hRule="atLeast"/>
        </w:trPr>
        <w:tc>
          <w:tcPr>
            <w:tcW w:w="902" w:type="dxa"/>
          </w:tcPr>
          <w:p>
            <w:pPr>
              <w:pStyle w:val="TableParagraph"/>
              <w:spacing w:line="247" w:lineRule="exact"/>
              <w:ind w:right="33"/>
              <w:jc w:val="right"/>
              <w:rPr>
                <w:sz w:val="22"/>
              </w:rPr>
            </w:pPr>
            <w:r>
              <w:rPr>
                <w:sz w:val="22"/>
              </w:rPr>
              <w:t>120.</w:t>
            </w:r>
          </w:p>
        </w:tc>
        <w:tc>
          <w:tcPr>
            <w:tcW w:w="1805" w:type="dxa"/>
          </w:tcPr>
          <w:p>
            <w:pPr>
              <w:pStyle w:val="TableParagraph"/>
              <w:ind w:left="108" w:right="96"/>
              <w:jc w:val="center"/>
              <w:rPr>
                <w:sz w:val="22"/>
              </w:rPr>
            </w:pPr>
            <w:r>
              <w:rPr>
                <w:sz w:val="22"/>
              </w:rPr>
              <w:t>Art.1 pkt 23 lit. a projektu w zakresie art. 23 ust. 2 pkt 11d</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9"/>
              <w:jc w:val="both"/>
              <w:rPr>
                <w:sz w:val="22"/>
              </w:rPr>
            </w:pPr>
            <w:r>
              <w:rPr>
                <w:sz w:val="22"/>
              </w:rPr>
              <w:t>Należy wykreślić wyrazy „Prezesem Urzędu Ochrony Konkurencji i Konsumentów oraz Komisją Nadzoru Finansowego”.</w:t>
            </w:r>
          </w:p>
          <w:p>
            <w:pPr>
              <w:pStyle w:val="TableParagraph"/>
              <w:ind w:left="111" w:right="97"/>
              <w:jc w:val="both"/>
              <w:rPr>
                <w:sz w:val="22"/>
              </w:rPr>
            </w:pPr>
            <w:r>
              <w:rPr>
                <w:sz w:val="22"/>
              </w:rPr>
              <w:t>Nie</w:t>
            </w:r>
            <w:r>
              <w:rPr>
                <w:spacing w:val="-12"/>
                <w:sz w:val="22"/>
              </w:rPr>
              <w:t> </w:t>
            </w:r>
            <w:r>
              <w:rPr>
                <w:sz w:val="22"/>
              </w:rPr>
              <w:t>znajduje</w:t>
            </w:r>
            <w:r>
              <w:rPr>
                <w:spacing w:val="-11"/>
                <w:sz w:val="22"/>
              </w:rPr>
              <w:t> </w:t>
            </w:r>
            <w:r>
              <w:rPr>
                <w:sz w:val="22"/>
              </w:rPr>
              <w:t>uzasadnienia</w:t>
            </w:r>
            <w:r>
              <w:rPr>
                <w:spacing w:val="-11"/>
                <w:sz w:val="22"/>
              </w:rPr>
              <w:t> </w:t>
            </w:r>
            <w:r>
              <w:rPr>
                <w:sz w:val="22"/>
              </w:rPr>
              <w:t>określanie</w:t>
            </w:r>
            <w:r>
              <w:rPr>
                <w:spacing w:val="-11"/>
                <w:sz w:val="22"/>
              </w:rPr>
              <w:t> </w:t>
            </w:r>
            <w:r>
              <w:rPr>
                <w:sz w:val="22"/>
              </w:rPr>
              <w:t>zasad</w:t>
            </w:r>
            <w:r>
              <w:rPr>
                <w:spacing w:val="-11"/>
                <w:sz w:val="22"/>
              </w:rPr>
              <w:t> </w:t>
            </w:r>
            <w:r>
              <w:rPr>
                <w:sz w:val="22"/>
              </w:rPr>
              <w:t>współpracy</w:t>
            </w:r>
            <w:r>
              <w:rPr>
                <w:spacing w:val="-14"/>
                <w:sz w:val="22"/>
              </w:rPr>
              <w:t> </w:t>
            </w:r>
            <w:r>
              <w:rPr>
                <w:sz w:val="22"/>
              </w:rPr>
              <w:t>z</w:t>
            </w:r>
            <w:r>
              <w:rPr>
                <w:spacing w:val="-14"/>
                <w:sz w:val="22"/>
              </w:rPr>
              <w:t> </w:t>
            </w:r>
            <w:r>
              <w:rPr>
                <w:sz w:val="22"/>
              </w:rPr>
              <w:t>powyższymi</w:t>
            </w:r>
            <w:r>
              <w:rPr>
                <w:spacing w:val="-11"/>
                <w:sz w:val="22"/>
              </w:rPr>
              <w:t> </w:t>
            </w:r>
            <w:r>
              <w:rPr>
                <w:sz w:val="22"/>
              </w:rPr>
              <w:t>organami na podstawie rozporządzenia 2015/1222. W szczególności zgodnie z art. 25a ustawy o giełdach towarowych przepisów rozdziału 4 tej ustawy o</w:t>
            </w:r>
            <w:r>
              <w:rPr>
                <w:spacing w:val="-18"/>
                <w:sz w:val="22"/>
              </w:rPr>
              <w:t> </w:t>
            </w:r>
            <w:r>
              <w:rPr>
                <w:sz w:val="22"/>
              </w:rPr>
              <w:t>tytule</w:t>
            </w:r>
          </w:p>
          <w:p>
            <w:pPr>
              <w:pStyle w:val="TableParagraph"/>
              <w:ind w:left="111" w:right="97"/>
              <w:jc w:val="both"/>
              <w:rPr>
                <w:sz w:val="22"/>
              </w:rPr>
            </w:pPr>
            <w:r>
              <w:rPr>
                <w:sz w:val="22"/>
              </w:rPr>
              <w:t>„Zadania Komisji w zakresie instytucji rynku towarów giełdowych” nie stosuje się do sposobu organizowania łączenia rynków w obrocie transgranicznym. Oznacza to, że w ramach swoich kompetencji KNF nie posiada uprawnień w zakresie łączenia rynków.</w:t>
            </w:r>
          </w:p>
          <w:p>
            <w:pPr>
              <w:pStyle w:val="TableParagraph"/>
              <w:spacing w:line="251" w:lineRule="exact"/>
              <w:ind w:left="111"/>
              <w:rPr>
                <w:sz w:val="22"/>
              </w:rPr>
            </w:pPr>
            <w:r>
              <w:rPr>
                <w:sz w:val="22"/>
              </w:rPr>
              <w:t>Wobec powyższego pkt 11d powinien otrzymać brzmienie</w:t>
            </w:r>
          </w:p>
          <w:p>
            <w:pPr>
              <w:pStyle w:val="TableParagraph"/>
              <w:ind w:left="111" w:right="93"/>
              <w:jc w:val="both"/>
              <w:rPr>
                <w:sz w:val="22"/>
              </w:rPr>
            </w:pPr>
            <w:r>
              <w:rPr>
                <w:sz w:val="22"/>
              </w:rPr>
              <w:t>„11d) współpraca z Agencją oraz z organami regulacyjnymi państw członkowskich Unii Europejskiej lub państw członkowskich Europejskiego Porozumienia o Wolnym Handlu (EFTA) - stron umowy o Europejskim Obszarze Gospodarczym w zakresie niezbędnym do wykonywania zadań</w:t>
            </w:r>
          </w:p>
          <w:p>
            <w:pPr>
              <w:pStyle w:val="TableParagraph"/>
              <w:spacing w:line="239" w:lineRule="exact"/>
              <w:ind w:left="111"/>
              <w:jc w:val="both"/>
              <w:rPr>
                <w:sz w:val="22"/>
              </w:rPr>
            </w:pPr>
            <w:r>
              <w:rPr>
                <w:sz w:val="22"/>
              </w:rPr>
              <w:t>przewidzianych dla organu regulacyjnego w rozporządzeniu 2015/1222;”</w:t>
            </w:r>
          </w:p>
        </w:tc>
        <w:tc>
          <w:tcPr>
            <w:tcW w:w="4536" w:type="dxa"/>
          </w:tcPr>
          <w:p>
            <w:pPr>
              <w:pStyle w:val="TableParagraph"/>
              <w:ind w:left="108" w:right="93"/>
              <w:jc w:val="both"/>
              <w:rPr>
                <w:sz w:val="22"/>
              </w:rPr>
            </w:pPr>
            <w:r>
              <w:rPr>
                <w:sz w:val="22"/>
              </w:rPr>
              <w:t>Ze względu na zakres spraw wskazana jest współpraca Prezesa URE z Prezesem Urzędu Ochrony Konkurencji i Konsumentów oraz Komisją Nadzoru Finansowego.</w:t>
            </w:r>
          </w:p>
        </w:tc>
      </w:tr>
      <w:tr>
        <w:trPr>
          <w:trHeight w:val="3794" w:hRule="atLeast"/>
        </w:trPr>
        <w:tc>
          <w:tcPr>
            <w:tcW w:w="902" w:type="dxa"/>
          </w:tcPr>
          <w:p>
            <w:pPr>
              <w:pStyle w:val="TableParagraph"/>
              <w:spacing w:line="247" w:lineRule="exact"/>
              <w:ind w:right="33"/>
              <w:jc w:val="right"/>
              <w:rPr>
                <w:sz w:val="22"/>
              </w:rPr>
            </w:pPr>
            <w:r>
              <w:rPr>
                <w:sz w:val="22"/>
              </w:rPr>
              <w:t>121.</w:t>
            </w:r>
          </w:p>
        </w:tc>
        <w:tc>
          <w:tcPr>
            <w:tcW w:w="1805" w:type="dxa"/>
          </w:tcPr>
          <w:p>
            <w:pPr>
              <w:pStyle w:val="TableParagraph"/>
              <w:ind w:left="107" w:right="96"/>
              <w:jc w:val="center"/>
              <w:rPr>
                <w:sz w:val="22"/>
              </w:rPr>
            </w:pPr>
            <w:r>
              <w:rPr>
                <w:sz w:val="22"/>
              </w:rPr>
              <w:t>Art.1 pkt 23 lit. a projektu w zakresie art. 23 ust. 2 pkt 11d</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5"/>
              <w:jc w:val="both"/>
              <w:rPr>
                <w:sz w:val="22"/>
              </w:rPr>
            </w:pPr>
            <w:r>
              <w:rPr>
                <w:sz w:val="22"/>
              </w:rPr>
              <w:t>Równie</w:t>
            </w:r>
            <w:r>
              <w:rPr>
                <w:spacing w:val="-6"/>
                <w:sz w:val="22"/>
              </w:rPr>
              <w:t> </w:t>
            </w:r>
            <w:r>
              <w:rPr>
                <w:sz w:val="22"/>
              </w:rPr>
              <w:t>zbędny</w:t>
            </w:r>
            <w:r>
              <w:rPr>
                <w:spacing w:val="-8"/>
                <w:sz w:val="22"/>
              </w:rPr>
              <w:t> </w:t>
            </w:r>
            <w:r>
              <w:rPr>
                <w:sz w:val="22"/>
              </w:rPr>
              <w:t>normatywnie</w:t>
            </w:r>
            <w:r>
              <w:rPr>
                <w:spacing w:val="-5"/>
                <w:sz w:val="22"/>
              </w:rPr>
              <w:t> </w:t>
            </w:r>
            <w:r>
              <w:rPr>
                <w:sz w:val="22"/>
              </w:rPr>
              <w:t>wydaje</w:t>
            </w:r>
            <w:r>
              <w:rPr>
                <w:spacing w:val="-6"/>
                <w:sz w:val="22"/>
              </w:rPr>
              <w:t> </w:t>
            </w:r>
            <w:r>
              <w:rPr>
                <w:sz w:val="22"/>
              </w:rPr>
              <w:t>się</w:t>
            </w:r>
            <w:r>
              <w:rPr>
                <w:spacing w:val="-5"/>
                <w:sz w:val="22"/>
              </w:rPr>
              <w:t> </w:t>
            </w:r>
            <w:r>
              <w:rPr>
                <w:sz w:val="22"/>
              </w:rPr>
              <w:t>być</w:t>
            </w:r>
            <w:r>
              <w:rPr>
                <w:spacing w:val="-6"/>
                <w:sz w:val="22"/>
              </w:rPr>
              <w:t> </w:t>
            </w:r>
            <w:r>
              <w:rPr>
                <w:sz w:val="22"/>
              </w:rPr>
              <w:t>projektowany</w:t>
            </w:r>
            <w:r>
              <w:rPr>
                <w:spacing w:val="-7"/>
                <w:sz w:val="22"/>
              </w:rPr>
              <w:t> </w:t>
            </w:r>
            <w:r>
              <w:rPr>
                <w:sz w:val="22"/>
              </w:rPr>
              <w:t>przepis</w:t>
            </w:r>
            <w:r>
              <w:rPr>
                <w:spacing w:val="-6"/>
                <w:sz w:val="22"/>
              </w:rPr>
              <w:t> </w:t>
            </w:r>
            <w:r>
              <w:rPr>
                <w:sz w:val="22"/>
              </w:rPr>
              <w:t>art.</w:t>
            </w:r>
            <w:r>
              <w:rPr>
                <w:spacing w:val="-6"/>
                <w:sz w:val="22"/>
              </w:rPr>
              <w:t> </w:t>
            </w:r>
            <w:r>
              <w:rPr>
                <w:sz w:val="22"/>
              </w:rPr>
              <w:t>23</w:t>
            </w:r>
            <w:r>
              <w:rPr>
                <w:spacing w:val="-5"/>
                <w:sz w:val="22"/>
              </w:rPr>
              <w:t> </w:t>
            </w:r>
            <w:r>
              <w:rPr>
                <w:sz w:val="22"/>
              </w:rPr>
              <w:t>ust.</w:t>
            </w:r>
            <w:r>
              <w:rPr>
                <w:spacing w:val="-6"/>
                <w:sz w:val="22"/>
              </w:rPr>
              <w:t> </w:t>
            </w:r>
            <w:r>
              <w:rPr>
                <w:sz w:val="22"/>
              </w:rPr>
              <w:t>2 pkt</w:t>
            </w:r>
            <w:r>
              <w:rPr>
                <w:spacing w:val="10"/>
                <w:sz w:val="22"/>
              </w:rPr>
              <w:t> </w:t>
            </w:r>
            <w:r>
              <w:rPr>
                <w:sz w:val="22"/>
              </w:rPr>
              <w:t>11d</w:t>
            </w:r>
            <w:r>
              <w:rPr>
                <w:spacing w:val="9"/>
                <w:sz w:val="22"/>
              </w:rPr>
              <w:t> </w:t>
            </w:r>
            <w:r>
              <w:rPr>
                <w:sz w:val="22"/>
              </w:rPr>
              <w:t>PrE.</w:t>
            </w:r>
            <w:r>
              <w:rPr>
                <w:spacing w:val="10"/>
                <w:sz w:val="22"/>
              </w:rPr>
              <w:t> </w:t>
            </w:r>
            <w:r>
              <w:rPr>
                <w:sz w:val="22"/>
              </w:rPr>
              <w:t>Przepis</w:t>
            </w:r>
            <w:r>
              <w:rPr>
                <w:spacing w:val="7"/>
                <w:sz w:val="22"/>
              </w:rPr>
              <w:t> </w:t>
            </w:r>
            <w:r>
              <w:rPr>
                <w:sz w:val="22"/>
              </w:rPr>
              <w:t>ten</w:t>
            </w:r>
            <w:r>
              <w:rPr>
                <w:spacing w:val="9"/>
                <w:sz w:val="22"/>
              </w:rPr>
              <w:t> </w:t>
            </w:r>
            <w:r>
              <w:rPr>
                <w:sz w:val="22"/>
              </w:rPr>
              <w:t>stanowi,</w:t>
            </w:r>
            <w:r>
              <w:rPr>
                <w:spacing w:val="11"/>
                <w:sz w:val="22"/>
              </w:rPr>
              <w:t> </w:t>
            </w:r>
            <w:r>
              <w:rPr>
                <w:sz w:val="22"/>
              </w:rPr>
              <w:t>że</w:t>
            </w:r>
            <w:r>
              <w:rPr>
                <w:spacing w:val="7"/>
                <w:sz w:val="22"/>
              </w:rPr>
              <w:t> </w:t>
            </w:r>
            <w:r>
              <w:rPr>
                <w:sz w:val="22"/>
              </w:rPr>
              <w:t>do</w:t>
            </w:r>
            <w:r>
              <w:rPr>
                <w:spacing w:val="10"/>
                <w:sz w:val="22"/>
              </w:rPr>
              <w:t> </w:t>
            </w:r>
            <w:r>
              <w:rPr>
                <w:sz w:val="22"/>
              </w:rPr>
              <w:t>zakresu</w:t>
            </w:r>
            <w:r>
              <w:rPr>
                <w:spacing w:val="7"/>
                <w:sz w:val="22"/>
              </w:rPr>
              <w:t> </w:t>
            </w:r>
            <w:r>
              <w:rPr>
                <w:sz w:val="22"/>
              </w:rPr>
              <w:t>działania</w:t>
            </w:r>
            <w:r>
              <w:rPr>
                <w:spacing w:val="7"/>
                <w:sz w:val="22"/>
              </w:rPr>
              <w:t> </w:t>
            </w:r>
            <w:r>
              <w:rPr>
                <w:sz w:val="22"/>
              </w:rPr>
              <w:t>Prezesa</w:t>
            </w:r>
            <w:r>
              <w:rPr>
                <w:spacing w:val="11"/>
                <w:sz w:val="22"/>
              </w:rPr>
              <w:t> </w:t>
            </w:r>
            <w:r>
              <w:rPr>
                <w:sz w:val="22"/>
              </w:rPr>
              <w:t>URE</w:t>
            </w:r>
            <w:r>
              <w:rPr>
                <w:spacing w:val="9"/>
                <w:sz w:val="22"/>
              </w:rPr>
              <w:t> </w:t>
            </w:r>
            <w:r>
              <w:rPr>
                <w:sz w:val="22"/>
              </w:rPr>
              <w:t>należy</w:t>
            </w:r>
          </w:p>
          <w:p>
            <w:pPr>
              <w:pStyle w:val="TableParagraph"/>
              <w:ind w:left="111" w:right="92"/>
              <w:jc w:val="both"/>
              <w:rPr>
                <w:sz w:val="22"/>
              </w:rPr>
            </w:pPr>
            <w:r>
              <w:rPr>
                <w:sz w:val="22"/>
              </w:rPr>
              <w:t>„</w:t>
            </w:r>
            <w:r>
              <w:rPr>
                <w:i/>
                <w:sz w:val="22"/>
              </w:rPr>
              <w:t>współpraca z Agencją oraz z organami regulacyjnymi państw członkowskich </w:t>
            </w:r>
            <w:r>
              <w:rPr>
                <w:i/>
                <w:sz w:val="22"/>
              </w:rPr>
              <w:t>Unii Europejskiej lub państw członkowskich Europejskiego Porozumienia o Wolnym Handlu (EFTA) – stron umowy o Europejskim Obszarze Gospodarczym, Prezesem Urzędu Ochrony Konkurencji i Konsumentów oraz Komisją Nadzoru Finansowego w zakresie niezbędnym do wykonywania zadań przewidzianych dla organu regulacyjnego w rozporządzeniu 2015/1222</w:t>
            </w:r>
            <w:r>
              <w:rPr>
                <w:sz w:val="22"/>
              </w:rPr>
              <w:t>”. Ten projektowany przepis powtarza w sposób skonkretyzowany w odniesieniu do rozporządzenia (UE) 2015/1222 tę ogólną materię regulacyjną, która jasno wynika z treści obecnych przepisów art. 23 ust. 2 pkt 14, 14a i 14b PrE. Te ostatnio wymienione przepisy mówią generalnie o tym, że do zakresu działania Prezesa</w:t>
            </w:r>
            <w:r>
              <w:rPr>
                <w:spacing w:val="-7"/>
                <w:sz w:val="22"/>
              </w:rPr>
              <w:t> </w:t>
            </w:r>
            <w:r>
              <w:rPr>
                <w:sz w:val="22"/>
              </w:rPr>
              <w:t>URE</w:t>
            </w:r>
            <w:r>
              <w:rPr>
                <w:spacing w:val="-7"/>
                <w:sz w:val="22"/>
              </w:rPr>
              <w:t> </w:t>
            </w:r>
            <w:r>
              <w:rPr>
                <w:sz w:val="22"/>
              </w:rPr>
              <w:t>należy</w:t>
            </w:r>
            <w:r>
              <w:rPr>
                <w:spacing w:val="-10"/>
                <w:sz w:val="22"/>
              </w:rPr>
              <w:t> </w:t>
            </w:r>
            <w:r>
              <w:rPr>
                <w:sz w:val="22"/>
              </w:rPr>
              <w:t>współdziałanie</w:t>
            </w:r>
            <w:r>
              <w:rPr>
                <w:spacing w:val="-8"/>
                <w:sz w:val="22"/>
              </w:rPr>
              <w:t> </w:t>
            </w:r>
            <w:r>
              <w:rPr>
                <w:sz w:val="22"/>
              </w:rPr>
              <w:t>lub</w:t>
            </w:r>
            <w:r>
              <w:rPr>
                <w:spacing w:val="-7"/>
                <w:sz w:val="22"/>
              </w:rPr>
              <w:t> </w:t>
            </w:r>
            <w:r>
              <w:rPr>
                <w:sz w:val="22"/>
              </w:rPr>
              <w:t>współpraca</w:t>
            </w:r>
            <w:r>
              <w:rPr>
                <w:spacing w:val="-6"/>
                <w:sz w:val="22"/>
              </w:rPr>
              <w:t> </w:t>
            </w:r>
            <w:r>
              <w:rPr>
                <w:sz w:val="22"/>
              </w:rPr>
              <w:t>z</w:t>
            </w:r>
            <w:r>
              <w:rPr>
                <w:spacing w:val="-8"/>
                <w:sz w:val="22"/>
              </w:rPr>
              <w:t> </w:t>
            </w:r>
            <w:r>
              <w:rPr>
                <w:sz w:val="22"/>
              </w:rPr>
              <w:t>Prezesem</w:t>
            </w:r>
            <w:r>
              <w:rPr>
                <w:spacing w:val="-10"/>
                <w:sz w:val="22"/>
              </w:rPr>
              <w:t> </w:t>
            </w:r>
            <w:r>
              <w:rPr>
                <w:sz w:val="22"/>
              </w:rPr>
              <w:t>UOKiK</w:t>
            </w:r>
            <w:r>
              <w:rPr>
                <w:spacing w:val="-8"/>
                <w:sz w:val="22"/>
              </w:rPr>
              <w:t> </w:t>
            </w:r>
            <w:r>
              <w:rPr>
                <w:sz w:val="22"/>
              </w:rPr>
              <w:t>(art.</w:t>
            </w:r>
            <w:r>
              <w:rPr>
                <w:spacing w:val="-7"/>
                <w:sz w:val="22"/>
              </w:rPr>
              <w:t> </w:t>
            </w:r>
            <w:r>
              <w:rPr>
                <w:sz w:val="22"/>
              </w:rPr>
              <w:t>23 ust.</w:t>
            </w:r>
            <w:r>
              <w:rPr>
                <w:spacing w:val="-4"/>
                <w:sz w:val="22"/>
              </w:rPr>
              <w:t> </w:t>
            </w:r>
            <w:r>
              <w:rPr>
                <w:sz w:val="22"/>
              </w:rPr>
              <w:t>2</w:t>
            </w:r>
            <w:r>
              <w:rPr>
                <w:spacing w:val="-4"/>
                <w:sz w:val="22"/>
              </w:rPr>
              <w:t> </w:t>
            </w:r>
            <w:r>
              <w:rPr>
                <w:sz w:val="22"/>
              </w:rPr>
              <w:t>pkt</w:t>
            </w:r>
            <w:r>
              <w:rPr>
                <w:spacing w:val="-3"/>
                <w:sz w:val="22"/>
              </w:rPr>
              <w:t> </w:t>
            </w:r>
            <w:r>
              <w:rPr>
                <w:sz w:val="22"/>
              </w:rPr>
              <w:t>14</w:t>
            </w:r>
            <w:r>
              <w:rPr>
                <w:spacing w:val="-3"/>
                <w:sz w:val="22"/>
              </w:rPr>
              <w:t> </w:t>
            </w:r>
            <w:r>
              <w:rPr>
                <w:sz w:val="22"/>
              </w:rPr>
              <w:t>PrE)</w:t>
            </w:r>
            <w:r>
              <w:rPr>
                <w:spacing w:val="-3"/>
                <w:sz w:val="22"/>
              </w:rPr>
              <w:t> </w:t>
            </w:r>
            <w:r>
              <w:rPr>
                <w:sz w:val="22"/>
              </w:rPr>
              <w:t>,</w:t>
            </w:r>
            <w:r>
              <w:rPr>
                <w:spacing w:val="-4"/>
                <w:sz w:val="22"/>
              </w:rPr>
              <w:t> </w:t>
            </w:r>
            <w:r>
              <w:rPr>
                <w:sz w:val="22"/>
              </w:rPr>
              <w:t>z</w:t>
            </w:r>
            <w:r>
              <w:rPr>
                <w:spacing w:val="-6"/>
                <w:sz w:val="22"/>
              </w:rPr>
              <w:t> </w:t>
            </w:r>
            <w:r>
              <w:rPr>
                <w:sz w:val="22"/>
              </w:rPr>
              <w:t>Komisją</w:t>
            </w:r>
            <w:r>
              <w:rPr>
                <w:spacing w:val="-2"/>
                <w:sz w:val="22"/>
              </w:rPr>
              <w:t> </w:t>
            </w:r>
            <w:r>
              <w:rPr>
                <w:sz w:val="22"/>
              </w:rPr>
              <w:t>Nadzoru</w:t>
            </w:r>
            <w:r>
              <w:rPr>
                <w:spacing w:val="-4"/>
                <w:sz w:val="22"/>
              </w:rPr>
              <w:t> </w:t>
            </w:r>
            <w:r>
              <w:rPr>
                <w:sz w:val="22"/>
              </w:rPr>
              <w:t>Finansowego</w:t>
            </w:r>
            <w:r>
              <w:rPr>
                <w:spacing w:val="-4"/>
                <w:sz w:val="22"/>
              </w:rPr>
              <w:t> </w:t>
            </w:r>
            <w:r>
              <w:rPr>
                <w:sz w:val="22"/>
              </w:rPr>
              <w:t>(art.</w:t>
            </w:r>
            <w:r>
              <w:rPr>
                <w:spacing w:val="-3"/>
                <w:sz w:val="22"/>
              </w:rPr>
              <w:t> </w:t>
            </w:r>
            <w:r>
              <w:rPr>
                <w:sz w:val="22"/>
              </w:rPr>
              <w:t>23</w:t>
            </w:r>
            <w:r>
              <w:rPr>
                <w:spacing w:val="-4"/>
                <w:sz w:val="22"/>
              </w:rPr>
              <w:t> </w:t>
            </w:r>
            <w:r>
              <w:rPr>
                <w:sz w:val="22"/>
              </w:rPr>
              <w:t>ust.</w:t>
            </w:r>
            <w:r>
              <w:rPr>
                <w:spacing w:val="-4"/>
                <w:sz w:val="22"/>
              </w:rPr>
              <w:t> </w:t>
            </w:r>
            <w:r>
              <w:rPr>
                <w:sz w:val="22"/>
              </w:rPr>
              <w:t>2</w:t>
            </w:r>
            <w:r>
              <w:rPr>
                <w:spacing w:val="-4"/>
                <w:sz w:val="22"/>
              </w:rPr>
              <w:t> </w:t>
            </w:r>
            <w:r>
              <w:rPr>
                <w:sz w:val="22"/>
              </w:rPr>
              <w:t>pkt</w:t>
            </w:r>
            <w:r>
              <w:rPr>
                <w:spacing w:val="-2"/>
                <w:sz w:val="22"/>
              </w:rPr>
              <w:t> </w:t>
            </w:r>
            <w:r>
              <w:rPr>
                <w:sz w:val="22"/>
              </w:rPr>
              <w:t>14a</w:t>
            </w:r>
            <w:r>
              <w:rPr>
                <w:spacing w:val="-3"/>
                <w:sz w:val="22"/>
              </w:rPr>
              <w:t> </w:t>
            </w:r>
            <w:r>
              <w:rPr>
                <w:sz w:val="22"/>
              </w:rPr>
              <w:t>PrE)</w:t>
            </w:r>
          </w:p>
          <w:p>
            <w:pPr>
              <w:pStyle w:val="TableParagraph"/>
              <w:spacing w:line="238" w:lineRule="exact"/>
              <w:ind w:left="111"/>
              <w:jc w:val="both"/>
              <w:rPr>
                <w:sz w:val="22"/>
              </w:rPr>
            </w:pPr>
            <w:r>
              <w:rPr>
                <w:sz w:val="22"/>
              </w:rPr>
              <w:t>,</w:t>
            </w:r>
            <w:r>
              <w:rPr>
                <w:spacing w:val="-11"/>
                <w:sz w:val="22"/>
              </w:rPr>
              <w:t> </w:t>
            </w:r>
            <w:r>
              <w:rPr>
                <w:sz w:val="22"/>
              </w:rPr>
              <w:t>a</w:t>
            </w:r>
            <w:r>
              <w:rPr>
                <w:spacing w:val="-12"/>
                <w:sz w:val="22"/>
              </w:rPr>
              <w:t> </w:t>
            </w:r>
            <w:r>
              <w:rPr>
                <w:sz w:val="22"/>
              </w:rPr>
              <w:t>także</w:t>
            </w:r>
            <w:r>
              <w:rPr>
                <w:spacing w:val="-10"/>
                <w:sz w:val="22"/>
              </w:rPr>
              <w:t> </w:t>
            </w:r>
            <w:r>
              <w:rPr>
                <w:sz w:val="22"/>
              </w:rPr>
              <w:t>z</w:t>
            </w:r>
            <w:r>
              <w:rPr>
                <w:spacing w:val="-12"/>
                <w:sz w:val="22"/>
              </w:rPr>
              <w:t> </w:t>
            </w:r>
            <w:r>
              <w:rPr>
                <w:sz w:val="22"/>
              </w:rPr>
              <w:t>organami</w:t>
            </w:r>
            <w:r>
              <w:rPr>
                <w:spacing w:val="-8"/>
                <w:sz w:val="22"/>
              </w:rPr>
              <w:t> </w:t>
            </w:r>
            <w:r>
              <w:rPr>
                <w:sz w:val="22"/>
              </w:rPr>
              <w:t>regulacyjnymi</w:t>
            </w:r>
            <w:r>
              <w:rPr>
                <w:spacing w:val="-10"/>
                <w:sz w:val="22"/>
              </w:rPr>
              <w:t> </w:t>
            </w:r>
            <w:r>
              <w:rPr>
                <w:sz w:val="22"/>
              </w:rPr>
              <w:t>państw</w:t>
            </w:r>
            <w:r>
              <w:rPr>
                <w:spacing w:val="-13"/>
                <w:sz w:val="22"/>
              </w:rPr>
              <w:t> </w:t>
            </w:r>
            <w:r>
              <w:rPr>
                <w:sz w:val="22"/>
              </w:rPr>
              <w:t>członkowskich</w:t>
            </w:r>
            <w:r>
              <w:rPr>
                <w:spacing w:val="-10"/>
                <w:sz w:val="22"/>
              </w:rPr>
              <w:t> </w:t>
            </w:r>
            <w:r>
              <w:rPr>
                <w:sz w:val="22"/>
              </w:rPr>
              <w:t>Unii</w:t>
            </w:r>
            <w:r>
              <w:rPr>
                <w:spacing w:val="-10"/>
                <w:sz w:val="22"/>
              </w:rPr>
              <w:t> </w:t>
            </w:r>
            <w:r>
              <w:rPr>
                <w:sz w:val="22"/>
              </w:rPr>
              <w:t>Europejskiej</w:t>
            </w:r>
            <w:r>
              <w:rPr>
                <w:spacing w:val="-12"/>
                <w:sz w:val="22"/>
              </w:rPr>
              <w:t> </w:t>
            </w:r>
            <w:r>
              <w:rPr>
                <w:sz w:val="22"/>
              </w:rPr>
              <w:t>lub</w:t>
            </w:r>
          </w:p>
        </w:tc>
        <w:tc>
          <w:tcPr>
            <w:tcW w:w="4536" w:type="dxa"/>
          </w:tcPr>
          <w:p>
            <w:pPr>
              <w:pStyle w:val="TableParagraph"/>
              <w:spacing w:line="247" w:lineRule="exact"/>
              <w:ind w:left="108"/>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568"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spacing w:line="248" w:lineRule="exact"/>
              <w:ind w:left="111"/>
              <w:rPr>
                <w:sz w:val="22"/>
              </w:rPr>
            </w:pPr>
            <w:r>
              <w:rPr>
                <w:sz w:val="22"/>
              </w:rPr>
              <w:t>państw</w:t>
            </w:r>
            <w:r>
              <w:rPr>
                <w:spacing w:val="-11"/>
                <w:sz w:val="22"/>
              </w:rPr>
              <w:t> </w:t>
            </w:r>
            <w:r>
              <w:rPr>
                <w:sz w:val="22"/>
              </w:rPr>
              <w:t>członkowskich</w:t>
            </w:r>
            <w:r>
              <w:rPr>
                <w:spacing w:val="-7"/>
                <w:sz w:val="22"/>
              </w:rPr>
              <w:t> </w:t>
            </w:r>
            <w:r>
              <w:rPr>
                <w:sz w:val="22"/>
              </w:rPr>
              <w:t>Europejskiego</w:t>
            </w:r>
            <w:r>
              <w:rPr>
                <w:spacing w:val="-7"/>
                <w:sz w:val="22"/>
              </w:rPr>
              <w:t> </w:t>
            </w:r>
            <w:r>
              <w:rPr>
                <w:sz w:val="22"/>
              </w:rPr>
              <w:t>Porozumienia</w:t>
            </w:r>
            <w:r>
              <w:rPr>
                <w:spacing w:val="-6"/>
                <w:sz w:val="22"/>
              </w:rPr>
              <w:t> </w:t>
            </w:r>
            <w:r>
              <w:rPr>
                <w:sz w:val="22"/>
              </w:rPr>
              <w:t>o</w:t>
            </w:r>
            <w:r>
              <w:rPr>
                <w:spacing w:val="-10"/>
                <w:sz w:val="22"/>
              </w:rPr>
              <w:t> </w:t>
            </w:r>
            <w:r>
              <w:rPr>
                <w:sz w:val="22"/>
              </w:rPr>
              <w:t>Wolnym</w:t>
            </w:r>
            <w:r>
              <w:rPr>
                <w:spacing w:val="-11"/>
                <w:sz w:val="22"/>
              </w:rPr>
              <w:t> </w:t>
            </w:r>
            <w:r>
              <w:rPr>
                <w:sz w:val="22"/>
              </w:rPr>
              <w:t>Handlu</w:t>
            </w:r>
            <w:r>
              <w:rPr>
                <w:spacing w:val="-6"/>
                <w:sz w:val="22"/>
              </w:rPr>
              <w:t> </w:t>
            </w:r>
            <w:r>
              <w:rPr>
                <w:sz w:val="22"/>
              </w:rPr>
              <w:t>(EFTA)</w:t>
            </w:r>
          </w:p>
          <w:p>
            <w:pPr>
              <w:pStyle w:val="TableParagraph"/>
              <w:ind w:left="111" w:right="93"/>
              <w:jc w:val="both"/>
              <w:rPr>
                <w:sz w:val="22"/>
              </w:rPr>
            </w:pPr>
            <w:r>
              <w:rPr>
                <w:sz w:val="22"/>
              </w:rPr>
              <w:t>– stron umowy o Europejskim Obszarze Gospodarczym oraz z Agencją, tzn. z Agencją do spraw Współpracy Organów Regulacji Energetyki, określaną niekiedy angielskim akronimem ACER (art. 23 ust. 2 pkt 14b PrE) . W takim układzie uzasadnione wydaje się twierdzenie, że odrębny przepis art. 23 ust. 2 pkt 11d PrE w brzmieniu przewidzianym w Projekcie, mówiący o obowiązku współdziałania Prezesa URE z wymienionymi wyżej organami w sprawach związanych konkretnie z wykonywaniem rozporządzenia (UE) 2015/1222, nie jest w ogóle potrzebny, skoro de lege lata o obowiązku współdziałania Prezesa URE</w:t>
            </w:r>
            <w:r>
              <w:rPr>
                <w:spacing w:val="-12"/>
                <w:sz w:val="22"/>
              </w:rPr>
              <w:t> </w:t>
            </w:r>
            <w:r>
              <w:rPr>
                <w:sz w:val="22"/>
              </w:rPr>
              <w:t>z</w:t>
            </w:r>
            <w:r>
              <w:rPr>
                <w:spacing w:val="-11"/>
                <w:sz w:val="22"/>
              </w:rPr>
              <w:t> </w:t>
            </w:r>
            <w:r>
              <w:rPr>
                <w:sz w:val="22"/>
              </w:rPr>
              <w:t>wymienionymi</w:t>
            </w:r>
            <w:r>
              <w:rPr>
                <w:spacing w:val="-10"/>
                <w:sz w:val="22"/>
              </w:rPr>
              <w:t> </w:t>
            </w:r>
            <w:r>
              <w:rPr>
                <w:sz w:val="22"/>
              </w:rPr>
              <w:t>wyżej</w:t>
            </w:r>
            <w:r>
              <w:rPr>
                <w:spacing w:val="-9"/>
                <w:sz w:val="22"/>
              </w:rPr>
              <w:t> </w:t>
            </w:r>
            <w:r>
              <w:rPr>
                <w:sz w:val="22"/>
              </w:rPr>
              <w:t>organami</w:t>
            </w:r>
            <w:r>
              <w:rPr>
                <w:spacing w:val="-11"/>
                <w:sz w:val="22"/>
              </w:rPr>
              <w:t> </w:t>
            </w:r>
            <w:r>
              <w:rPr>
                <w:sz w:val="22"/>
              </w:rPr>
              <w:t>jest</w:t>
            </w:r>
            <w:r>
              <w:rPr>
                <w:spacing w:val="-10"/>
                <w:sz w:val="22"/>
              </w:rPr>
              <w:t> </w:t>
            </w:r>
            <w:r>
              <w:rPr>
                <w:sz w:val="22"/>
              </w:rPr>
              <w:t>generalnie</w:t>
            </w:r>
            <w:r>
              <w:rPr>
                <w:spacing w:val="-11"/>
                <w:sz w:val="22"/>
              </w:rPr>
              <w:t> </w:t>
            </w:r>
            <w:r>
              <w:rPr>
                <w:sz w:val="22"/>
              </w:rPr>
              <w:t>mowa</w:t>
            </w:r>
            <w:r>
              <w:rPr>
                <w:spacing w:val="-9"/>
                <w:sz w:val="22"/>
              </w:rPr>
              <w:t> </w:t>
            </w:r>
            <w:r>
              <w:rPr>
                <w:sz w:val="22"/>
              </w:rPr>
              <w:t>w</w:t>
            </w:r>
            <w:r>
              <w:rPr>
                <w:spacing w:val="-8"/>
                <w:sz w:val="22"/>
              </w:rPr>
              <w:t> </w:t>
            </w:r>
            <w:r>
              <w:rPr>
                <w:sz w:val="22"/>
              </w:rPr>
              <w:t>innych</w:t>
            </w:r>
            <w:r>
              <w:rPr>
                <w:spacing w:val="-12"/>
                <w:sz w:val="22"/>
              </w:rPr>
              <w:t> </w:t>
            </w:r>
            <w:r>
              <w:rPr>
                <w:sz w:val="22"/>
              </w:rPr>
              <w:t>punktach art. 23 ust. 2 PrE. Alternatywnie można by rozważyć rozwiązanie legislacyjne polegające na tym, że o współdziałaniu Prezesa URE z wymienionymi wyżej organami w sprawach związanych z wykonywaniem rozporządzenia (UE) 2015/1222 byłaby mowa nie w osobnym punkcie art. 23 ust. 2 PrE (tak jak to przewiduje</w:t>
            </w:r>
            <w:r>
              <w:rPr>
                <w:spacing w:val="-8"/>
                <w:sz w:val="22"/>
              </w:rPr>
              <w:t> </w:t>
            </w:r>
            <w:r>
              <w:rPr>
                <w:sz w:val="22"/>
              </w:rPr>
              <w:t>Projekt),</w:t>
            </w:r>
            <w:r>
              <w:rPr>
                <w:spacing w:val="-9"/>
                <w:sz w:val="22"/>
              </w:rPr>
              <w:t> </w:t>
            </w:r>
            <w:r>
              <w:rPr>
                <w:sz w:val="22"/>
              </w:rPr>
              <w:t>ale</w:t>
            </w:r>
            <w:r>
              <w:rPr>
                <w:spacing w:val="-8"/>
                <w:sz w:val="22"/>
              </w:rPr>
              <w:t> </w:t>
            </w:r>
            <w:r>
              <w:rPr>
                <w:sz w:val="22"/>
              </w:rPr>
              <w:t>w</w:t>
            </w:r>
            <w:r>
              <w:rPr>
                <w:spacing w:val="-12"/>
                <w:sz w:val="22"/>
              </w:rPr>
              <w:t> </w:t>
            </w:r>
            <w:r>
              <w:rPr>
                <w:sz w:val="22"/>
              </w:rPr>
              <w:t>punktach</w:t>
            </w:r>
            <w:r>
              <w:rPr>
                <w:spacing w:val="-8"/>
                <w:sz w:val="22"/>
              </w:rPr>
              <w:t> </w:t>
            </w:r>
            <w:r>
              <w:rPr>
                <w:sz w:val="22"/>
              </w:rPr>
              <w:t>14,14a</w:t>
            </w:r>
            <w:r>
              <w:rPr>
                <w:spacing w:val="-8"/>
                <w:sz w:val="22"/>
              </w:rPr>
              <w:t> </w:t>
            </w:r>
            <w:r>
              <w:rPr>
                <w:sz w:val="22"/>
              </w:rPr>
              <w:t>i</w:t>
            </w:r>
            <w:r>
              <w:rPr>
                <w:spacing w:val="-8"/>
                <w:sz w:val="22"/>
              </w:rPr>
              <w:t> </w:t>
            </w:r>
            <w:r>
              <w:rPr>
                <w:sz w:val="22"/>
              </w:rPr>
              <w:t>14b</w:t>
            </w:r>
            <w:r>
              <w:rPr>
                <w:spacing w:val="-9"/>
                <w:sz w:val="22"/>
              </w:rPr>
              <w:t> </w:t>
            </w:r>
            <w:r>
              <w:rPr>
                <w:sz w:val="22"/>
              </w:rPr>
              <w:t>art.</w:t>
            </w:r>
            <w:r>
              <w:rPr>
                <w:spacing w:val="-8"/>
                <w:sz w:val="22"/>
              </w:rPr>
              <w:t> </w:t>
            </w:r>
            <w:r>
              <w:rPr>
                <w:sz w:val="22"/>
              </w:rPr>
              <w:t>23</w:t>
            </w:r>
            <w:r>
              <w:rPr>
                <w:spacing w:val="-9"/>
                <w:sz w:val="22"/>
              </w:rPr>
              <w:t> </w:t>
            </w:r>
            <w:r>
              <w:rPr>
                <w:sz w:val="22"/>
              </w:rPr>
              <w:t>ust.</w:t>
            </w:r>
            <w:r>
              <w:rPr>
                <w:spacing w:val="-9"/>
                <w:sz w:val="22"/>
              </w:rPr>
              <w:t> </w:t>
            </w:r>
            <w:r>
              <w:rPr>
                <w:sz w:val="22"/>
              </w:rPr>
              <w:t>2</w:t>
            </w:r>
            <w:r>
              <w:rPr>
                <w:spacing w:val="-9"/>
                <w:sz w:val="22"/>
              </w:rPr>
              <w:t> </w:t>
            </w:r>
            <w:r>
              <w:rPr>
                <w:sz w:val="22"/>
              </w:rPr>
              <w:t>PrE,</w:t>
            </w:r>
            <w:r>
              <w:rPr>
                <w:spacing w:val="-8"/>
                <w:sz w:val="22"/>
              </w:rPr>
              <w:t> </w:t>
            </w:r>
            <w:r>
              <w:rPr>
                <w:sz w:val="22"/>
              </w:rPr>
              <w:t>które</w:t>
            </w:r>
            <w:r>
              <w:rPr>
                <w:spacing w:val="-4"/>
                <w:sz w:val="22"/>
              </w:rPr>
              <w:t> </w:t>
            </w:r>
            <w:r>
              <w:rPr>
                <w:i/>
                <w:sz w:val="22"/>
              </w:rPr>
              <w:t>de</w:t>
            </w:r>
            <w:r>
              <w:rPr>
                <w:i/>
                <w:spacing w:val="-8"/>
                <w:sz w:val="22"/>
              </w:rPr>
              <w:t> </w:t>
            </w:r>
            <w:r>
              <w:rPr>
                <w:i/>
                <w:sz w:val="22"/>
              </w:rPr>
              <w:t>lege </w:t>
            </w:r>
            <w:r>
              <w:rPr>
                <w:i/>
                <w:sz w:val="22"/>
              </w:rPr>
              <w:t>lata </w:t>
            </w:r>
            <w:r>
              <w:rPr>
                <w:sz w:val="22"/>
              </w:rPr>
              <w:t>traktują ogólnie o współdziałaniu Prezesa URE z wymienionymi wyżej organami i gdzie niekiedy wymienia się też szczegółowe obszary takiej współpracy. </w:t>
            </w:r>
            <w:r>
              <w:rPr>
                <w:i/>
                <w:sz w:val="22"/>
              </w:rPr>
              <w:t>De lege ferenda </w:t>
            </w:r>
            <w:r>
              <w:rPr>
                <w:sz w:val="22"/>
              </w:rPr>
              <w:t>współdziałanie Prezesa URE z wymienionymi organami w sprawach związanych z wykonywaniem rozporządzenia (UE) 2015/1222   należałoby  zatem  przewidzieć   w  tych  ostatnio  </w:t>
            </w:r>
            <w:r>
              <w:rPr>
                <w:spacing w:val="8"/>
                <w:sz w:val="22"/>
              </w:rPr>
              <w:t> </w:t>
            </w:r>
            <w:r>
              <w:rPr>
                <w:sz w:val="22"/>
              </w:rPr>
              <w:t>wspomnianych</w:t>
            </w:r>
          </w:p>
          <w:p>
            <w:pPr>
              <w:pStyle w:val="TableParagraph"/>
              <w:spacing w:line="252" w:lineRule="exact" w:before="5"/>
              <w:ind w:left="111" w:right="96"/>
              <w:jc w:val="both"/>
              <w:rPr>
                <w:sz w:val="22"/>
              </w:rPr>
            </w:pPr>
            <w:r>
              <w:rPr>
                <w:sz w:val="22"/>
              </w:rPr>
              <w:t>przepisach jako konkretny (szczegółowy) i jednocześnie przykładowy obszar tego rodzaju współpracy.</w:t>
            </w:r>
          </w:p>
        </w:tc>
        <w:tc>
          <w:tcPr>
            <w:tcW w:w="4536" w:type="dxa"/>
          </w:tcPr>
          <w:p>
            <w:pPr>
              <w:pStyle w:val="TableParagraph"/>
              <w:rPr>
                <w:sz w:val="22"/>
              </w:rPr>
            </w:pPr>
          </w:p>
        </w:tc>
      </w:tr>
      <w:tr>
        <w:trPr>
          <w:trHeight w:val="2022" w:hRule="atLeast"/>
        </w:trPr>
        <w:tc>
          <w:tcPr>
            <w:tcW w:w="902" w:type="dxa"/>
          </w:tcPr>
          <w:p>
            <w:pPr>
              <w:pStyle w:val="TableParagraph"/>
              <w:spacing w:line="247" w:lineRule="exact"/>
              <w:ind w:right="33"/>
              <w:jc w:val="right"/>
              <w:rPr>
                <w:sz w:val="22"/>
              </w:rPr>
            </w:pPr>
            <w:r>
              <w:rPr>
                <w:sz w:val="22"/>
              </w:rPr>
              <w:t>122.</w:t>
            </w:r>
          </w:p>
        </w:tc>
        <w:tc>
          <w:tcPr>
            <w:tcW w:w="1805" w:type="dxa"/>
          </w:tcPr>
          <w:p>
            <w:pPr>
              <w:pStyle w:val="TableParagraph"/>
              <w:ind w:left="107" w:right="96"/>
              <w:jc w:val="center"/>
              <w:rPr>
                <w:sz w:val="22"/>
              </w:rPr>
            </w:pPr>
            <w:r>
              <w:rPr>
                <w:sz w:val="22"/>
              </w:rPr>
              <w:t>Art. 1 pkt 23 projektu</w:t>
            </w:r>
          </w:p>
          <w:p>
            <w:pPr>
              <w:pStyle w:val="TableParagraph"/>
              <w:ind w:left="108" w:right="96"/>
              <w:jc w:val="center"/>
              <w:rPr>
                <w:sz w:val="22"/>
              </w:rPr>
            </w:pPr>
            <w:r>
              <w:rPr>
                <w:sz w:val="22"/>
              </w:rPr>
              <w:t>w zakresie art. 23 ust. 2 pkt 21a</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0"/>
              <w:jc w:val="both"/>
              <w:rPr>
                <w:sz w:val="22"/>
              </w:rPr>
            </w:pPr>
            <w:r>
              <w:rPr>
                <w:sz w:val="22"/>
              </w:rPr>
              <w:t>Proponuje</w:t>
            </w:r>
            <w:r>
              <w:rPr>
                <w:spacing w:val="-16"/>
                <w:sz w:val="22"/>
              </w:rPr>
              <w:t> </w:t>
            </w:r>
            <w:r>
              <w:rPr>
                <w:sz w:val="22"/>
              </w:rPr>
              <w:t>się</w:t>
            </w:r>
            <w:r>
              <w:rPr>
                <w:spacing w:val="-13"/>
                <w:sz w:val="22"/>
              </w:rPr>
              <w:t> </w:t>
            </w:r>
            <w:r>
              <w:rPr>
                <w:sz w:val="22"/>
              </w:rPr>
              <w:t>uchylenie</w:t>
            </w:r>
            <w:r>
              <w:rPr>
                <w:spacing w:val="-14"/>
                <w:sz w:val="22"/>
              </w:rPr>
              <w:t> </w:t>
            </w:r>
            <w:r>
              <w:rPr>
                <w:spacing w:val="-2"/>
                <w:sz w:val="22"/>
              </w:rPr>
              <w:t>ww.</w:t>
            </w:r>
            <w:r>
              <w:rPr>
                <w:spacing w:val="-13"/>
                <w:sz w:val="22"/>
              </w:rPr>
              <w:t> </w:t>
            </w:r>
            <w:r>
              <w:rPr>
                <w:sz w:val="22"/>
              </w:rPr>
              <w:t>przepisu</w:t>
            </w:r>
            <w:r>
              <w:rPr>
                <w:spacing w:val="-12"/>
                <w:sz w:val="22"/>
              </w:rPr>
              <w:t> </w:t>
            </w:r>
            <w:r>
              <w:rPr>
                <w:sz w:val="22"/>
              </w:rPr>
              <w:t>–</w:t>
            </w:r>
            <w:r>
              <w:rPr>
                <w:spacing w:val="-18"/>
                <w:sz w:val="22"/>
              </w:rPr>
              <w:t> </w:t>
            </w:r>
            <w:r>
              <w:rPr>
                <w:sz w:val="22"/>
              </w:rPr>
              <w:t>jako</w:t>
            </w:r>
            <w:r>
              <w:rPr>
                <w:spacing w:val="-14"/>
                <w:sz w:val="22"/>
              </w:rPr>
              <w:t> </w:t>
            </w:r>
            <w:r>
              <w:rPr>
                <w:sz w:val="22"/>
              </w:rPr>
              <w:t>martwego.</w:t>
            </w:r>
            <w:r>
              <w:rPr>
                <w:spacing w:val="-13"/>
                <w:sz w:val="22"/>
              </w:rPr>
              <w:t> </w:t>
            </w:r>
            <w:r>
              <w:rPr>
                <w:sz w:val="22"/>
              </w:rPr>
              <w:t>Zgodnie</w:t>
            </w:r>
            <w:r>
              <w:rPr>
                <w:spacing w:val="-14"/>
                <w:sz w:val="22"/>
              </w:rPr>
              <w:t> </w:t>
            </w:r>
            <w:r>
              <w:rPr>
                <w:sz w:val="22"/>
              </w:rPr>
              <w:t>z</w:t>
            </w:r>
            <w:r>
              <w:rPr>
                <w:spacing w:val="-15"/>
                <w:sz w:val="22"/>
              </w:rPr>
              <w:t> </w:t>
            </w:r>
            <w:r>
              <w:rPr>
                <w:sz w:val="22"/>
              </w:rPr>
              <w:t>art.</w:t>
            </w:r>
            <w:r>
              <w:rPr>
                <w:spacing w:val="-13"/>
                <w:sz w:val="22"/>
              </w:rPr>
              <w:t> </w:t>
            </w:r>
            <w:r>
              <w:rPr>
                <w:sz w:val="22"/>
              </w:rPr>
              <w:t>30</w:t>
            </w:r>
            <w:r>
              <w:rPr>
                <w:spacing w:val="-14"/>
                <w:sz w:val="22"/>
              </w:rPr>
              <w:t> </w:t>
            </w:r>
            <w:r>
              <w:rPr>
                <w:sz w:val="22"/>
              </w:rPr>
              <w:t>ustawy z dnia 11 lipca 2014 r. o zmianie ustawy – Prawo ochrony środowiska oraz niektórych innych ustaw (Dz. U. poz. 1101), składanie wniosków o zastosowanie drugiej zasady łączenia, o której mowa w art. 157a ust. 2 pkt 2 ustawy – Prawo ochrony środowiska, a tym samym występowanie do Prezesa URE</w:t>
            </w:r>
            <w:r>
              <w:rPr>
                <w:spacing w:val="-4"/>
                <w:sz w:val="22"/>
              </w:rPr>
              <w:t> </w:t>
            </w:r>
            <w:r>
              <w:rPr>
                <w:sz w:val="22"/>
              </w:rPr>
              <w:t>z</w:t>
            </w:r>
            <w:r>
              <w:rPr>
                <w:spacing w:val="-6"/>
                <w:sz w:val="22"/>
              </w:rPr>
              <w:t> </w:t>
            </w:r>
            <w:r>
              <w:rPr>
                <w:sz w:val="22"/>
              </w:rPr>
              <w:t>wnioskiem</w:t>
            </w:r>
            <w:r>
              <w:rPr>
                <w:spacing w:val="-6"/>
                <w:sz w:val="22"/>
              </w:rPr>
              <w:t> </w:t>
            </w:r>
            <w:r>
              <w:rPr>
                <w:sz w:val="22"/>
              </w:rPr>
              <w:t>o</w:t>
            </w:r>
            <w:r>
              <w:rPr>
                <w:spacing w:val="-4"/>
                <w:sz w:val="22"/>
              </w:rPr>
              <w:t> </w:t>
            </w:r>
            <w:r>
              <w:rPr>
                <w:sz w:val="22"/>
              </w:rPr>
              <w:t>opinię</w:t>
            </w:r>
            <w:r>
              <w:rPr>
                <w:spacing w:val="-3"/>
                <w:sz w:val="22"/>
              </w:rPr>
              <w:t> </w:t>
            </w:r>
            <w:r>
              <w:rPr>
                <w:sz w:val="22"/>
              </w:rPr>
              <w:t>-</w:t>
            </w:r>
            <w:r>
              <w:rPr>
                <w:spacing w:val="-8"/>
                <w:sz w:val="22"/>
              </w:rPr>
              <w:t> </w:t>
            </w:r>
            <w:r>
              <w:rPr>
                <w:sz w:val="22"/>
              </w:rPr>
              <w:t>było</w:t>
            </w:r>
            <w:r>
              <w:rPr>
                <w:spacing w:val="-3"/>
                <w:sz w:val="22"/>
              </w:rPr>
              <w:t> </w:t>
            </w:r>
            <w:r>
              <w:rPr>
                <w:sz w:val="22"/>
              </w:rPr>
              <w:t>możliwe</w:t>
            </w:r>
            <w:r>
              <w:rPr>
                <w:spacing w:val="-3"/>
                <w:sz w:val="22"/>
              </w:rPr>
              <w:t> </w:t>
            </w:r>
            <w:r>
              <w:rPr>
                <w:sz w:val="22"/>
              </w:rPr>
              <w:t>przez</w:t>
            </w:r>
            <w:r>
              <w:rPr>
                <w:spacing w:val="-4"/>
                <w:sz w:val="22"/>
              </w:rPr>
              <w:t> </w:t>
            </w:r>
            <w:r>
              <w:rPr>
                <w:sz w:val="22"/>
              </w:rPr>
              <w:t>12</w:t>
            </w:r>
            <w:r>
              <w:rPr>
                <w:spacing w:val="-4"/>
                <w:sz w:val="22"/>
              </w:rPr>
              <w:t> </w:t>
            </w:r>
            <w:r>
              <w:rPr>
                <w:sz w:val="22"/>
              </w:rPr>
              <w:t>miesięcy</w:t>
            </w:r>
            <w:r>
              <w:rPr>
                <w:spacing w:val="-6"/>
                <w:sz w:val="22"/>
              </w:rPr>
              <w:t> </w:t>
            </w:r>
            <w:r>
              <w:rPr>
                <w:sz w:val="22"/>
              </w:rPr>
              <w:t>od</w:t>
            </w:r>
            <w:r>
              <w:rPr>
                <w:spacing w:val="-3"/>
                <w:sz w:val="22"/>
              </w:rPr>
              <w:t> </w:t>
            </w:r>
            <w:r>
              <w:rPr>
                <w:sz w:val="22"/>
              </w:rPr>
              <w:t>dnia</w:t>
            </w:r>
            <w:r>
              <w:rPr>
                <w:spacing w:val="-3"/>
                <w:sz w:val="22"/>
              </w:rPr>
              <w:t> </w:t>
            </w:r>
            <w:r>
              <w:rPr>
                <w:sz w:val="22"/>
              </w:rPr>
              <w:t>wejścia</w:t>
            </w:r>
            <w:r>
              <w:rPr>
                <w:spacing w:val="-5"/>
                <w:sz w:val="22"/>
              </w:rPr>
              <w:t> </w:t>
            </w:r>
            <w:r>
              <w:rPr>
                <w:sz w:val="22"/>
              </w:rPr>
              <w:t>w życie</w:t>
            </w:r>
            <w:r>
              <w:rPr>
                <w:spacing w:val="22"/>
                <w:sz w:val="22"/>
              </w:rPr>
              <w:t> </w:t>
            </w:r>
            <w:r>
              <w:rPr>
                <w:sz w:val="22"/>
              </w:rPr>
              <w:t>ustawy</w:t>
            </w:r>
            <w:r>
              <w:rPr>
                <w:spacing w:val="18"/>
                <w:sz w:val="22"/>
              </w:rPr>
              <w:t> </w:t>
            </w:r>
            <w:r>
              <w:rPr>
                <w:sz w:val="22"/>
              </w:rPr>
              <w:t>o</w:t>
            </w:r>
            <w:r>
              <w:rPr>
                <w:spacing w:val="23"/>
                <w:sz w:val="22"/>
              </w:rPr>
              <w:t> </w:t>
            </w:r>
            <w:r>
              <w:rPr>
                <w:sz w:val="22"/>
              </w:rPr>
              <w:t>zmianie</w:t>
            </w:r>
            <w:r>
              <w:rPr>
                <w:spacing w:val="19"/>
                <w:sz w:val="22"/>
              </w:rPr>
              <w:t> </w:t>
            </w:r>
            <w:r>
              <w:rPr>
                <w:sz w:val="22"/>
              </w:rPr>
              <w:t>ustawy</w:t>
            </w:r>
            <w:r>
              <w:rPr>
                <w:spacing w:val="22"/>
                <w:sz w:val="22"/>
              </w:rPr>
              <w:t> </w:t>
            </w:r>
            <w:r>
              <w:rPr>
                <w:sz w:val="22"/>
              </w:rPr>
              <w:t>–</w:t>
            </w:r>
            <w:r>
              <w:rPr>
                <w:spacing w:val="22"/>
                <w:sz w:val="22"/>
              </w:rPr>
              <w:t> </w:t>
            </w:r>
            <w:r>
              <w:rPr>
                <w:sz w:val="22"/>
              </w:rPr>
              <w:t>Prawo</w:t>
            </w:r>
            <w:r>
              <w:rPr>
                <w:spacing w:val="21"/>
                <w:sz w:val="22"/>
              </w:rPr>
              <w:t> </w:t>
            </w:r>
            <w:r>
              <w:rPr>
                <w:sz w:val="22"/>
              </w:rPr>
              <w:t>ochrony</w:t>
            </w:r>
            <w:r>
              <w:rPr>
                <w:spacing w:val="20"/>
                <w:sz w:val="22"/>
              </w:rPr>
              <w:t> </w:t>
            </w:r>
            <w:r>
              <w:rPr>
                <w:sz w:val="22"/>
              </w:rPr>
              <w:t>środowiska</w:t>
            </w:r>
            <w:r>
              <w:rPr>
                <w:spacing w:val="22"/>
                <w:sz w:val="22"/>
              </w:rPr>
              <w:t> </w:t>
            </w:r>
            <w:r>
              <w:rPr>
                <w:sz w:val="22"/>
              </w:rPr>
              <w:t>oraz</w:t>
            </w:r>
            <w:r>
              <w:rPr>
                <w:spacing w:val="21"/>
                <w:sz w:val="22"/>
              </w:rPr>
              <w:t> </w:t>
            </w:r>
            <w:r>
              <w:rPr>
                <w:sz w:val="22"/>
              </w:rPr>
              <w:t>niektórych</w:t>
            </w:r>
          </w:p>
          <w:p>
            <w:pPr>
              <w:pStyle w:val="TableParagraph"/>
              <w:spacing w:line="238" w:lineRule="exact"/>
              <w:ind w:left="111"/>
              <w:jc w:val="both"/>
              <w:rPr>
                <w:sz w:val="22"/>
              </w:rPr>
            </w:pPr>
            <w:r>
              <w:rPr>
                <w:sz w:val="22"/>
              </w:rPr>
              <w:t>innych ustaw, tj. do września 2015 r.</w:t>
            </w:r>
          </w:p>
        </w:tc>
        <w:tc>
          <w:tcPr>
            <w:tcW w:w="4536" w:type="dxa"/>
          </w:tcPr>
          <w:p>
            <w:pPr>
              <w:pStyle w:val="TableParagraph"/>
              <w:spacing w:line="247" w:lineRule="exact"/>
              <w:ind w:left="108"/>
              <w:rPr>
                <w:sz w:val="22"/>
              </w:rPr>
            </w:pPr>
            <w:r>
              <w:rPr>
                <w:sz w:val="22"/>
              </w:rPr>
              <w:t>Uwaga uwzględniona.</w:t>
            </w:r>
          </w:p>
        </w:tc>
      </w:tr>
      <w:tr>
        <w:trPr>
          <w:trHeight w:val="1264" w:hRule="atLeast"/>
        </w:trPr>
        <w:tc>
          <w:tcPr>
            <w:tcW w:w="902" w:type="dxa"/>
          </w:tcPr>
          <w:p>
            <w:pPr>
              <w:pStyle w:val="TableParagraph"/>
              <w:spacing w:line="247" w:lineRule="exact"/>
              <w:ind w:right="33"/>
              <w:jc w:val="right"/>
              <w:rPr>
                <w:sz w:val="22"/>
              </w:rPr>
            </w:pPr>
            <w:r>
              <w:rPr>
                <w:sz w:val="22"/>
              </w:rPr>
              <w:t>123.</w:t>
            </w:r>
          </w:p>
        </w:tc>
        <w:tc>
          <w:tcPr>
            <w:tcW w:w="1805" w:type="dxa"/>
          </w:tcPr>
          <w:p>
            <w:pPr>
              <w:pStyle w:val="TableParagraph"/>
              <w:spacing w:line="242" w:lineRule="auto"/>
              <w:ind w:left="107" w:right="96"/>
              <w:jc w:val="center"/>
              <w:rPr>
                <w:sz w:val="22"/>
              </w:rPr>
            </w:pPr>
            <w:r>
              <w:rPr>
                <w:sz w:val="22"/>
              </w:rPr>
              <w:t>Art. 1 pkt 23 projektu</w:t>
            </w:r>
          </w:p>
          <w:p>
            <w:pPr>
              <w:pStyle w:val="TableParagraph"/>
              <w:ind w:left="109" w:right="96"/>
              <w:jc w:val="center"/>
              <w:rPr>
                <w:sz w:val="22"/>
              </w:rPr>
            </w:pPr>
            <w:r>
              <w:rPr>
                <w:sz w:val="22"/>
              </w:rPr>
              <w:t>w zakresie art. 23 ust. 2d</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2" w:lineRule="auto"/>
              <w:ind w:left="111"/>
              <w:rPr>
                <w:sz w:val="22"/>
              </w:rPr>
            </w:pPr>
            <w:r>
              <w:rPr>
                <w:sz w:val="22"/>
              </w:rPr>
              <w:t>Proponuje się zmianę art. 23 ust. 2d ustawy poprzez nadanie mu następującej treści:</w:t>
            </w:r>
          </w:p>
          <w:p>
            <w:pPr>
              <w:pStyle w:val="TableParagraph"/>
              <w:ind w:left="111"/>
              <w:rPr>
                <w:sz w:val="22"/>
              </w:rPr>
            </w:pPr>
            <w:r>
              <w:rPr>
                <w:sz w:val="22"/>
              </w:rPr>
              <w:t>„2d.</w:t>
            </w:r>
            <w:r>
              <w:rPr>
                <w:spacing w:val="-9"/>
                <w:sz w:val="22"/>
              </w:rPr>
              <w:t> </w:t>
            </w:r>
            <w:r>
              <w:rPr>
                <w:sz w:val="22"/>
              </w:rPr>
              <w:t>Raport,</w:t>
            </w:r>
            <w:r>
              <w:rPr>
                <w:spacing w:val="-11"/>
                <w:sz w:val="22"/>
              </w:rPr>
              <w:t> </w:t>
            </w:r>
            <w:r>
              <w:rPr>
                <w:sz w:val="22"/>
              </w:rPr>
              <w:t>o</w:t>
            </w:r>
            <w:r>
              <w:rPr>
                <w:spacing w:val="-9"/>
                <w:sz w:val="22"/>
              </w:rPr>
              <w:t> </w:t>
            </w:r>
            <w:r>
              <w:rPr>
                <w:sz w:val="22"/>
              </w:rPr>
              <w:t>którym</w:t>
            </w:r>
            <w:r>
              <w:rPr>
                <w:spacing w:val="-10"/>
                <w:sz w:val="22"/>
              </w:rPr>
              <w:t> </w:t>
            </w:r>
            <w:r>
              <w:rPr>
                <w:sz w:val="22"/>
              </w:rPr>
              <w:t>mowa</w:t>
            </w:r>
            <w:r>
              <w:rPr>
                <w:spacing w:val="-9"/>
                <w:sz w:val="22"/>
              </w:rPr>
              <w:t> </w:t>
            </w:r>
            <w:r>
              <w:rPr>
                <w:sz w:val="22"/>
              </w:rPr>
              <w:t>w</w:t>
            </w:r>
            <w:r>
              <w:rPr>
                <w:spacing w:val="-10"/>
                <w:sz w:val="22"/>
              </w:rPr>
              <w:t> </w:t>
            </w:r>
            <w:r>
              <w:rPr>
                <w:sz w:val="22"/>
              </w:rPr>
              <w:t>ust.</w:t>
            </w:r>
            <w:r>
              <w:rPr>
                <w:spacing w:val="-9"/>
                <w:sz w:val="22"/>
              </w:rPr>
              <w:t> </w:t>
            </w:r>
            <w:r>
              <w:rPr>
                <w:sz w:val="22"/>
              </w:rPr>
              <w:t>2a,</w:t>
            </w:r>
            <w:r>
              <w:rPr>
                <w:spacing w:val="-8"/>
                <w:sz w:val="22"/>
              </w:rPr>
              <w:t> </w:t>
            </w:r>
            <w:r>
              <w:rPr>
                <w:sz w:val="22"/>
              </w:rPr>
              <w:t>Prezes</w:t>
            </w:r>
            <w:r>
              <w:rPr>
                <w:spacing w:val="-9"/>
                <w:sz w:val="22"/>
              </w:rPr>
              <w:t> </w:t>
            </w:r>
            <w:r>
              <w:rPr>
                <w:sz w:val="22"/>
              </w:rPr>
              <w:t>URE</w:t>
            </w:r>
            <w:r>
              <w:rPr>
                <w:spacing w:val="-9"/>
                <w:sz w:val="22"/>
              </w:rPr>
              <w:t> </w:t>
            </w:r>
            <w:r>
              <w:rPr>
                <w:sz w:val="22"/>
              </w:rPr>
              <w:t>udostępnia</w:t>
            </w:r>
            <w:r>
              <w:rPr>
                <w:spacing w:val="-11"/>
                <w:sz w:val="22"/>
              </w:rPr>
              <w:t> </w:t>
            </w:r>
            <w:r>
              <w:rPr>
                <w:sz w:val="22"/>
              </w:rPr>
              <w:t>na</w:t>
            </w:r>
            <w:r>
              <w:rPr>
                <w:spacing w:val="-8"/>
                <w:sz w:val="22"/>
              </w:rPr>
              <w:t> </w:t>
            </w:r>
            <w:r>
              <w:rPr>
                <w:sz w:val="22"/>
              </w:rPr>
              <w:t>swojej</w:t>
            </w:r>
            <w:r>
              <w:rPr>
                <w:spacing w:val="-8"/>
                <w:sz w:val="22"/>
              </w:rPr>
              <w:t> </w:t>
            </w:r>
            <w:r>
              <w:rPr>
                <w:sz w:val="22"/>
              </w:rPr>
              <w:t>stronie internetowej w Biuletynie Informacji</w:t>
            </w:r>
            <w:r>
              <w:rPr>
                <w:spacing w:val="-1"/>
                <w:sz w:val="22"/>
              </w:rPr>
              <w:t> </w:t>
            </w:r>
            <w:r>
              <w:rPr>
                <w:sz w:val="22"/>
              </w:rPr>
              <w:t>Publicznej.”.</w:t>
            </w:r>
          </w:p>
        </w:tc>
        <w:tc>
          <w:tcPr>
            <w:tcW w:w="4536" w:type="dxa"/>
          </w:tcPr>
          <w:p>
            <w:pPr>
              <w:pStyle w:val="TableParagraph"/>
              <w:spacing w:line="247" w:lineRule="exact"/>
              <w:ind w:left="108"/>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1012"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6"/>
              <w:jc w:val="both"/>
              <w:rPr>
                <w:sz w:val="22"/>
              </w:rPr>
            </w:pPr>
            <w:r>
              <w:rPr>
                <w:sz w:val="22"/>
              </w:rPr>
              <w:t>Biuletyn Urzędu Regulacji Energetyki jest publikacją periodyczną, ukazującą się z opóźnieniem w stosunku do raportu. Zamieszczenie raportu Prezesa URE na stronie internetowej Urzędu wypełni wymóg jego publikacji, co mogłoby</w:t>
            </w:r>
          </w:p>
          <w:p>
            <w:pPr>
              <w:pStyle w:val="TableParagraph"/>
              <w:spacing w:line="237" w:lineRule="exact"/>
              <w:ind w:left="111"/>
              <w:jc w:val="both"/>
              <w:rPr>
                <w:sz w:val="22"/>
              </w:rPr>
            </w:pPr>
            <w:r>
              <w:rPr>
                <w:sz w:val="22"/>
              </w:rPr>
              <w:t>nastąpić niezwłocznie po przekazaniu raportu do Ministra Energii.</w:t>
            </w:r>
          </w:p>
        </w:tc>
        <w:tc>
          <w:tcPr>
            <w:tcW w:w="4536" w:type="dxa"/>
          </w:tcPr>
          <w:p>
            <w:pPr>
              <w:pStyle w:val="TableParagraph"/>
              <w:rPr>
                <w:sz w:val="22"/>
              </w:rPr>
            </w:pPr>
          </w:p>
        </w:tc>
      </w:tr>
      <w:tr>
        <w:trPr>
          <w:trHeight w:val="760" w:hRule="atLeast"/>
        </w:trPr>
        <w:tc>
          <w:tcPr>
            <w:tcW w:w="902" w:type="dxa"/>
          </w:tcPr>
          <w:p>
            <w:pPr>
              <w:pStyle w:val="TableParagraph"/>
              <w:spacing w:line="247" w:lineRule="exact"/>
              <w:ind w:right="33"/>
              <w:jc w:val="right"/>
              <w:rPr>
                <w:sz w:val="22"/>
              </w:rPr>
            </w:pPr>
            <w:r>
              <w:rPr>
                <w:sz w:val="22"/>
              </w:rPr>
              <w:t>124.</w:t>
            </w:r>
          </w:p>
        </w:tc>
        <w:tc>
          <w:tcPr>
            <w:tcW w:w="1805" w:type="dxa"/>
          </w:tcPr>
          <w:p>
            <w:pPr>
              <w:pStyle w:val="TableParagraph"/>
              <w:spacing w:line="247" w:lineRule="exact"/>
              <w:ind w:left="427" w:hanging="90"/>
              <w:rPr>
                <w:sz w:val="22"/>
              </w:rPr>
            </w:pPr>
            <w:r>
              <w:rPr>
                <w:sz w:val="22"/>
              </w:rPr>
              <w:t>Art. 1 pkt 24</w:t>
            </w:r>
          </w:p>
          <w:p>
            <w:pPr>
              <w:pStyle w:val="TableParagraph"/>
              <w:spacing w:line="252" w:lineRule="exact" w:before="5"/>
              <w:ind w:left="146" w:right="120" w:firstLine="281"/>
              <w:rPr>
                <w:sz w:val="22"/>
              </w:rPr>
            </w:pPr>
            <w:r>
              <w:rPr>
                <w:sz w:val="22"/>
              </w:rPr>
              <w:t>projektu w zakresie art. 23m</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2" w:lineRule="auto"/>
              <w:ind w:left="111"/>
              <w:rPr>
                <w:sz w:val="22"/>
              </w:rPr>
            </w:pPr>
            <w:r>
              <w:rPr>
                <w:sz w:val="22"/>
              </w:rPr>
              <w:t>Zastosowanie znajduje uwaga zawarta w pkt 55 w zakresie w jakim dotyczy rozporządzenia 2015/1222.</w:t>
            </w:r>
          </w:p>
        </w:tc>
        <w:tc>
          <w:tcPr>
            <w:tcW w:w="4536" w:type="dxa"/>
          </w:tcPr>
          <w:p>
            <w:pPr>
              <w:pStyle w:val="TableParagraph"/>
              <w:spacing w:line="247" w:lineRule="exact"/>
              <w:ind w:left="108"/>
              <w:rPr>
                <w:sz w:val="22"/>
              </w:rPr>
            </w:pPr>
            <w:r>
              <w:rPr>
                <w:sz w:val="22"/>
              </w:rPr>
              <w:t>Uwaga uwzględniona.</w:t>
            </w:r>
          </w:p>
        </w:tc>
      </w:tr>
      <w:tr>
        <w:trPr>
          <w:trHeight w:val="1010" w:hRule="atLeast"/>
        </w:trPr>
        <w:tc>
          <w:tcPr>
            <w:tcW w:w="902" w:type="dxa"/>
          </w:tcPr>
          <w:p>
            <w:pPr>
              <w:pStyle w:val="TableParagraph"/>
              <w:spacing w:line="247" w:lineRule="exact"/>
              <w:ind w:right="33"/>
              <w:jc w:val="right"/>
              <w:rPr>
                <w:sz w:val="22"/>
              </w:rPr>
            </w:pPr>
            <w:r>
              <w:rPr>
                <w:sz w:val="22"/>
              </w:rPr>
              <w:t>125.</w:t>
            </w:r>
          </w:p>
        </w:tc>
        <w:tc>
          <w:tcPr>
            <w:tcW w:w="1805" w:type="dxa"/>
          </w:tcPr>
          <w:p>
            <w:pPr>
              <w:pStyle w:val="TableParagraph"/>
              <w:ind w:left="148" w:right="134" w:hanging="4"/>
              <w:jc w:val="center"/>
              <w:rPr>
                <w:sz w:val="22"/>
              </w:rPr>
            </w:pPr>
            <w:r>
              <w:rPr>
                <w:sz w:val="22"/>
              </w:rPr>
              <w:t>Art. 1 pkt 24 projektu w zakresie art. 23m</w:t>
            </w:r>
          </w:p>
          <w:p>
            <w:pPr>
              <w:pStyle w:val="TableParagraph"/>
              <w:spacing w:line="238" w:lineRule="exact"/>
              <w:ind w:left="109" w:right="96"/>
              <w:jc w:val="center"/>
              <w:rPr>
                <w:sz w:val="22"/>
              </w:rPr>
            </w:pPr>
            <w:r>
              <w:rPr>
                <w:sz w:val="22"/>
              </w:rPr>
              <w:t>ustawy</w:t>
            </w:r>
          </w:p>
        </w:tc>
        <w:tc>
          <w:tcPr>
            <w:tcW w:w="979" w:type="dxa"/>
          </w:tcPr>
          <w:p>
            <w:pPr>
              <w:pStyle w:val="TableParagraph"/>
              <w:spacing w:line="247" w:lineRule="exact"/>
              <w:ind w:left="170"/>
              <w:rPr>
                <w:sz w:val="22"/>
              </w:rPr>
            </w:pPr>
            <w:r>
              <w:rPr>
                <w:sz w:val="22"/>
              </w:rPr>
              <w:t>UODO</w:t>
            </w:r>
          </w:p>
        </w:tc>
        <w:tc>
          <w:tcPr>
            <w:tcW w:w="7232" w:type="dxa"/>
          </w:tcPr>
          <w:p>
            <w:pPr>
              <w:pStyle w:val="TableParagraph"/>
              <w:ind w:left="111" w:right="98"/>
              <w:jc w:val="both"/>
              <w:rPr>
                <w:sz w:val="22"/>
              </w:rPr>
            </w:pPr>
            <w:r>
              <w:rPr>
                <w:sz w:val="22"/>
              </w:rPr>
              <w:t>Wyjaśnienia wymaga, jakie konkretnie informacje będą przekazywane pomiędzy Prezesem Urzędu Regulacji Energetyki, Przewodniczącym Komisji Nadzoru Finansowego oraz Prezesem Urzędu Ochrony Konkurencji</w:t>
            </w:r>
            <w:r>
              <w:rPr>
                <w:spacing w:val="53"/>
                <w:sz w:val="22"/>
              </w:rPr>
              <w:t> </w:t>
            </w:r>
            <w:r>
              <w:rPr>
                <w:sz w:val="22"/>
              </w:rPr>
              <w:t>i</w:t>
            </w:r>
          </w:p>
          <w:p>
            <w:pPr>
              <w:pStyle w:val="TableParagraph"/>
              <w:spacing w:line="238" w:lineRule="exact"/>
              <w:ind w:left="111"/>
              <w:jc w:val="both"/>
              <w:rPr>
                <w:sz w:val="22"/>
              </w:rPr>
            </w:pPr>
            <w:r>
              <w:rPr>
                <w:sz w:val="22"/>
              </w:rPr>
              <w:t>Konsumenta.</w:t>
            </w:r>
          </w:p>
        </w:tc>
        <w:tc>
          <w:tcPr>
            <w:tcW w:w="4536" w:type="dxa"/>
          </w:tcPr>
          <w:p>
            <w:pPr>
              <w:pStyle w:val="TableParagraph"/>
              <w:ind w:left="108"/>
              <w:rPr>
                <w:sz w:val="22"/>
              </w:rPr>
            </w:pPr>
            <w:r>
              <w:rPr>
                <w:sz w:val="22"/>
              </w:rPr>
              <w:t>Jak wskazano w przepisie w zakresie art. 23b i 24a.</w:t>
            </w:r>
          </w:p>
        </w:tc>
      </w:tr>
      <w:tr>
        <w:trPr>
          <w:trHeight w:val="2532" w:hRule="atLeast"/>
        </w:trPr>
        <w:tc>
          <w:tcPr>
            <w:tcW w:w="902" w:type="dxa"/>
          </w:tcPr>
          <w:p>
            <w:pPr>
              <w:pStyle w:val="TableParagraph"/>
              <w:spacing w:line="249" w:lineRule="exact"/>
              <w:ind w:right="33"/>
              <w:jc w:val="right"/>
              <w:rPr>
                <w:sz w:val="22"/>
              </w:rPr>
            </w:pPr>
            <w:r>
              <w:rPr>
                <w:sz w:val="22"/>
              </w:rPr>
              <w:t>126.</w:t>
            </w:r>
          </w:p>
        </w:tc>
        <w:tc>
          <w:tcPr>
            <w:tcW w:w="1805" w:type="dxa"/>
          </w:tcPr>
          <w:p>
            <w:pPr>
              <w:pStyle w:val="TableParagraph"/>
              <w:spacing w:line="249" w:lineRule="exact"/>
              <w:ind w:left="213"/>
              <w:rPr>
                <w:sz w:val="22"/>
              </w:rPr>
            </w:pPr>
            <w:r>
              <w:rPr>
                <w:sz w:val="22"/>
              </w:rPr>
              <w:t>Art. 23r ustawy</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3"/>
              <w:jc w:val="both"/>
              <w:rPr>
                <w:sz w:val="22"/>
              </w:rPr>
            </w:pPr>
            <w:r>
              <w:rPr>
                <w:sz w:val="22"/>
              </w:rPr>
              <w:t>Uzasadnione jest jednoznaczne upoważnienie Prezesa URE do realizacji obowiązków kontrolnych przypisanych – w odrębnych przepisach - organom wymienionym w art. 23r ust. 3 tej ustawy. Przy obecnym sformułowaniu tego przepisu nie jest jasne, czy Prezes URE może kontrolować (w siedzibie przedsiębiorcy) zgodność infrastruktury występującej w miejscu wykonywania działalności przez przedsiębiorstwo energetyczne, ze złożoną przez to przedsiębiorstwo informacją na podstawie art. 43e ustawy – Prawo energetyczne. Kompetencja taka jest uzasadniona, jako że może być ona realizowana</w:t>
            </w:r>
            <w:r>
              <w:rPr>
                <w:spacing w:val="-12"/>
                <w:sz w:val="22"/>
              </w:rPr>
              <w:t> </w:t>
            </w:r>
            <w:r>
              <w:rPr>
                <w:sz w:val="22"/>
              </w:rPr>
              <w:t>przy</w:t>
            </w:r>
            <w:r>
              <w:rPr>
                <w:spacing w:val="-15"/>
                <w:sz w:val="22"/>
              </w:rPr>
              <w:t> </w:t>
            </w:r>
            <w:r>
              <w:rPr>
                <w:sz w:val="22"/>
              </w:rPr>
              <w:t>okazji</w:t>
            </w:r>
            <w:r>
              <w:rPr>
                <w:spacing w:val="-12"/>
                <w:sz w:val="22"/>
              </w:rPr>
              <w:t> </w:t>
            </w:r>
            <w:r>
              <w:rPr>
                <w:sz w:val="22"/>
              </w:rPr>
              <w:t>wykonywania</w:t>
            </w:r>
            <w:r>
              <w:rPr>
                <w:spacing w:val="-12"/>
                <w:sz w:val="22"/>
              </w:rPr>
              <w:t> </w:t>
            </w:r>
            <w:r>
              <w:rPr>
                <w:sz w:val="22"/>
              </w:rPr>
              <w:t>innych</w:t>
            </w:r>
            <w:r>
              <w:rPr>
                <w:spacing w:val="-12"/>
                <w:sz w:val="22"/>
              </w:rPr>
              <w:t> </w:t>
            </w:r>
            <w:r>
              <w:rPr>
                <w:sz w:val="22"/>
              </w:rPr>
              <w:t>zadań</w:t>
            </w:r>
            <w:r>
              <w:rPr>
                <w:spacing w:val="-13"/>
                <w:sz w:val="22"/>
              </w:rPr>
              <w:t> </w:t>
            </w:r>
            <w:r>
              <w:rPr>
                <w:sz w:val="22"/>
              </w:rPr>
              <w:t>kontrolnych</w:t>
            </w:r>
            <w:r>
              <w:rPr>
                <w:spacing w:val="-11"/>
                <w:sz w:val="22"/>
              </w:rPr>
              <w:t> </w:t>
            </w:r>
            <w:r>
              <w:rPr>
                <w:sz w:val="22"/>
              </w:rPr>
              <w:t>prowadzonych</w:t>
            </w:r>
          </w:p>
          <w:p>
            <w:pPr>
              <w:pStyle w:val="TableParagraph"/>
              <w:spacing w:line="239" w:lineRule="exact"/>
              <w:ind w:left="111"/>
              <w:jc w:val="both"/>
              <w:rPr>
                <w:sz w:val="22"/>
              </w:rPr>
            </w:pPr>
            <w:r>
              <w:rPr>
                <w:sz w:val="22"/>
              </w:rPr>
              <w:t>w siedzibie przedsiębiorstwa lub innym miejscu wykonywania działalności</w:t>
            </w:r>
          </w:p>
        </w:tc>
        <w:tc>
          <w:tcPr>
            <w:tcW w:w="4536" w:type="dxa"/>
          </w:tcPr>
          <w:p>
            <w:pPr>
              <w:pStyle w:val="TableParagraph"/>
              <w:spacing w:line="249" w:lineRule="exact"/>
              <w:ind w:left="108"/>
              <w:rPr>
                <w:sz w:val="22"/>
              </w:rPr>
            </w:pPr>
            <w:r>
              <w:rPr>
                <w:sz w:val="22"/>
              </w:rPr>
              <w:t>Uwaga uwzględniona.</w:t>
            </w:r>
          </w:p>
        </w:tc>
      </w:tr>
      <w:tr>
        <w:trPr>
          <w:trHeight w:val="3542" w:hRule="atLeast"/>
        </w:trPr>
        <w:tc>
          <w:tcPr>
            <w:tcW w:w="902" w:type="dxa"/>
          </w:tcPr>
          <w:p>
            <w:pPr>
              <w:pStyle w:val="TableParagraph"/>
              <w:spacing w:line="247" w:lineRule="exact"/>
              <w:ind w:right="33"/>
              <w:jc w:val="right"/>
              <w:rPr>
                <w:sz w:val="22"/>
              </w:rPr>
            </w:pPr>
            <w:r>
              <w:rPr>
                <w:sz w:val="22"/>
              </w:rPr>
              <w:t>127.</w:t>
            </w:r>
          </w:p>
        </w:tc>
        <w:tc>
          <w:tcPr>
            <w:tcW w:w="1805" w:type="dxa"/>
          </w:tcPr>
          <w:p>
            <w:pPr>
              <w:pStyle w:val="TableParagraph"/>
              <w:ind w:left="185" w:right="171" w:hanging="2"/>
              <w:jc w:val="center"/>
              <w:rPr>
                <w:sz w:val="22"/>
              </w:rPr>
            </w:pPr>
            <w:r>
              <w:rPr>
                <w:sz w:val="22"/>
              </w:rPr>
              <w:t>Art. 1 pkt 25 projektu w zakresie art. 24a</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6"/>
              <w:jc w:val="both"/>
              <w:rPr>
                <w:sz w:val="22"/>
              </w:rPr>
            </w:pPr>
            <w:r>
              <w:rPr>
                <w:sz w:val="22"/>
              </w:rPr>
              <w:t>W art. 24a należy skreślić ust. 1 pkt 2 oraz ust. 2. Po powyższych zmianach art. 24a powinien otrzymać brzmienie:</w:t>
            </w:r>
          </w:p>
          <w:p>
            <w:pPr>
              <w:pStyle w:val="TableParagraph"/>
              <w:ind w:left="111" w:right="93"/>
              <w:jc w:val="both"/>
              <w:rPr>
                <w:sz w:val="22"/>
              </w:rPr>
            </w:pPr>
            <w:r>
              <w:rPr>
                <w:sz w:val="22"/>
              </w:rPr>
              <w:t>„Art.</w:t>
            </w:r>
            <w:r>
              <w:rPr>
                <w:spacing w:val="-11"/>
                <w:sz w:val="22"/>
              </w:rPr>
              <w:t> </w:t>
            </w:r>
            <w:r>
              <w:rPr>
                <w:sz w:val="22"/>
              </w:rPr>
              <w:t>24a.</w:t>
            </w:r>
            <w:r>
              <w:rPr>
                <w:spacing w:val="-10"/>
                <w:sz w:val="22"/>
              </w:rPr>
              <w:t> </w:t>
            </w:r>
            <w:r>
              <w:rPr>
                <w:sz w:val="22"/>
              </w:rPr>
              <w:t>1.</w:t>
            </w:r>
            <w:r>
              <w:rPr>
                <w:spacing w:val="-11"/>
                <w:sz w:val="22"/>
              </w:rPr>
              <w:t> </w:t>
            </w:r>
            <w:r>
              <w:rPr>
                <w:sz w:val="22"/>
              </w:rPr>
              <w:t>W</w:t>
            </w:r>
            <w:r>
              <w:rPr>
                <w:spacing w:val="-10"/>
                <w:sz w:val="22"/>
              </w:rPr>
              <w:t> </w:t>
            </w:r>
            <w:r>
              <w:rPr>
                <w:sz w:val="22"/>
              </w:rPr>
              <w:t>celu</w:t>
            </w:r>
            <w:r>
              <w:rPr>
                <w:spacing w:val="-10"/>
                <w:sz w:val="22"/>
              </w:rPr>
              <w:t> </w:t>
            </w:r>
            <w:r>
              <w:rPr>
                <w:sz w:val="22"/>
              </w:rPr>
              <w:t>dokonania</w:t>
            </w:r>
            <w:r>
              <w:rPr>
                <w:spacing w:val="-10"/>
                <w:sz w:val="22"/>
              </w:rPr>
              <w:t> </w:t>
            </w:r>
            <w:r>
              <w:rPr>
                <w:sz w:val="22"/>
              </w:rPr>
              <w:t>oceny</w:t>
            </w:r>
            <w:r>
              <w:rPr>
                <w:spacing w:val="-13"/>
                <w:sz w:val="22"/>
              </w:rPr>
              <w:t> </w:t>
            </w:r>
            <w:r>
              <w:rPr>
                <w:sz w:val="22"/>
              </w:rPr>
              <w:t>spełniania</w:t>
            </w:r>
            <w:r>
              <w:rPr>
                <w:spacing w:val="-10"/>
                <w:sz w:val="22"/>
              </w:rPr>
              <w:t> </w:t>
            </w:r>
            <w:r>
              <w:rPr>
                <w:sz w:val="22"/>
              </w:rPr>
              <w:t>przez</w:t>
            </w:r>
            <w:r>
              <w:rPr>
                <w:spacing w:val="-12"/>
                <w:sz w:val="22"/>
              </w:rPr>
              <w:t> </w:t>
            </w:r>
            <w:r>
              <w:rPr>
                <w:sz w:val="22"/>
              </w:rPr>
              <w:t>nominowanego</w:t>
            </w:r>
            <w:r>
              <w:rPr>
                <w:spacing w:val="-11"/>
                <w:sz w:val="22"/>
              </w:rPr>
              <w:t> </w:t>
            </w:r>
            <w:r>
              <w:rPr>
                <w:sz w:val="22"/>
              </w:rPr>
              <w:t>operatora rynku energii elektrycznej kryteriów określonych w art. 6 rozporządzenia 2015/1222 oraz przestrzegania przez operatora przepisów tego rozporządzenia oraz przepisów dotyczących obrotu energią obowiązujących na terytorium Rzeczypospolitej</w:t>
            </w:r>
            <w:r>
              <w:rPr>
                <w:spacing w:val="-14"/>
                <w:sz w:val="22"/>
              </w:rPr>
              <w:t> </w:t>
            </w:r>
            <w:r>
              <w:rPr>
                <w:sz w:val="22"/>
              </w:rPr>
              <w:t>Polskiej,</w:t>
            </w:r>
            <w:r>
              <w:rPr>
                <w:spacing w:val="-16"/>
                <w:sz w:val="22"/>
              </w:rPr>
              <w:t> </w:t>
            </w:r>
            <w:r>
              <w:rPr>
                <w:sz w:val="22"/>
              </w:rPr>
              <w:t>Prezes</w:t>
            </w:r>
            <w:r>
              <w:rPr>
                <w:spacing w:val="-14"/>
                <w:sz w:val="22"/>
              </w:rPr>
              <w:t> </w:t>
            </w:r>
            <w:r>
              <w:rPr>
                <w:sz w:val="22"/>
              </w:rPr>
              <w:t>URE</w:t>
            </w:r>
            <w:r>
              <w:rPr>
                <w:spacing w:val="-15"/>
                <w:sz w:val="22"/>
              </w:rPr>
              <w:t> </w:t>
            </w:r>
            <w:r>
              <w:rPr>
                <w:sz w:val="22"/>
              </w:rPr>
              <w:t>może</w:t>
            </w:r>
            <w:r>
              <w:rPr>
                <w:spacing w:val="-14"/>
                <w:sz w:val="22"/>
              </w:rPr>
              <w:t> </w:t>
            </w:r>
            <w:r>
              <w:rPr>
                <w:sz w:val="22"/>
              </w:rPr>
              <w:t>żądać</w:t>
            </w:r>
            <w:r>
              <w:rPr>
                <w:spacing w:val="-14"/>
                <w:sz w:val="22"/>
              </w:rPr>
              <w:t> </w:t>
            </w:r>
            <w:r>
              <w:rPr>
                <w:sz w:val="22"/>
              </w:rPr>
              <w:t>od</w:t>
            </w:r>
            <w:r>
              <w:rPr>
                <w:spacing w:val="-19"/>
                <w:sz w:val="22"/>
              </w:rPr>
              <w:t> </w:t>
            </w:r>
            <w:r>
              <w:rPr>
                <w:sz w:val="22"/>
              </w:rPr>
              <w:t>nominowanego</w:t>
            </w:r>
            <w:r>
              <w:rPr>
                <w:spacing w:val="-14"/>
                <w:sz w:val="22"/>
              </w:rPr>
              <w:t> </w:t>
            </w:r>
            <w:r>
              <w:rPr>
                <w:sz w:val="22"/>
              </w:rPr>
              <w:t>operatora rynku energii elektrycznej przedstawienia informacji lub dokumentów dotyczących wykonywanej działalności nominowanego operatora rynku</w:t>
            </w:r>
            <w:r>
              <w:rPr>
                <w:spacing w:val="-35"/>
                <w:sz w:val="22"/>
              </w:rPr>
              <w:t> </w:t>
            </w:r>
            <w:r>
              <w:rPr>
                <w:sz w:val="22"/>
              </w:rPr>
              <w:t>energii elektrycznej;”.</w:t>
            </w:r>
          </w:p>
          <w:p>
            <w:pPr>
              <w:pStyle w:val="TableParagraph"/>
              <w:ind w:left="111" w:right="93"/>
              <w:jc w:val="both"/>
              <w:rPr>
                <w:sz w:val="22"/>
              </w:rPr>
            </w:pPr>
            <w:r>
              <w:rPr>
                <w:sz w:val="22"/>
              </w:rPr>
              <w:t>Nie znajduje uzasadnienia przyznanie Prezesowi URE uprawnień kontrolnych w projektowanym kształcie w związku z zadaniami NEMO na podstawie rozporządzenia    2105/1222,    tj.    w    zakresie   tożsamym</w:t>
            </w:r>
            <w:r>
              <w:rPr>
                <w:spacing w:val="10"/>
                <w:sz w:val="22"/>
              </w:rPr>
              <w:t> </w:t>
            </w:r>
            <w:r>
              <w:rPr>
                <w:sz w:val="22"/>
              </w:rPr>
              <w:t>z   uprawnieniami</w:t>
            </w:r>
          </w:p>
          <w:p>
            <w:pPr>
              <w:pStyle w:val="TableParagraph"/>
              <w:spacing w:line="240" w:lineRule="exact"/>
              <w:ind w:left="111"/>
              <w:jc w:val="both"/>
              <w:rPr>
                <w:sz w:val="22"/>
              </w:rPr>
            </w:pPr>
            <w:r>
              <w:rPr>
                <w:sz w:val="22"/>
              </w:rPr>
              <w:t>wynikającymi z realizacji kompetencji przyznanych rozporządzeniem</w:t>
            </w:r>
            <w:r>
              <w:rPr>
                <w:spacing w:val="43"/>
                <w:sz w:val="22"/>
              </w:rPr>
              <w:t> </w:t>
            </w:r>
            <w:r>
              <w:rPr>
                <w:sz w:val="22"/>
              </w:rPr>
              <w:t>REMIT.</w:t>
            </w:r>
          </w:p>
        </w:tc>
        <w:tc>
          <w:tcPr>
            <w:tcW w:w="4536" w:type="dxa"/>
          </w:tcPr>
          <w:p>
            <w:pPr>
              <w:pStyle w:val="TableParagraph"/>
              <w:ind w:left="108" w:right="95"/>
              <w:jc w:val="both"/>
              <w:rPr>
                <w:sz w:val="22"/>
              </w:rPr>
            </w:pPr>
            <w:r>
              <w:rPr>
                <w:sz w:val="22"/>
              </w:rPr>
              <w:t>Przepisy te są niezbędne dla zapewnienia prawidłowości kontroli.</w:t>
            </w:r>
          </w:p>
          <w:p>
            <w:pPr>
              <w:pStyle w:val="TableParagraph"/>
              <w:ind w:left="108" w:right="92"/>
              <w:jc w:val="both"/>
              <w:rPr>
                <w:sz w:val="22"/>
              </w:rPr>
            </w:pPr>
            <w:r>
              <w:rPr>
                <w:sz w:val="22"/>
              </w:rPr>
              <w:t>Przepisy</w:t>
            </w:r>
            <w:r>
              <w:rPr>
                <w:spacing w:val="-14"/>
                <w:sz w:val="22"/>
              </w:rPr>
              <w:t> </w:t>
            </w:r>
            <w:r>
              <w:rPr>
                <w:sz w:val="22"/>
              </w:rPr>
              <w:t>uchwalane</w:t>
            </w:r>
            <w:r>
              <w:rPr>
                <w:spacing w:val="-13"/>
                <w:sz w:val="22"/>
              </w:rPr>
              <w:t> </w:t>
            </w:r>
            <w:r>
              <w:rPr>
                <w:sz w:val="22"/>
              </w:rPr>
              <w:t>w</w:t>
            </w:r>
            <w:r>
              <w:rPr>
                <w:spacing w:val="-12"/>
                <w:sz w:val="22"/>
              </w:rPr>
              <w:t> </w:t>
            </w:r>
            <w:r>
              <w:rPr>
                <w:sz w:val="22"/>
              </w:rPr>
              <w:t>Polsce</w:t>
            </w:r>
            <w:r>
              <w:rPr>
                <w:spacing w:val="-11"/>
                <w:sz w:val="22"/>
              </w:rPr>
              <w:t> </w:t>
            </w:r>
            <w:r>
              <w:rPr>
                <w:sz w:val="22"/>
              </w:rPr>
              <w:t>obowiązują</w:t>
            </w:r>
            <w:r>
              <w:rPr>
                <w:spacing w:val="-13"/>
                <w:sz w:val="22"/>
              </w:rPr>
              <w:t> </w:t>
            </w:r>
            <w:r>
              <w:rPr>
                <w:sz w:val="22"/>
              </w:rPr>
              <w:t>jedynie na terytorium RP – zasada prawa międzynarodowego.</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314"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2"/>
              <w:jc w:val="both"/>
              <w:rPr>
                <w:sz w:val="22"/>
              </w:rPr>
            </w:pPr>
            <w:r>
              <w:rPr>
                <w:sz w:val="22"/>
              </w:rPr>
              <w:t>Należy ponadto poddać w wątpliwość możliwość realizacji projektowanego uprawnienia Prezesa URE poza granicami Rzeczypospolitej Polskiej (kompetencje</w:t>
            </w:r>
            <w:r>
              <w:rPr>
                <w:spacing w:val="-13"/>
                <w:sz w:val="22"/>
              </w:rPr>
              <w:t> </w:t>
            </w:r>
            <w:r>
              <w:rPr>
                <w:sz w:val="22"/>
              </w:rPr>
              <w:t>Prezesa</w:t>
            </w:r>
            <w:r>
              <w:rPr>
                <w:spacing w:val="-9"/>
                <w:sz w:val="22"/>
              </w:rPr>
              <w:t> </w:t>
            </w:r>
            <w:r>
              <w:rPr>
                <w:sz w:val="22"/>
              </w:rPr>
              <w:t>URE</w:t>
            </w:r>
            <w:r>
              <w:rPr>
                <w:spacing w:val="-13"/>
                <w:sz w:val="22"/>
              </w:rPr>
              <w:t> </w:t>
            </w:r>
            <w:r>
              <w:rPr>
                <w:sz w:val="22"/>
              </w:rPr>
              <w:t>są</w:t>
            </w:r>
            <w:r>
              <w:rPr>
                <w:spacing w:val="-9"/>
                <w:sz w:val="22"/>
              </w:rPr>
              <w:t> </w:t>
            </w:r>
            <w:r>
              <w:rPr>
                <w:sz w:val="22"/>
              </w:rPr>
              <w:t>ograniczone</w:t>
            </w:r>
            <w:r>
              <w:rPr>
                <w:spacing w:val="-13"/>
                <w:sz w:val="22"/>
              </w:rPr>
              <w:t> </w:t>
            </w:r>
            <w:r>
              <w:rPr>
                <w:sz w:val="22"/>
              </w:rPr>
              <w:t>terytorialnie).</w:t>
            </w:r>
            <w:r>
              <w:rPr>
                <w:spacing w:val="-10"/>
                <w:sz w:val="22"/>
              </w:rPr>
              <w:t> </w:t>
            </w:r>
            <w:r>
              <w:rPr>
                <w:sz w:val="22"/>
              </w:rPr>
              <w:t>Przepis</w:t>
            </w:r>
            <w:r>
              <w:rPr>
                <w:spacing w:val="-12"/>
                <w:sz w:val="22"/>
              </w:rPr>
              <w:t> </w:t>
            </w:r>
            <w:r>
              <w:rPr>
                <w:sz w:val="22"/>
              </w:rPr>
              <w:t>zatem</w:t>
            </w:r>
            <w:r>
              <w:rPr>
                <w:spacing w:val="-14"/>
                <w:sz w:val="22"/>
              </w:rPr>
              <w:t> </w:t>
            </w:r>
            <w:r>
              <w:rPr>
                <w:sz w:val="22"/>
              </w:rPr>
              <w:t>dotyczy de</w:t>
            </w:r>
            <w:r>
              <w:rPr>
                <w:spacing w:val="-16"/>
                <w:sz w:val="22"/>
              </w:rPr>
              <w:t> </w:t>
            </w:r>
            <w:r>
              <w:rPr>
                <w:sz w:val="22"/>
              </w:rPr>
              <w:t>facto</w:t>
            </w:r>
            <w:r>
              <w:rPr>
                <w:spacing w:val="-16"/>
                <w:sz w:val="22"/>
              </w:rPr>
              <w:t> </w:t>
            </w:r>
            <w:r>
              <w:rPr>
                <w:sz w:val="22"/>
              </w:rPr>
              <w:t>wyłącznie</w:t>
            </w:r>
            <w:r>
              <w:rPr>
                <w:spacing w:val="-15"/>
                <w:sz w:val="22"/>
              </w:rPr>
              <w:t> </w:t>
            </w:r>
            <w:r>
              <w:rPr>
                <w:sz w:val="22"/>
              </w:rPr>
              <w:t>NEMO</w:t>
            </w:r>
            <w:r>
              <w:rPr>
                <w:spacing w:val="-17"/>
                <w:sz w:val="22"/>
              </w:rPr>
              <w:t> </w:t>
            </w:r>
            <w:r>
              <w:rPr>
                <w:sz w:val="22"/>
              </w:rPr>
              <w:t>mających</w:t>
            </w:r>
            <w:r>
              <w:rPr>
                <w:spacing w:val="-15"/>
                <w:sz w:val="22"/>
              </w:rPr>
              <w:t> </w:t>
            </w:r>
            <w:r>
              <w:rPr>
                <w:sz w:val="22"/>
              </w:rPr>
              <w:t>swoją</w:t>
            </w:r>
            <w:r>
              <w:rPr>
                <w:spacing w:val="-15"/>
                <w:sz w:val="22"/>
              </w:rPr>
              <w:t> </w:t>
            </w:r>
            <w:r>
              <w:rPr>
                <w:sz w:val="22"/>
              </w:rPr>
              <w:t>siedzibę</w:t>
            </w:r>
            <w:r>
              <w:rPr>
                <w:spacing w:val="-15"/>
                <w:sz w:val="22"/>
              </w:rPr>
              <w:t> </w:t>
            </w:r>
            <w:r>
              <w:rPr>
                <w:sz w:val="22"/>
              </w:rPr>
              <w:t>na</w:t>
            </w:r>
            <w:r>
              <w:rPr>
                <w:spacing w:val="-18"/>
                <w:sz w:val="22"/>
              </w:rPr>
              <w:t> </w:t>
            </w:r>
            <w:r>
              <w:rPr>
                <w:sz w:val="22"/>
              </w:rPr>
              <w:t>terenie</w:t>
            </w:r>
            <w:r>
              <w:rPr>
                <w:spacing w:val="-16"/>
                <w:sz w:val="22"/>
              </w:rPr>
              <w:t> </w:t>
            </w:r>
            <w:r>
              <w:rPr>
                <w:sz w:val="22"/>
              </w:rPr>
              <w:t>Rzeczypospolitej. Nie jest możliwe, aby Prezes URE mógł dokonać kontroli bezpośrednio np. w siedzibie Nord Pool w Norwegii lub w siedzibie EPEX SPOT SE w Paryżu lub ich</w:t>
            </w:r>
            <w:r>
              <w:rPr>
                <w:spacing w:val="-17"/>
                <w:sz w:val="22"/>
              </w:rPr>
              <w:t> </w:t>
            </w:r>
            <w:r>
              <w:rPr>
                <w:sz w:val="22"/>
              </w:rPr>
              <w:t>nieruchomościach</w:t>
            </w:r>
            <w:r>
              <w:rPr>
                <w:spacing w:val="-14"/>
                <w:sz w:val="22"/>
              </w:rPr>
              <w:t> </w:t>
            </w:r>
            <w:r>
              <w:rPr>
                <w:sz w:val="22"/>
              </w:rPr>
              <w:t>znajdujących</w:t>
            </w:r>
            <w:r>
              <w:rPr>
                <w:spacing w:val="-16"/>
                <w:sz w:val="22"/>
              </w:rPr>
              <w:t> </w:t>
            </w:r>
            <w:r>
              <w:rPr>
                <w:sz w:val="22"/>
              </w:rPr>
              <w:t>się</w:t>
            </w:r>
            <w:r>
              <w:rPr>
                <w:spacing w:val="-14"/>
                <w:sz w:val="22"/>
              </w:rPr>
              <w:t> </w:t>
            </w:r>
            <w:r>
              <w:rPr>
                <w:sz w:val="22"/>
              </w:rPr>
              <w:t>na</w:t>
            </w:r>
            <w:r>
              <w:rPr>
                <w:spacing w:val="-16"/>
                <w:sz w:val="22"/>
              </w:rPr>
              <w:t> </w:t>
            </w:r>
            <w:r>
              <w:rPr>
                <w:sz w:val="22"/>
              </w:rPr>
              <w:t>terenie</w:t>
            </w:r>
            <w:r>
              <w:rPr>
                <w:spacing w:val="-16"/>
                <w:sz w:val="22"/>
              </w:rPr>
              <w:t> </w:t>
            </w:r>
            <w:r>
              <w:rPr>
                <w:sz w:val="22"/>
              </w:rPr>
              <w:t>innych</w:t>
            </w:r>
            <w:r>
              <w:rPr>
                <w:spacing w:val="-15"/>
                <w:sz w:val="22"/>
              </w:rPr>
              <w:t> </w:t>
            </w:r>
            <w:r>
              <w:rPr>
                <w:sz w:val="22"/>
              </w:rPr>
              <w:t>państw</w:t>
            </w:r>
            <w:r>
              <w:rPr>
                <w:spacing w:val="-18"/>
                <w:sz w:val="22"/>
              </w:rPr>
              <w:t> </w:t>
            </w:r>
            <w:r>
              <w:rPr>
                <w:sz w:val="22"/>
              </w:rPr>
              <w:t>członkowskich. Nie ma konieczności otwarcia biura lub instalacji systemu informatycznego na terytorium RP przez zagranicznych NEMO, tak aby mogli oni dokonywać łączenia rynków w Polsce. Należy dodać, że państwa siedziby danego NEMO powinny mieć stosowne uprawnienia nadzorcze względem danej giełdy energii (jako</w:t>
            </w:r>
            <w:r>
              <w:rPr>
                <w:spacing w:val="-11"/>
                <w:sz w:val="22"/>
              </w:rPr>
              <w:t> </w:t>
            </w:r>
            <w:r>
              <w:rPr>
                <w:sz w:val="22"/>
              </w:rPr>
              <w:t>NEMO</w:t>
            </w:r>
            <w:r>
              <w:rPr>
                <w:spacing w:val="-12"/>
                <w:sz w:val="22"/>
              </w:rPr>
              <w:t> </w:t>
            </w:r>
            <w:r>
              <w:rPr>
                <w:sz w:val="22"/>
              </w:rPr>
              <w:t>zostały</w:t>
            </w:r>
            <w:r>
              <w:rPr>
                <w:spacing w:val="-12"/>
                <w:sz w:val="22"/>
              </w:rPr>
              <w:t> </w:t>
            </w:r>
            <w:r>
              <w:rPr>
                <w:sz w:val="22"/>
              </w:rPr>
              <w:t>wyznaczone</w:t>
            </w:r>
            <w:r>
              <w:rPr>
                <w:spacing w:val="-11"/>
                <w:sz w:val="22"/>
              </w:rPr>
              <w:t> </w:t>
            </w:r>
            <w:r>
              <w:rPr>
                <w:sz w:val="22"/>
              </w:rPr>
              <w:t>giełdy</w:t>
            </w:r>
            <w:r>
              <w:rPr>
                <w:spacing w:val="-13"/>
                <w:sz w:val="22"/>
              </w:rPr>
              <w:t> </w:t>
            </w:r>
            <w:r>
              <w:rPr>
                <w:sz w:val="22"/>
              </w:rPr>
              <w:t>energii</w:t>
            </w:r>
            <w:r>
              <w:rPr>
                <w:spacing w:val="-10"/>
                <w:sz w:val="22"/>
              </w:rPr>
              <w:t> </w:t>
            </w:r>
            <w:r>
              <w:rPr>
                <w:sz w:val="22"/>
              </w:rPr>
              <w:t>z</w:t>
            </w:r>
            <w:r>
              <w:rPr>
                <w:spacing w:val="-12"/>
                <w:sz w:val="22"/>
              </w:rPr>
              <w:t> </w:t>
            </w:r>
            <w:r>
              <w:rPr>
                <w:sz w:val="22"/>
              </w:rPr>
              <w:t>wyjątkiem</w:t>
            </w:r>
            <w:r>
              <w:rPr>
                <w:spacing w:val="-12"/>
                <w:sz w:val="22"/>
              </w:rPr>
              <w:t> </w:t>
            </w:r>
            <w:r>
              <w:rPr>
                <w:sz w:val="22"/>
              </w:rPr>
              <w:t>Irlandii,</w:t>
            </w:r>
            <w:r>
              <w:rPr>
                <w:spacing w:val="-11"/>
                <w:sz w:val="22"/>
              </w:rPr>
              <w:t> </w:t>
            </w:r>
            <w:r>
              <w:rPr>
                <w:sz w:val="22"/>
              </w:rPr>
              <w:t>gdzie</w:t>
            </w:r>
            <w:r>
              <w:rPr>
                <w:spacing w:val="-12"/>
                <w:sz w:val="22"/>
              </w:rPr>
              <w:t> </w:t>
            </w:r>
            <w:r>
              <w:rPr>
                <w:sz w:val="22"/>
              </w:rPr>
              <w:t>jako NEMO został wyznaczony OSP) i przeprowadzać kontrolę na podstawie informacji przekazanych przez Prezesa URE, zgodnie z art. 4 ust. 5 zdanie 5 rozporządzenia 2015/1222.</w:t>
            </w:r>
          </w:p>
          <w:p>
            <w:pPr>
              <w:pStyle w:val="TableParagraph"/>
              <w:ind w:left="111" w:right="94"/>
              <w:jc w:val="both"/>
              <w:rPr>
                <w:sz w:val="22"/>
              </w:rPr>
            </w:pPr>
            <w:r>
              <w:rPr>
                <w:sz w:val="22"/>
              </w:rPr>
              <w:t>Ewentualne przyznanie takich kompetencji kontrolnych najpierw należałoby zharmonizować na poziomie europejskim, gdyż wprowadzenie tak restrykcyjnych regulacji w prawie polskim może prowadzić do postawienia zarzutu naruszenia art. 3 lit. e rozporządzenia 2015/1222, to jest do dyskryminacji NEMO wyznaczonych w Polsce względem NEMO</w:t>
            </w:r>
          </w:p>
          <w:p>
            <w:pPr>
              <w:pStyle w:val="TableParagraph"/>
              <w:spacing w:line="238" w:lineRule="exact"/>
              <w:ind w:left="111"/>
              <w:jc w:val="both"/>
              <w:rPr>
                <w:sz w:val="22"/>
              </w:rPr>
            </w:pPr>
            <w:r>
              <w:rPr>
                <w:sz w:val="22"/>
              </w:rPr>
              <w:t>wyznaczonych w innych państwach członkowskich UE.</w:t>
            </w:r>
          </w:p>
        </w:tc>
        <w:tc>
          <w:tcPr>
            <w:tcW w:w="4536" w:type="dxa"/>
          </w:tcPr>
          <w:p>
            <w:pPr>
              <w:pStyle w:val="TableParagraph"/>
              <w:rPr>
                <w:sz w:val="22"/>
              </w:rPr>
            </w:pPr>
          </w:p>
        </w:tc>
      </w:tr>
      <w:tr>
        <w:trPr>
          <w:trHeight w:val="3542" w:hRule="atLeast"/>
        </w:trPr>
        <w:tc>
          <w:tcPr>
            <w:tcW w:w="902" w:type="dxa"/>
          </w:tcPr>
          <w:p>
            <w:pPr>
              <w:pStyle w:val="TableParagraph"/>
              <w:spacing w:line="247" w:lineRule="exact"/>
              <w:ind w:left="470"/>
              <w:rPr>
                <w:sz w:val="22"/>
              </w:rPr>
            </w:pPr>
            <w:r>
              <w:rPr>
                <w:sz w:val="22"/>
              </w:rPr>
              <w:t>128.</w:t>
            </w:r>
          </w:p>
        </w:tc>
        <w:tc>
          <w:tcPr>
            <w:tcW w:w="1805" w:type="dxa"/>
          </w:tcPr>
          <w:p>
            <w:pPr>
              <w:pStyle w:val="TableParagraph"/>
              <w:ind w:left="185" w:right="171" w:hanging="2"/>
              <w:jc w:val="center"/>
              <w:rPr>
                <w:sz w:val="22"/>
              </w:rPr>
            </w:pPr>
            <w:r>
              <w:rPr>
                <w:sz w:val="22"/>
              </w:rPr>
              <w:t>Art. 1 pkt 25 projektu z zakresie art. 24a</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4"/>
              <w:jc w:val="both"/>
              <w:rPr>
                <w:sz w:val="22"/>
              </w:rPr>
            </w:pPr>
            <w:r>
              <w:rPr>
                <w:sz w:val="22"/>
                <w:u w:val="single"/>
              </w:rPr>
              <w:t>W projektowanych przepisach art. 24a PrE, upoważniających Prezesa URE do</w:t>
            </w:r>
            <w:r>
              <w:rPr>
                <w:sz w:val="22"/>
              </w:rPr>
              <w:t> </w:t>
            </w:r>
            <w:r>
              <w:rPr>
                <w:sz w:val="22"/>
                <w:u w:val="single"/>
              </w:rPr>
              <w:t>przeprowadzania postępowania wyjaśniającego u nominowanego operatora</w:t>
            </w:r>
            <w:r>
              <w:rPr>
                <w:sz w:val="22"/>
              </w:rPr>
              <w:t> </w:t>
            </w:r>
            <w:r>
              <w:rPr>
                <w:sz w:val="22"/>
                <w:u w:val="single"/>
              </w:rPr>
              <w:t>rynku energii elektrycznej, brak jest określenia lub odesłania do przepisów,</w:t>
            </w:r>
            <w:r>
              <w:rPr>
                <w:sz w:val="22"/>
              </w:rPr>
              <w:t> </w:t>
            </w:r>
            <w:r>
              <w:rPr>
                <w:sz w:val="22"/>
                <w:u w:val="single"/>
              </w:rPr>
              <w:t>zgodnie z którymi tego rodzaju postępowanie wyjaśniające powinno być</w:t>
            </w:r>
            <w:r>
              <w:rPr>
                <w:sz w:val="22"/>
              </w:rPr>
              <w:t> </w:t>
            </w:r>
            <w:r>
              <w:rPr>
                <w:sz w:val="22"/>
                <w:u w:val="single"/>
              </w:rPr>
              <w:t>przeprowadzane.</w:t>
            </w:r>
            <w:r>
              <w:rPr>
                <w:sz w:val="22"/>
              </w:rPr>
              <w:t> Projektowane przepisy art. 24a PrE mówią o celach przewidzianego tam postępowania wyjaśniającego, ale nie określają reżimu prawnego</w:t>
            </w:r>
            <w:r>
              <w:rPr>
                <w:spacing w:val="-7"/>
                <w:sz w:val="22"/>
              </w:rPr>
              <w:t> </w:t>
            </w:r>
            <w:r>
              <w:rPr>
                <w:sz w:val="22"/>
              </w:rPr>
              <w:t>tego</w:t>
            </w:r>
            <w:r>
              <w:rPr>
                <w:spacing w:val="-6"/>
                <w:sz w:val="22"/>
              </w:rPr>
              <w:t> </w:t>
            </w:r>
            <w:r>
              <w:rPr>
                <w:sz w:val="22"/>
              </w:rPr>
              <w:t>postępowania.</w:t>
            </w:r>
            <w:r>
              <w:rPr>
                <w:spacing w:val="-8"/>
                <w:sz w:val="22"/>
              </w:rPr>
              <w:t> </w:t>
            </w:r>
            <w:r>
              <w:rPr>
                <w:sz w:val="22"/>
              </w:rPr>
              <w:t>Mianowicie,</w:t>
            </w:r>
            <w:r>
              <w:rPr>
                <w:spacing w:val="-8"/>
                <w:sz w:val="22"/>
              </w:rPr>
              <w:t> </w:t>
            </w:r>
            <w:r>
              <w:rPr>
                <w:sz w:val="22"/>
              </w:rPr>
              <w:t>art.</w:t>
            </w:r>
            <w:r>
              <w:rPr>
                <w:spacing w:val="-6"/>
                <w:sz w:val="22"/>
              </w:rPr>
              <w:t> </w:t>
            </w:r>
            <w:r>
              <w:rPr>
                <w:sz w:val="22"/>
              </w:rPr>
              <w:t>24a</w:t>
            </w:r>
            <w:r>
              <w:rPr>
                <w:spacing w:val="-6"/>
                <w:sz w:val="22"/>
              </w:rPr>
              <w:t> </w:t>
            </w:r>
            <w:r>
              <w:rPr>
                <w:sz w:val="22"/>
              </w:rPr>
              <w:t>ust.</w:t>
            </w:r>
            <w:r>
              <w:rPr>
                <w:spacing w:val="-9"/>
                <w:sz w:val="22"/>
              </w:rPr>
              <w:t> </w:t>
            </w:r>
            <w:r>
              <w:rPr>
                <w:sz w:val="22"/>
              </w:rPr>
              <w:t>1</w:t>
            </w:r>
            <w:r>
              <w:rPr>
                <w:spacing w:val="-6"/>
                <w:sz w:val="22"/>
              </w:rPr>
              <w:t> </w:t>
            </w:r>
            <w:r>
              <w:rPr>
                <w:sz w:val="22"/>
              </w:rPr>
              <w:t>pkt</w:t>
            </w:r>
            <w:r>
              <w:rPr>
                <w:spacing w:val="-5"/>
                <w:sz w:val="22"/>
              </w:rPr>
              <w:t> </w:t>
            </w:r>
            <w:r>
              <w:rPr>
                <w:sz w:val="22"/>
              </w:rPr>
              <w:t>2</w:t>
            </w:r>
            <w:r>
              <w:rPr>
                <w:spacing w:val="-6"/>
                <w:sz w:val="22"/>
              </w:rPr>
              <w:t> </w:t>
            </w:r>
            <w:r>
              <w:rPr>
                <w:sz w:val="22"/>
              </w:rPr>
              <w:t>PrE</w:t>
            </w:r>
            <w:r>
              <w:rPr>
                <w:spacing w:val="-9"/>
                <w:sz w:val="22"/>
              </w:rPr>
              <w:t> </w:t>
            </w:r>
            <w:r>
              <w:rPr>
                <w:sz w:val="22"/>
              </w:rPr>
              <w:t>w</w:t>
            </w:r>
            <w:r>
              <w:rPr>
                <w:spacing w:val="-8"/>
                <w:sz w:val="22"/>
              </w:rPr>
              <w:t> </w:t>
            </w:r>
            <w:r>
              <w:rPr>
                <w:sz w:val="22"/>
              </w:rPr>
              <w:t>brzmieniu przewidzianym w Projekcie stanowi, że w celu dokonania oceny spełniania przez nominowanego operatora rynku energii elektrycznej kryteriów określonych w art. 6 rozporządzenia (UE) 2015/1222 oraz przestrzegania przez operatora przepisów tego rozporządzenia oraz przepisów dotyczących obrotu energią obowiązujących na terytorium Rzeczypospolitej Polskiej, Prezes URE może</w:t>
            </w:r>
            <w:r>
              <w:rPr>
                <w:spacing w:val="43"/>
                <w:sz w:val="22"/>
              </w:rPr>
              <w:t> </w:t>
            </w:r>
            <w:r>
              <w:rPr>
                <w:sz w:val="22"/>
              </w:rPr>
              <w:t>przeprowadzać</w:t>
            </w:r>
            <w:r>
              <w:rPr>
                <w:spacing w:val="43"/>
                <w:sz w:val="22"/>
              </w:rPr>
              <w:t> </w:t>
            </w:r>
            <w:r>
              <w:rPr>
                <w:sz w:val="22"/>
              </w:rPr>
              <w:t>u</w:t>
            </w:r>
            <w:r>
              <w:rPr>
                <w:spacing w:val="43"/>
                <w:sz w:val="22"/>
              </w:rPr>
              <w:t> </w:t>
            </w:r>
            <w:r>
              <w:rPr>
                <w:sz w:val="22"/>
              </w:rPr>
              <w:t>nominowanego</w:t>
            </w:r>
            <w:r>
              <w:rPr>
                <w:spacing w:val="43"/>
                <w:sz w:val="22"/>
              </w:rPr>
              <w:t> </w:t>
            </w:r>
            <w:r>
              <w:rPr>
                <w:sz w:val="22"/>
              </w:rPr>
              <w:t>operatora</w:t>
            </w:r>
            <w:r>
              <w:rPr>
                <w:spacing w:val="43"/>
                <w:sz w:val="22"/>
              </w:rPr>
              <w:t> </w:t>
            </w:r>
            <w:r>
              <w:rPr>
                <w:sz w:val="22"/>
              </w:rPr>
              <w:t>rynku</w:t>
            </w:r>
            <w:r>
              <w:rPr>
                <w:spacing w:val="43"/>
                <w:sz w:val="22"/>
              </w:rPr>
              <w:t> </w:t>
            </w:r>
            <w:r>
              <w:rPr>
                <w:sz w:val="22"/>
              </w:rPr>
              <w:t>energii</w:t>
            </w:r>
            <w:r>
              <w:rPr>
                <w:spacing w:val="44"/>
                <w:sz w:val="22"/>
              </w:rPr>
              <w:t> </w:t>
            </w:r>
            <w:r>
              <w:rPr>
                <w:sz w:val="22"/>
              </w:rPr>
              <w:t>elektrycznej</w:t>
            </w:r>
          </w:p>
          <w:p>
            <w:pPr>
              <w:pStyle w:val="TableParagraph"/>
              <w:spacing w:line="238" w:lineRule="exact"/>
              <w:ind w:left="111"/>
              <w:jc w:val="both"/>
              <w:rPr>
                <w:sz w:val="22"/>
              </w:rPr>
            </w:pPr>
            <w:r>
              <w:rPr>
                <w:sz w:val="22"/>
              </w:rPr>
              <w:t>„</w:t>
            </w:r>
            <w:r>
              <w:rPr>
                <w:i/>
                <w:sz w:val="22"/>
              </w:rPr>
              <w:t>kontrolę</w:t>
            </w:r>
            <w:r>
              <w:rPr>
                <w:i/>
                <w:spacing w:val="19"/>
                <w:sz w:val="22"/>
              </w:rPr>
              <w:t> </w:t>
            </w:r>
            <w:r>
              <w:rPr>
                <w:i/>
                <w:sz w:val="22"/>
              </w:rPr>
              <w:t>lub</w:t>
            </w:r>
            <w:r>
              <w:rPr>
                <w:i/>
                <w:spacing w:val="19"/>
                <w:sz w:val="22"/>
              </w:rPr>
              <w:t> </w:t>
            </w:r>
            <w:r>
              <w:rPr>
                <w:i/>
                <w:sz w:val="22"/>
              </w:rPr>
              <w:t>postępowanie</w:t>
            </w:r>
            <w:r>
              <w:rPr>
                <w:i/>
                <w:spacing w:val="20"/>
                <w:sz w:val="22"/>
              </w:rPr>
              <w:t> </w:t>
            </w:r>
            <w:r>
              <w:rPr>
                <w:i/>
                <w:sz w:val="22"/>
              </w:rPr>
              <w:t>wyjaśniające</w:t>
            </w:r>
            <w:r>
              <w:rPr>
                <w:sz w:val="22"/>
              </w:rPr>
              <w:t>”</w:t>
            </w:r>
            <w:r>
              <w:rPr>
                <w:spacing w:val="19"/>
                <w:sz w:val="22"/>
              </w:rPr>
              <w:t> </w:t>
            </w:r>
            <w:r>
              <w:rPr>
                <w:sz w:val="22"/>
              </w:rPr>
              <w:t>(należy</w:t>
            </w:r>
            <w:r>
              <w:rPr>
                <w:spacing w:val="18"/>
                <w:sz w:val="22"/>
              </w:rPr>
              <w:t> </w:t>
            </w:r>
            <w:r>
              <w:rPr>
                <w:sz w:val="22"/>
              </w:rPr>
              <w:t>tu</w:t>
            </w:r>
            <w:r>
              <w:rPr>
                <w:spacing w:val="19"/>
                <w:sz w:val="22"/>
              </w:rPr>
              <w:t> </w:t>
            </w:r>
            <w:r>
              <w:rPr>
                <w:sz w:val="22"/>
              </w:rPr>
              <w:t>dodatkowo</w:t>
            </w:r>
            <w:r>
              <w:rPr>
                <w:spacing w:val="19"/>
                <w:sz w:val="22"/>
              </w:rPr>
              <w:t> </w:t>
            </w:r>
            <w:r>
              <w:rPr>
                <w:sz w:val="22"/>
              </w:rPr>
              <w:t>wyjaśnić,</w:t>
            </w:r>
            <w:r>
              <w:rPr>
                <w:spacing w:val="20"/>
                <w:sz w:val="22"/>
              </w:rPr>
              <w:t> </w:t>
            </w:r>
            <w:r>
              <w:rPr>
                <w:sz w:val="22"/>
              </w:rPr>
              <w:t>że</w:t>
            </w:r>
          </w:p>
        </w:tc>
        <w:tc>
          <w:tcPr>
            <w:tcW w:w="4536" w:type="dxa"/>
          </w:tcPr>
          <w:p>
            <w:pPr>
              <w:pStyle w:val="TableParagraph"/>
              <w:spacing w:line="247" w:lineRule="exact"/>
              <w:ind w:left="108"/>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6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2"/>
              <w:jc w:val="both"/>
              <w:rPr>
                <w:sz w:val="22"/>
              </w:rPr>
            </w:pPr>
            <w:r>
              <w:rPr>
                <w:sz w:val="22"/>
              </w:rPr>
              <w:t>Projekt wprowadza do ustawy PrE legalną definicję nominowanego operatora rynku energii elektrycznej, nawiązującą do przepisów rozporządzenia (UE) 2015/1222 – zob. art. 3 pkt 28b PrE w brzmieniu przewidzianym w Projekcie; w rozporządzeniu (UE) 2015/1222 nominowany czy też wyznaczony operator rynku</w:t>
            </w:r>
            <w:r>
              <w:rPr>
                <w:spacing w:val="-5"/>
                <w:sz w:val="22"/>
              </w:rPr>
              <w:t> </w:t>
            </w:r>
            <w:r>
              <w:rPr>
                <w:sz w:val="22"/>
              </w:rPr>
              <w:t>energii</w:t>
            </w:r>
            <w:r>
              <w:rPr>
                <w:spacing w:val="-3"/>
                <w:sz w:val="22"/>
              </w:rPr>
              <w:t> </w:t>
            </w:r>
            <w:r>
              <w:rPr>
                <w:sz w:val="22"/>
              </w:rPr>
              <w:t>elektrycznej</w:t>
            </w:r>
            <w:r>
              <w:rPr>
                <w:spacing w:val="-4"/>
                <w:sz w:val="22"/>
              </w:rPr>
              <w:t> </w:t>
            </w:r>
            <w:r>
              <w:rPr>
                <w:sz w:val="22"/>
              </w:rPr>
              <w:t>jest</w:t>
            </w:r>
            <w:r>
              <w:rPr>
                <w:spacing w:val="-3"/>
                <w:sz w:val="22"/>
              </w:rPr>
              <w:t> </w:t>
            </w:r>
            <w:r>
              <w:rPr>
                <w:sz w:val="22"/>
              </w:rPr>
              <w:t>określany</w:t>
            </w:r>
            <w:r>
              <w:rPr>
                <w:spacing w:val="-6"/>
                <w:sz w:val="22"/>
              </w:rPr>
              <w:t> </w:t>
            </w:r>
            <w:r>
              <w:rPr>
                <w:sz w:val="22"/>
              </w:rPr>
              <w:t>angielskim</w:t>
            </w:r>
            <w:r>
              <w:rPr>
                <w:spacing w:val="-8"/>
                <w:sz w:val="22"/>
              </w:rPr>
              <w:t> </w:t>
            </w:r>
            <w:r>
              <w:rPr>
                <w:sz w:val="22"/>
              </w:rPr>
              <w:t>akronimem</w:t>
            </w:r>
            <w:r>
              <w:rPr>
                <w:spacing w:val="-7"/>
                <w:sz w:val="22"/>
              </w:rPr>
              <w:t> </w:t>
            </w:r>
            <w:r>
              <w:rPr>
                <w:sz w:val="22"/>
              </w:rPr>
              <w:t>NEMO)</w:t>
            </w:r>
            <w:r>
              <w:rPr>
                <w:spacing w:val="-3"/>
                <w:sz w:val="22"/>
              </w:rPr>
              <w:t> </w:t>
            </w:r>
            <w:r>
              <w:rPr>
                <w:sz w:val="22"/>
              </w:rPr>
              <w:t>.</w:t>
            </w:r>
            <w:r>
              <w:rPr>
                <w:spacing w:val="-5"/>
                <w:sz w:val="22"/>
              </w:rPr>
              <w:t> </w:t>
            </w:r>
            <w:r>
              <w:rPr>
                <w:sz w:val="22"/>
              </w:rPr>
              <w:t>O</w:t>
            </w:r>
            <w:r>
              <w:rPr>
                <w:spacing w:val="-5"/>
                <w:sz w:val="22"/>
              </w:rPr>
              <w:t> </w:t>
            </w:r>
            <w:r>
              <w:rPr>
                <w:sz w:val="22"/>
              </w:rPr>
              <w:t>ile jednak w odniesieniu do kontroli przeprowadzanej w celach wskazanych powyżej przez Prezesa URE u nominowanego operatora rynku energii elektrycznej (dalej: „NEMO”) projektowany art. 24a ust. 2 PrE wyraźnie stanowi, że „</w:t>
            </w:r>
            <w:r>
              <w:rPr>
                <w:i/>
                <w:sz w:val="22"/>
              </w:rPr>
              <w:t>Do przeprowadzenia kontroli u nominowanego operatora rynku </w:t>
            </w:r>
            <w:r>
              <w:rPr>
                <w:i/>
                <w:sz w:val="22"/>
              </w:rPr>
              <w:t>energii elektrycznej stosuje się odpowiednio przepisy art. 23c-23l i art. 23n</w:t>
            </w:r>
            <w:r>
              <w:rPr>
                <w:sz w:val="22"/>
              </w:rPr>
              <w:t>”, czyli przepisy PrE normujące tzw. kontrolę REMIT , o tyle w odniesieniu do przeprowadzanego przez Prezesa URE u NEMO w tych samych celach (tj. w celach wskazanych w projektowanym art. 24a ust. 1 </w:t>
            </w:r>
            <w:r>
              <w:rPr>
                <w:i/>
                <w:sz w:val="22"/>
              </w:rPr>
              <w:t>in principio </w:t>
            </w:r>
            <w:r>
              <w:rPr>
                <w:sz w:val="22"/>
              </w:rPr>
              <w:t>PrE) </w:t>
            </w:r>
            <w:r>
              <w:rPr>
                <w:sz w:val="22"/>
                <w:u w:val="single"/>
              </w:rPr>
              <w:t>postępowania wyjaśniającego</w:t>
            </w:r>
            <w:r>
              <w:rPr>
                <w:sz w:val="22"/>
              </w:rPr>
              <w:t> Projekt ani nie ustanawia odrębnych przepisów normujących to postępowanie wyjaśniające ani też nie odsyła do określonych przepisów PrE regulujących analogiczne postępowanie. Takie zaś analogiczne przepisy</w:t>
            </w:r>
            <w:r>
              <w:rPr>
                <w:spacing w:val="-11"/>
                <w:sz w:val="22"/>
              </w:rPr>
              <w:t> </w:t>
            </w:r>
            <w:r>
              <w:rPr>
                <w:sz w:val="22"/>
              </w:rPr>
              <w:t>w</w:t>
            </w:r>
            <w:r>
              <w:rPr>
                <w:spacing w:val="-9"/>
                <w:sz w:val="22"/>
              </w:rPr>
              <w:t> </w:t>
            </w:r>
            <w:r>
              <w:rPr>
                <w:sz w:val="22"/>
              </w:rPr>
              <w:t>PrE</w:t>
            </w:r>
            <w:r>
              <w:rPr>
                <w:spacing w:val="-10"/>
                <w:sz w:val="22"/>
              </w:rPr>
              <w:t> </w:t>
            </w:r>
            <w:r>
              <w:rPr>
                <w:sz w:val="22"/>
              </w:rPr>
              <w:t>jak</w:t>
            </w:r>
            <w:r>
              <w:rPr>
                <w:spacing w:val="-11"/>
                <w:sz w:val="22"/>
              </w:rPr>
              <w:t> </w:t>
            </w:r>
            <w:r>
              <w:rPr>
                <w:sz w:val="22"/>
              </w:rPr>
              <w:t>najbardziej</w:t>
            </w:r>
            <w:r>
              <w:rPr>
                <w:spacing w:val="-7"/>
                <w:sz w:val="22"/>
              </w:rPr>
              <w:t> </w:t>
            </w:r>
            <w:r>
              <w:rPr>
                <w:sz w:val="22"/>
              </w:rPr>
              <w:t>istnieją,</w:t>
            </w:r>
            <w:r>
              <w:rPr>
                <w:spacing w:val="-8"/>
                <w:sz w:val="22"/>
              </w:rPr>
              <w:t> </w:t>
            </w:r>
            <w:r>
              <w:rPr>
                <w:sz w:val="22"/>
              </w:rPr>
              <w:t>gdyż</w:t>
            </w:r>
            <w:r>
              <w:rPr>
                <w:spacing w:val="-11"/>
                <w:sz w:val="22"/>
              </w:rPr>
              <w:t> </w:t>
            </w:r>
            <w:r>
              <w:rPr>
                <w:sz w:val="22"/>
              </w:rPr>
              <w:t>przepisy</w:t>
            </w:r>
            <w:r>
              <w:rPr>
                <w:spacing w:val="-10"/>
                <w:sz w:val="22"/>
              </w:rPr>
              <w:t> </w:t>
            </w:r>
            <w:r>
              <w:rPr>
                <w:sz w:val="22"/>
              </w:rPr>
              <w:t>PrE</w:t>
            </w:r>
            <w:r>
              <w:rPr>
                <w:spacing w:val="-8"/>
                <w:sz w:val="22"/>
              </w:rPr>
              <w:t> </w:t>
            </w:r>
            <w:r>
              <w:rPr>
                <w:sz w:val="22"/>
              </w:rPr>
              <w:t>regulują</w:t>
            </w:r>
            <w:r>
              <w:rPr>
                <w:spacing w:val="-8"/>
                <w:sz w:val="22"/>
              </w:rPr>
              <w:t> </w:t>
            </w:r>
            <w:r>
              <w:rPr>
                <w:sz w:val="22"/>
              </w:rPr>
              <w:t>szczegółowo procedurę prowadzenia przez Prezesa URE określonego rodzaju postępowania wyjaśniającego, a mianowicie postępowania wyjaśniającego w celu ustalenia, czy istnieją podstawy do złożenia zawiadomienia o podejrzeniu popełnienia przestępstwa określonego w art. 57a-57d PrE; procedura tego ostatnio wspomnianego postępowania wyjaśniającego jest uregulowana w art. 23p PrE. Co ciekawe, w art. 23w PrE jest mowa o innym jeszcze postępowaniu wyjaśniającym</w:t>
            </w:r>
            <w:r>
              <w:rPr>
                <w:spacing w:val="-18"/>
                <w:sz w:val="22"/>
              </w:rPr>
              <w:t> </w:t>
            </w:r>
            <w:r>
              <w:rPr>
                <w:sz w:val="22"/>
              </w:rPr>
              <w:t>prowadzonym</w:t>
            </w:r>
            <w:r>
              <w:rPr>
                <w:spacing w:val="-17"/>
                <w:sz w:val="22"/>
              </w:rPr>
              <w:t> </w:t>
            </w:r>
            <w:r>
              <w:rPr>
                <w:sz w:val="22"/>
              </w:rPr>
              <w:t>przez</w:t>
            </w:r>
            <w:r>
              <w:rPr>
                <w:spacing w:val="-16"/>
                <w:sz w:val="22"/>
              </w:rPr>
              <w:t> </w:t>
            </w:r>
            <w:r>
              <w:rPr>
                <w:sz w:val="22"/>
              </w:rPr>
              <w:t>Prezesa</w:t>
            </w:r>
            <w:r>
              <w:rPr>
                <w:spacing w:val="-13"/>
                <w:sz w:val="22"/>
              </w:rPr>
              <w:t> </w:t>
            </w:r>
            <w:r>
              <w:rPr>
                <w:sz w:val="22"/>
              </w:rPr>
              <w:t>URE,</w:t>
            </w:r>
            <w:r>
              <w:rPr>
                <w:spacing w:val="-15"/>
                <w:sz w:val="22"/>
              </w:rPr>
              <w:t> </w:t>
            </w:r>
            <w:r>
              <w:rPr>
                <w:sz w:val="22"/>
              </w:rPr>
              <w:t>a</w:t>
            </w:r>
            <w:r>
              <w:rPr>
                <w:spacing w:val="-15"/>
                <w:sz w:val="22"/>
              </w:rPr>
              <w:t> </w:t>
            </w:r>
            <w:r>
              <w:rPr>
                <w:sz w:val="22"/>
              </w:rPr>
              <w:t>mianowicie</w:t>
            </w:r>
            <w:r>
              <w:rPr>
                <w:spacing w:val="-14"/>
                <w:sz w:val="22"/>
              </w:rPr>
              <w:t> </w:t>
            </w:r>
            <w:r>
              <w:rPr>
                <w:sz w:val="22"/>
              </w:rPr>
              <w:t>o</w:t>
            </w:r>
            <w:r>
              <w:rPr>
                <w:spacing w:val="-16"/>
                <w:sz w:val="22"/>
              </w:rPr>
              <w:t> </w:t>
            </w:r>
            <w:r>
              <w:rPr>
                <w:sz w:val="22"/>
              </w:rPr>
              <w:t>postępowaniu wyjaśniającym w celu ustalenia, czy istnieją podstawy do złożenia zawiadomienia o podejrzeniu popełnienia przestępstwa określonego w art. 57g PrE, i w tym przypadku ustawodawca wyraźnie odsyła do odpowiedniego stosowania przepisów o postępowaniu wyjaśniającym zamieszczonych w art. 23p PrE . Analogicznie, </w:t>
            </w:r>
            <w:r>
              <w:rPr>
                <w:sz w:val="22"/>
                <w:u w:val="single"/>
              </w:rPr>
              <w:t>de lege ferenda należałoby postulować, aby w</w:t>
            </w:r>
            <w:r>
              <w:rPr>
                <w:sz w:val="22"/>
              </w:rPr>
              <w:t> </w:t>
            </w:r>
            <w:r>
              <w:rPr>
                <w:sz w:val="22"/>
                <w:u w:val="single"/>
              </w:rPr>
              <w:t>odniesieniu</w:t>
            </w:r>
            <w:r>
              <w:rPr>
                <w:spacing w:val="-12"/>
                <w:sz w:val="22"/>
                <w:u w:val="single"/>
              </w:rPr>
              <w:t> </w:t>
            </w:r>
            <w:r>
              <w:rPr>
                <w:sz w:val="22"/>
                <w:u w:val="single"/>
              </w:rPr>
              <w:t>do</w:t>
            </w:r>
            <w:r>
              <w:rPr>
                <w:spacing w:val="-10"/>
                <w:sz w:val="22"/>
                <w:u w:val="single"/>
              </w:rPr>
              <w:t> </w:t>
            </w:r>
            <w:r>
              <w:rPr>
                <w:sz w:val="22"/>
                <w:u w:val="single"/>
              </w:rPr>
              <w:t>postępowania</w:t>
            </w:r>
            <w:r>
              <w:rPr>
                <w:spacing w:val="-9"/>
                <w:sz w:val="22"/>
                <w:u w:val="single"/>
              </w:rPr>
              <w:t> </w:t>
            </w:r>
            <w:r>
              <w:rPr>
                <w:sz w:val="22"/>
                <w:u w:val="single"/>
              </w:rPr>
              <w:t>wyjaśniającego</w:t>
            </w:r>
            <w:r>
              <w:rPr>
                <w:spacing w:val="-10"/>
                <w:sz w:val="22"/>
                <w:u w:val="single"/>
              </w:rPr>
              <w:t> </w:t>
            </w:r>
            <w:r>
              <w:rPr>
                <w:sz w:val="22"/>
                <w:u w:val="single"/>
              </w:rPr>
              <w:t>prowadzonego</w:t>
            </w:r>
            <w:r>
              <w:rPr>
                <w:spacing w:val="-9"/>
                <w:sz w:val="22"/>
                <w:u w:val="single"/>
              </w:rPr>
              <w:t> </w:t>
            </w:r>
            <w:r>
              <w:rPr>
                <w:sz w:val="22"/>
                <w:u w:val="single"/>
              </w:rPr>
              <w:t>przez</w:t>
            </w:r>
            <w:r>
              <w:rPr>
                <w:spacing w:val="-11"/>
                <w:sz w:val="22"/>
                <w:u w:val="single"/>
              </w:rPr>
              <w:t> </w:t>
            </w:r>
            <w:r>
              <w:rPr>
                <w:sz w:val="22"/>
                <w:u w:val="single"/>
              </w:rPr>
              <w:t>Prezesa</w:t>
            </w:r>
            <w:r>
              <w:rPr>
                <w:spacing w:val="-9"/>
                <w:sz w:val="22"/>
                <w:u w:val="single"/>
              </w:rPr>
              <w:t> </w:t>
            </w:r>
            <w:r>
              <w:rPr>
                <w:spacing w:val="-2"/>
                <w:sz w:val="22"/>
                <w:u w:val="single"/>
              </w:rPr>
              <w:t>URE</w:t>
            </w:r>
            <w:r>
              <w:rPr>
                <w:spacing w:val="-2"/>
                <w:sz w:val="22"/>
              </w:rPr>
              <w:t> </w:t>
            </w:r>
            <w:r>
              <w:rPr>
                <w:sz w:val="22"/>
                <w:u w:val="single"/>
              </w:rPr>
              <w:t>na podstawie projektowanego art. 24a ust. 1 PrE istniał wyraźny przepis</w:t>
            </w:r>
            <w:r>
              <w:rPr>
                <w:sz w:val="22"/>
              </w:rPr>
              <w:t> </w:t>
            </w:r>
            <w:r>
              <w:rPr>
                <w:sz w:val="22"/>
                <w:u w:val="single"/>
              </w:rPr>
              <w:t>odsyłający</w:t>
            </w:r>
            <w:r>
              <w:rPr>
                <w:spacing w:val="-14"/>
                <w:sz w:val="22"/>
                <w:u w:val="single"/>
              </w:rPr>
              <w:t> </w:t>
            </w:r>
            <w:r>
              <w:rPr>
                <w:sz w:val="22"/>
                <w:u w:val="single"/>
              </w:rPr>
              <w:t>do</w:t>
            </w:r>
            <w:r>
              <w:rPr>
                <w:spacing w:val="-12"/>
                <w:sz w:val="22"/>
                <w:u w:val="single"/>
              </w:rPr>
              <w:t> </w:t>
            </w:r>
            <w:r>
              <w:rPr>
                <w:sz w:val="22"/>
                <w:u w:val="single"/>
              </w:rPr>
              <w:t>odpowiedniego</w:t>
            </w:r>
            <w:r>
              <w:rPr>
                <w:spacing w:val="-11"/>
                <w:sz w:val="22"/>
                <w:u w:val="single"/>
              </w:rPr>
              <w:t> </w:t>
            </w:r>
            <w:r>
              <w:rPr>
                <w:sz w:val="22"/>
                <w:u w:val="single"/>
              </w:rPr>
              <w:t>stosowania</w:t>
            </w:r>
            <w:r>
              <w:rPr>
                <w:spacing w:val="-14"/>
                <w:sz w:val="22"/>
                <w:u w:val="single"/>
              </w:rPr>
              <w:t> </w:t>
            </w:r>
            <w:r>
              <w:rPr>
                <w:sz w:val="22"/>
                <w:u w:val="single"/>
              </w:rPr>
              <w:t>w</w:t>
            </w:r>
            <w:r>
              <w:rPr>
                <w:spacing w:val="-13"/>
                <w:sz w:val="22"/>
                <w:u w:val="single"/>
              </w:rPr>
              <w:t> </w:t>
            </w:r>
            <w:r>
              <w:rPr>
                <w:sz w:val="22"/>
                <w:u w:val="single"/>
              </w:rPr>
              <w:t>tym</w:t>
            </w:r>
            <w:r>
              <w:rPr>
                <w:spacing w:val="-15"/>
                <w:sz w:val="22"/>
                <w:u w:val="single"/>
              </w:rPr>
              <w:t> </w:t>
            </w:r>
            <w:r>
              <w:rPr>
                <w:sz w:val="22"/>
                <w:u w:val="single"/>
              </w:rPr>
              <w:t>zakresie</w:t>
            </w:r>
            <w:r>
              <w:rPr>
                <w:spacing w:val="-11"/>
                <w:sz w:val="22"/>
                <w:u w:val="single"/>
              </w:rPr>
              <w:t> </w:t>
            </w:r>
            <w:r>
              <w:rPr>
                <w:sz w:val="22"/>
                <w:u w:val="single"/>
              </w:rPr>
              <w:t>przepisów</w:t>
            </w:r>
            <w:r>
              <w:rPr>
                <w:spacing w:val="-12"/>
                <w:sz w:val="22"/>
                <w:u w:val="single"/>
              </w:rPr>
              <w:t> </w:t>
            </w:r>
            <w:r>
              <w:rPr>
                <w:sz w:val="22"/>
                <w:u w:val="single"/>
              </w:rPr>
              <w:t>art.</w:t>
            </w:r>
            <w:r>
              <w:rPr>
                <w:spacing w:val="-14"/>
                <w:sz w:val="22"/>
                <w:u w:val="single"/>
              </w:rPr>
              <w:t> </w:t>
            </w:r>
            <w:r>
              <w:rPr>
                <w:sz w:val="22"/>
                <w:u w:val="single"/>
              </w:rPr>
              <w:t>23p</w:t>
            </w:r>
            <w:r>
              <w:rPr>
                <w:spacing w:val="-13"/>
                <w:sz w:val="22"/>
                <w:u w:val="single"/>
              </w:rPr>
              <w:t> </w:t>
            </w:r>
            <w:r>
              <w:rPr>
                <w:sz w:val="22"/>
                <w:u w:val="single"/>
              </w:rPr>
              <w:t>PrE</w:t>
            </w:r>
          </w:p>
          <w:p>
            <w:pPr>
              <w:pStyle w:val="TableParagraph"/>
              <w:spacing w:line="252" w:lineRule="exact" w:before="1"/>
              <w:ind w:left="111" w:right="97"/>
              <w:jc w:val="both"/>
              <w:rPr>
                <w:sz w:val="22"/>
              </w:rPr>
            </w:pPr>
            <w:r>
              <w:rPr>
                <w:sz w:val="22"/>
              </w:rPr>
              <w:t>(czyli przepisów mówiących o określonym rodzaju postępowania wyjaśniającego).</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3796" w:hRule="atLeast"/>
        </w:trPr>
        <w:tc>
          <w:tcPr>
            <w:tcW w:w="902" w:type="dxa"/>
          </w:tcPr>
          <w:p>
            <w:pPr>
              <w:pStyle w:val="TableParagraph"/>
              <w:spacing w:line="249" w:lineRule="exact"/>
              <w:ind w:right="33"/>
              <w:jc w:val="right"/>
              <w:rPr>
                <w:sz w:val="22"/>
              </w:rPr>
            </w:pPr>
            <w:r>
              <w:rPr>
                <w:sz w:val="22"/>
              </w:rPr>
              <w:t>129.</w:t>
            </w:r>
          </w:p>
        </w:tc>
        <w:tc>
          <w:tcPr>
            <w:tcW w:w="1805" w:type="dxa"/>
          </w:tcPr>
          <w:p>
            <w:pPr>
              <w:pStyle w:val="TableParagraph"/>
              <w:ind w:left="107" w:right="96"/>
              <w:jc w:val="center"/>
              <w:rPr>
                <w:sz w:val="22"/>
              </w:rPr>
            </w:pPr>
            <w:r>
              <w:rPr>
                <w:sz w:val="22"/>
              </w:rPr>
              <w:t>Art. 1 pkt 25 projektu w zakresie art. 24b</w:t>
            </w:r>
          </w:p>
        </w:tc>
        <w:tc>
          <w:tcPr>
            <w:tcW w:w="979" w:type="dxa"/>
          </w:tcPr>
          <w:p>
            <w:pPr>
              <w:pStyle w:val="TableParagraph"/>
              <w:spacing w:line="249" w:lineRule="exact"/>
              <w:ind w:left="276"/>
              <w:rPr>
                <w:sz w:val="22"/>
              </w:rPr>
            </w:pPr>
            <w:r>
              <w:rPr>
                <w:sz w:val="22"/>
              </w:rPr>
              <w:t>RCL</w:t>
            </w:r>
          </w:p>
        </w:tc>
        <w:tc>
          <w:tcPr>
            <w:tcW w:w="7232" w:type="dxa"/>
          </w:tcPr>
          <w:p>
            <w:pPr>
              <w:pStyle w:val="TableParagraph"/>
              <w:ind w:left="111" w:right="93"/>
              <w:jc w:val="both"/>
              <w:rPr>
                <w:sz w:val="22"/>
              </w:rPr>
            </w:pPr>
            <w:r>
              <w:rPr>
                <w:sz w:val="22"/>
              </w:rPr>
              <w:t>Zauważa</w:t>
            </w:r>
            <w:r>
              <w:rPr>
                <w:spacing w:val="-12"/>
                <w:sz w:val="22"/>
              </w:rPr>
              <w:t> </w:t>
            </w:r>
            <w:r>
              <w:rPr>
                <w:sz w:val="22"/>
              </w:rPr>
              <w:t>się,</w:t>
            </w:r>
            <w:r>
              <w:rPr>
                <w:spacing w:val="-10"/>
                <w:sz w:val="22"/>
              </w:rPr>
              <w:t> </w:t>
            </w:r>
            <w:r>
              <w:rPr>
                <w:sz w:val="22"/>
              </w:rPr>
              <w:t>że</w:t>
            </w:r>
            <w:r>
              <w:rPr>
                <w:spacing w:val="-10"/>
                <w:sz w:val="22"/>
              </w:rPr>
              <w:t> </w:t>
            </w:r>
            <w:r>
              <w:rPr>
                <w:sz w:val="22"/>
              </w:rPr>
              <w:t>zasady</w:t>
            </w:r>
            <w:r>
              <w:rPr>
                <w:spacing w:val="-13"/>
                <w:sz w:val="22"/>
              </w:rPr>
              <w:t> </w:t>
            </w:r>
            <w:r>
              <w:rPr>
                <w:sz w:val="22"/>
              </w:rPr>
              <w:t>podejmowania</w:t>
            </w:r>
            <w:r>
              <w:rPr>
                <w:spacing w:val="-10"/>
                <w:sz w:val="22"/>
              </w:rPr>
              <w:t> </w:t>
            </w:r>
            <w:r>
              <w:rPr>
                <w:sz w:val="22"/>
              </w:rPr>
              <w:t>decyzji</w:t>
            </w:r>
            <w:r>
              <w:rPr>
                <w:spacing w:val="-13"/>
                <w:sz w:val="22"/>
              </w:rPr>
              <w:t> </w:t>
            </w:r>
            <w:r>
              <w:rPr>
                <w:sz w:val="22"/>
              </w:rPr>
              <w:t>przez</w:t>
            </w:r>
            <w:r>
              <w:rPr>
                <w:spacing w:val="-13"/>
                <w:sz w:val="22"/>
              </w:rPr>
              <w:t> </w:t>
            </w:r>
            <w:r>
              <w:rPr>
                <w:sz w:val="22"/>
              </w:rPr>
              <w:t>nominowanych</w:t>
            </w:r>
            <w:r>
              <w:rPr>
                <w:spacing w:val="-10"/>
                <w:sz w:val="22"/>
              </w:rPr>
              <w:t> </w:t>
            </w:r>
            <w:r>
              <w:rPr>
                <w:sz w:val="22"/>
              </w:rPr>
              <w:t>operatorów rynku energii (NEMO) w sprawach określonych w art. 9 ust. 6 rozporządzenia Komisji (UE) 2015/1222 określa ust. 2 akapit 4 tego artykułu. Przepis ten nie podlega więc wdrożeniu do polskiego systemu prawa, jest bowiem stosowany wprost. O ile natomiast intencją projektodawcy było implementowanie zdania trzeciego w art. 9 ust. 2 akapit 4 rozporządzenia Komisji (UE) 2015/1222 (co wydaje się być dopuszczalne), przepis art. 24b ustawy nie tyle powinien dotyczyć</w:t>
            </w:r>
            <w:r>
              <w:rPr>
                <w:spacing w:val="-4"/>
                <w:sz w:val="22"/>
              </w:rPr>
              <w:t> </w:t>
            </w:r>
            <w:r>
              <w:rPr>
                <w:sz w:val="22"/>
              </w:rPr>
              <w:t>NEMO</w:t>
            </w:r>
            <w:r>
              <w:rPr>
                <w:spacing w:val="-5"/>
                <w:sz w:val="22"/>
              </w:rPr>
              <w:t> </w:t>
            </w:r>
            <w:r>
              <w:rPr>
                <w:sz w:val="22"/>
              </w:rPr>
              <w:t>wyznaczonych</w:t>
            </w:r>
            <w:r>
              <w:rPr>
                <w:spacing w:val="-4"/>
                <w:sz w:val="22"/>
              </w:rPr>
              <w:t> </w:t>
            </w:r>
            <w:r>
              <w:rPr>
                <w:sz w:val="22"/>
              </w:rPr>
              <w:t>w</w:t>
            </w:r>
            <w:r>
              <w:rPr>
                <w:spacing w:val="-5"/>
                <w:sz w:val="22"/>
              </w:rPr>
              <w:t> </w:t>
            </w:r>
            <w:r>
              <w:rPr>
                <w:sz w:val="22"/>
              </w:rPr>
              <w:t>więcej</w:t>
            </w:r>
            <w:r>
              <w:rPr>
                <w:spacing w:val="-1"/>
                <w:sz w:val="22"/>
              </w:rPr>
              <w:t> </w:t>
            </w:r>
            <w:r>
              <w:rPr>
                <w:sz w:val="22"/>
              </w:rPr>
              <w:t>niż</w:t>
            </w:r>
            <w:r>
              <w:rPr>
                <w:spacing w:val="-7"/>
                <w:sz w:val="22"/>
              </w:rPr>
              <w:t> </w:t>
            </w:r>
            <w:r>
              <w:rPr>
                <w:sz w:val="22"/>
              </w:rPr>
              <w:t>1</w:t>
            </w:r>
            <w:r>
              <w:rPr>
                <w:spacing w:val="-4"/>
                <w:sz w:val="22"/>
              </w:rPr>
              <w:t> </w:t>
            </w:r>
            <w:r>
              <w:rPr>
                <w:sz w:val="22"/>
              </w:rPr>
              <w:t>państwie</w:t>
            </w:r>
            <w:r>
              <w:rPr>
                <w:spacing w:val="-3"/>
                <w:sz w:val="22"/>
              </w:rPr>
              <w:t> </w:t>
            </w:r>
            <w:r>
              <w:rPr>
                <w:sz w:val="22"/>
              </w:rPr>
              <w:t>członkowskim</w:t>
            </w:r>
            <w:r>
              <w:rPr>
                <w:spacing w:val="-8"/>
                <w:sz w:val="22"/>
              </w:rPr>
              <w:t> </w:t>
            </w:r>
            <w:r>
              <w:rPr>
                <w:sz w:val="22"/>
              </w:rPr>
              <w:t>UE,</w:t>
            </w:r>
            <w:r>
              <w:rPr>
                <w:spacing w:val="-2"/>
                <w:sz w:val="22"/>
              </w:rPr>
              <w:t> </w:t>
            </w:r>
            <w:r>
              <w:rPr>
                <w:sz w:val="22"/>
              </w:rPr>
              <w:t>co przypadku</w:t>
            </w:r>
            <w:r>
              <w:rPr>
                <w:spacing w:val="-11"/>
                <w:sz w:val="22"/>
              </w:rPr>
              <w:t> </w:t>
            </w:r>
            <w:r>
              <w:rPr>
                <w:sz w:val="22"/>
              </w:rPr>
              <w:t>wyznaczenia</w:t>
            </w:r>
            <w:r>
              <w:rPr>
                <w:spacing w:val="-9"/>
                <w:sz w:val="22"/>
              </w:rPr>
              <w:t> </w:t>
            </w:r>
            <w:r>
              <w:rPr>
                <w:sz w:val="22"/>
              </w:rPr>
              <w:t>więcej</w:t>
            </w:r>
            <w:r>
              <w:rPr>
                <w:spacing w:val="-9"/>
                <w:sz w:val="22"/>
              </w:rPr>
              <w:t> </w:t>
            </w:r>
            <w:r>
              <w:rPr>
                <w:sz w:val="22"/>
              </w:rPr>
              <w:t>niż</w:t>
            </w:r>
            <w:r>
              <w:rPr>
                <w:spacing w:val="-14"/>
                <w:sz w:val="22"/>
              </w:rPr>
              <w:t> </w:t>
            </w:r>
            <w:r>
              <w:rPr>
                <w:sz w:val="22"/>
              </w:rPr>
              <w:t>jednego</w:t>
            </w:r>
            <w:r>
              <w:rPr>
                <w:spacing w:val="-10"/>
                <w:sz w:val="22"/>
              </w:rPr>
              <w:t> </w:t>
            </w:r>
            <w:r>
              <w:rPr>
                <w:sz w:val="22"/>
              </w:rPr>
              <w:t>NEMO</w:t>
            </w:r>
            <w:r>
              <w:rPr>
                <w:spacing w:val="-12"/>
                <w:sz w:val="22"/>
              </w:rPr>
              <w:t> </w:t>
            </w:r>
            <w:r>
              <w:rPr>
                <w:sz w:val="22"/>
              </w:rPr>
              <w:t>w</w:t>
            </w:r>
            <w:r>
              <w:rPr>
                <w:spacing w:val="-13"/>
                <w:sz w:val="22"/>
              </w:rPr>
              <w:t> </w:t>
            </w:r>
            <w:r>
              <w:rPr>
                <w:sz w:val="22"/>
              </w:rPr>
              <w:t>Rzeczypospolitej</w:t>
            </w:r>
            <w:r>
              <w:rPr>
                <w:spacing w:val="-9"/>
                <w:sz w:val="22"/>
              </w:rPr>
              <w:t> </w:t>
            </w:r>
            <w:r>
              <w:rPr>
                <w:sz w:val="22"/>
              </w:rPr>
              <w:t>Polskiej a także określać sposób obliczania przysługującego mu głosu zależnie od wielkości obrotu energią elektryczną dokonywanego na terytorium RP, tak aby suma tak ustalonej „wielkości” głosów przypadających wszystkim NEMO wyznaczonym</w:t>
            </w:r>
            <w:r>
              <w:rPr>
                <w:spacing w:val="-18"/>
                <w:sz w:val="22"/>
              </w:rPr>
              <w:t> </w:t>
            </w:r>
            <w:r>
              <w:rPr>
                <w:sz w:val="22"/>
              </w:rPr>
              <w:t>na</w:t>
            </w:r>
            <w:r>
              <w:rPr>
                <w:spacing w:val="-14"/>
                <w:sz w:val="22"/>
              </w:rPr>
              <w:t> </w:t>
            </w:r>
            <w:r>
              <w:rPr>
                <w:sz w:val="22"/>
              </w:rPr>
              <w:t>terytorium</w:t>
            </w:r>
            <w:r>
              <w:rPr>
                <w:spacing w:val="-18"/>
                <w:sz w:val="22"/>
              </w:rPr>
              <w:t> </w:t>
            </w:r>
            <w:r>
              <w:rPr>
                <w:sz w:val="22"/>
              </w:rPr>
              <w:t>RP</w:t>
            </w:r>
            <w:r>
              <w:rPr>
                <w:spacing w:val="-15"/>
                <w:sz w:val="22"/>
              </w:rPr>
              <w:t> </w:t>
            </w:r>
            <w:r>
              <w:rPr>
                <w:sz w:val="22"/>
              </w:rPr>
              <w:t>wynosiła</w:t>
            </w:r>
            <w:r>
              <w:rPr>
                <w:spacing w:val="-14"/>
                <w:sz w:val="22"/>
              </w:rPr>
              <w:t> </w:t>
            </w:r>
            <w:r>
              <w:rPr>
                <w:sz w:val="22"/>
              </w:rPr>
              <w:t>1</w:t>
            </w:r>
            <w:r>
              <w:rPr>
                <w:spacing w:val="-17"/>
                <w:sz w:val="22"/>
              </w:rPr>
              <w:t> </w:t>
            </w:r>
            <w:r>
              <w:rPr>
                <w:sz w:val="22"/>
              </w:rPr>
              <w:t>(każdemu</w:t>
            </w:r>
            <w:r>
              <w:rPr>
                <w:spacing w:val="-12"/>
                <w:sz w:val="22"/>
              </w:rPr>
              <w:t> </w:t>
            </w:r>
            <w:r>
              <w:rPr>
                <w:sz w:val="22"/>
              </w:rPr>
              <w:t>państwu</w:t>
            </w:r>
            <w:r>
              <w:rPr>
                <w:spacing w:val="-17"/>
                <w:sz w:val="22"/>
              </w:rPr>
              <w:t> </w:t>
            </w:r>
            <w:r>
              <w:rPr>
                <w:sz w:val="22"/>
              </w:rPr>
              <w:t>członkowskiemu przysługuje</w:t>
            </w:r>
            <w:r>
              <w:rPr>
                <w:spacing w:val="42"/>
                <w:sz w:val="22"/>
              </w:rPr>
              <w:t> </w:t>
            </w:r>
            <w:r>
              <w:rPr>
                <w:sz w:val="22"/>
              </w:rPr>
              <w:t>bowiem</w:t>
            </w:r>
            <w:r>
              <w:rPr>
                <w:spacing w:val="42"/>
                <w:sz w:val="22"/>
              </w:rPr>
              <w:t> </w:t>
            </w:r>
            <w:r>
              <w:rPr>
                <w:sz w:val="22"/>
              </w:rPr>
              <w:t>1</w:t>
            </w:r>
            <w:r>
              <w:rPr>
                <w:spacing w:val="45"/>
                <w:sz w:val="22"/>
              </w:rPr>
              <w:t> </w:t>
            </w:r>
            <w:r>
              <w:rPr>
                <w:sz w:val="22"/>
              </w:rPr>
              <w:t>głos</w:t>
            </w:r>
            <w:r>
              <w:rPr>
                <w:spacing w:val="48"/>
                <w:sz w:val="22"/>
              </w:rPr>
              <w:t> </w:t>
            </w:r>
            <w:r>
              <w:rPr>
                <w:sz w:val="22"/>
              </w:rPr>
              <w:t>–</w:t>
            </w:r>
            <w:r>
              <w:rPr>
                <w:spacing w:val="43"/>
                <w:sz w:val="22"/>
              </w:rPr>
              <w:t> </w:t>
            </w:r>
            <w:r>
              <w:rPr>
                <w:sz w:val="22"/>
              </w:rPr>
              <w:t>art.</w:t>
            </w:r>
            <w:r>
              <w:rPr>
                <w:spacing w:val="44"/>
                <w:sz w:val="22"/>
              </w:rPr>
              <w:t> </w:t>
            </w:r>
            <w:r>
              <w:rPr>
                <w:sz w:val="22"/>
              </w:rPr>
              <w:t>9</w:t>
            </w:r>
            <w:r>
              <w:rPr>
                <w:spacing w:val="45"/>
                <w:sz w:val="22"/>
              </w:rPr>
              <w:t> </w:t>
            </w:r>
            <w:r>
              <w:rPr>
                <w:sz w:val="22"/>
              </w:rPr>
              <w:t>ust.</w:t>
            </w:r>
            <w:r>
              <w:rPr>
                <w:spacing w:val="45"/>
                <w:sz w:val="22"/>
              </w:rPr>
              <w:t> </w:t>
            </w:r>
            <w:r>
              <w:rPr>
                <w:sz w:val="22"/>
              </w:rPr>
              <w:t>2</w:t>
            </w:r>
            <w:r>
              <w:rPr>
                <w:spacing w:val="43"/>
                <w:sz w:val="22"/>
              </w:rPr>
              <w:t> </w:t>
            </w:r>
            <w:r>
              <w:rPr>
                <w:sz w:val="22"/>
              </w:rPr>
              <w:t>akapit</w:t>
            </w:r>
            <w:r>
              <w:rPr>
                <w:spacing w:val="46"/>
                <w:sz w:val="22"/>
              </w:rPr>
              <w:t> </w:t>
            </w:r>
            <w:r>
              <w:rPr>
                <w:sz w:val="22"/>
              </w:rPr>
              <w:t>4</w:t>
            </w:r>
            <w:r>
              <w:rPr>
                <w:spacing w:val="42"/>
                <w:sz w:val="22"/>
              </w:rPr>
              <w:t> </w:t>
            </w:r>
            <w:r>
              <w:rPr>
                <w:sz w:val="22"/>
              </w:rPr>
              <w:t>zdanie</w:t>
            </w:r>
            <w:r>
              <w:rPr>
                <w:spacing w:val="43"/>
                <w:sz w:val="22"/>
              </w:rPr>
              <w:t> </w:t>
            </w:r>
            <w:r>
              <w:rPr>
                <w:sz w:val="22"/>
              </w:rPr>
              <w:t>pierwsze</w:t>
            </w:r>
          </w:p>
          <w:p>
            <w:pPr>
              <w:pStyle w:val="TableParagraph"/>
              <w:spacing w:line="239" w:lineRule="exact"/>
              <w:ind w:left="111"/>
              <w:jc w:val="both"/>
              <w:rPr>
                <w:sz w:val="22"/>
              </w:rPr>
            </w:pPr>
            <w:r>
              <w:rPr>
                <w:sz w:val="22"/>
              </w:rPr>
              <w:t>rozporządzenia Komisji (UE) 2015/1222).</w:t>
            </w:r>
          </w:p>
        </w:tc>
        <w:tc>
          <w:tcPr>
            <w:tcW w:w="4536" w:type="dxa"/>
          </w:tcPr>
          <w:p>
            <w:pPr>
              <w:pStyle w:val="TableParagraph"/>
              <w:spacing w:line="249" w:lineRule="exact"/>
              <w:ind w:left="108"/>
              <w:rPr>
                <w:sz w:val="22"/>
              </w:rPr>
            </w:pPr>
            <w:r>
              <w:rPr>
                <w:sz w:val="22"/>
              </w:rPr>
              <w:t>Uwaga uwzględniona.</w:t>
            </w:r>
          </w:p>
        </w:tc>
      </w:tr>
      <w:tr>
        <w:trPr>
          <w:trHeight w:val="5059" w:hRule="atLeast"/>
        </w:trPr>
        <w:tc>
          <w:tcPr>
            <w:tcW w:w="902" w:type="dxa"/>
          </w:tcPr>
          <w:p>
            <w:pPr>
              <w:pStyle w:val="TableParagraph"/>
              <w:spacing w:line="247" w:lineRule="exact"/>
              <w:ind w:right="33"/>
              <w:jc w:val="right"/>
              <w:rPr>
                <w:sz w:val="22"/>
              </w:rPr>
            </w:pPr>
            <w:r>
              <w:rPr>
                <w:sz w:val="22"/>
              </w:rPr>
              <w:t>130.</w:t>
            </w:r>
          </w:p>
        </w:tc>
        <w:tc>
          <w:tcPr>
            <w:tcW w:w="1805" w:type="dxa"/>
          </w:tcPr>
          <w:p>
            <w:pPr>
              <w:pStyle w:val="TableParagraph"/>
              <w:ind w:left="107" w:right="96"/>
              <w:jc w:val="center"/>
              <w:rPr>
                <w:sz w:val="22"/>
              </w:rPr>
            </w:pPr>
            <w:r>
              <w:rPr>
                <w:sz w:val="22"/>
              </w:rPr>
              <w:t>Art. 1 pkt 25 projektu w zakresie art. 24b</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3"/>
              <w:jc w:val="both"/>
              <w:rPr>
                <w:sz w:val="22"/>
              </w:rPr>
            </w:pPr>
            <w:r>
              <w:rPr>
                <w:sz w:val="22"/>
                <w:u w:val="single"/>
              </w:rPr>
              <w:t>Projektowany</w:t>
            </w:r>
            <w:r>
              <w:rPr>
                <w:spacing w:val="-14"/>
                <w:sz w:val="22"/>
                <w:u w:val="single"/>
              </w:rPr>
              <w:t> </w:t>
            </w:r>
            <w:r>
              <w:rPr>
                <w:sz w:val="22"/>
                <w:u w:val="single"/>
              </w:rPr>
              <w:t>art.</w:t>
            </w:r>
            <w:r>
              <w:rPr>
                <w:spacing w:val="-12"/>
                <w:sz w:val="22"/>
                <w:u w:val="single"/>
              </w:rPr>
              <w:t> </w:t>
            </w:r>
            <w:r>
              <w:rPr>
                <w:sz w:val="22"/>
                <w:u w:val="single"/>
              </w:rPr>
              <w:t>24b</w:t>
            </w:r>
            <w:r>
              <w:rPr>
                <w:spacing w:val="-11"/>
                <w:sz w:val="22"/>
                <w:u w:val="single"/>
              </w:rPr>
              <w:t> </w:t>
            </w:r>
            <w:r>
              <w:rPr>
                <w:sz w:val="22"/>
                <w:u w:val="single"/>
              </w:rPr>
              <w:t>PrE</w:t>
            </w:r>
            <w:r>
              <w:rPr>
                <w:spacing w:val="-15"/>
                <w:sz w:val="22"/>
                <w:u w:val="single"/>
              </w:rPr>
              <w:t> </w:t>
            </w:r>
            <w:r>
              <w:rPr>
                <w:sz w:val="22"/>
                <w:u w:val="single"/>
              </w:rPr>
              <w:t>w</w:t>
            </w:r>
            <w:r>
              <w:rPr>
                <w:spacing w:val="-12"/>
                <w:sz w:val="22"/>
                <w:u w:val="single"/>
              </w:rPr>
              <w:t> </w:t>
            </w:r>
            <w:r>
              <w:rPr>
                <w:sz w:val="22"/>
                <w:u w:val="single"/>
              </w:rPr>
              <w:t>nieprawidłowy</w:t>
            </w:r>
            <w:r>
              <w:rPr>
                <w:spacing w:val="-14"/>
                <w:sz w:val="22"/>
                <w:u w:val="single"/>
              </w:rPr>
              <w:t> </w:t>
            </w:r>
            <w:r>
              <w:rPr>
                <w:sz w:val="22"/>
                <w:u w:val="single"/>
              </w:rPr>
              <w:t>sposób</w:t>
            </w:r>
            <w:r>
              <w:rPr>
                <w:spacing w:val="-13"/>
                <w:sz w:val="22"/>
                <w:u w:val="single"/>
              </w:rPr>
              <w:t> </w:t>
            </w:r>
            <w:r>
              <w:rPr>
                <w:sz w:val="22"/>
                <w:u w:val="single"/>
              </w:rPr>
              <w:t>wykonuje</w:t>
            </w:r>
            <w:r>
              <w:rPr>
                <w:spacing w:val="-14"/>
                <w:sz w:val="22"/>
                <w:u w:val="single"/>
              </w:rPr>
              <w:t> </w:t>
            </w:r>
            <w:r>
              <w:rPr>
                <w:sz w:val="22"/>
                <w:u w:val="single"/>
              </w:rPr>
              <w:t>art.</w:t>
            </w:r>
            <w:r>
              <w:rPr>
                <w:spacing w:val="-11"/>
                <w:sz w:val="22"/>
                <w:u w:val="single"/>
              </w:rPr>
              <w:t> </w:t>
            </w:r>
            <w:r>
              <w:rPr>
                <w:sz w:val="22"/>
                <w:u w:val="single"/>
              </w:rPr>
              <w:t>9</w:t>
            </w:r>
            <w:r>
              <w:rPr>
                <w:spacing w:val="-14"/>
                <w:sz w:val="22"/>
                <w:u w:val="single"/>
              </w:rPr>
              <w:t> </w:t>
            </w:r>
            <w:r>
              <w:rPr>
                <w:sz w:val="22"/>
                <w:u w:val="single"/>
              </w:rPr>
              <w:t>ust.</w:t>
            </w:r>
            <w:r>
              <w:rPr>
                <w:spacing w:val="-13"/>
                <w:sz w:val="22"/>
                <w:u w:val="single"/>
              </w:rPr>
              <w:t> </w:t>
            </w:r>
            <w:r>
              <w:rPr>
                <w:sz w:val="22"/>
                <w:u w:val="single"/>
              </w:rPr>
              <w:t>2</w:t>
            </w:r>
            <w:r>
              <w:rPr>
                <w:spacing w:val="-14"/>
                <w:sz w:val="22"/>
                <w:u w:val="single"/>
              </w:rPr>
              <w:t> </w:t>
            </w:r>
            <w:r>
              <w:rPr>
                <w:sz w:val="22"/>
                <w:u w:val="single"/>
              </w:rPr>
              <w:t>akapit</w:t>
            </w:r>
            <w:r>
              <w:rPr>
                <w:sz w:val="22"/>
              </w:rPr>
              <w:t> </w:t>
            </w:r>
            <w:r>
              <w:rPr>
                <w:sz w:val="22"/>
                <w:u w:val="single"/>
              </w:rPr>
              <w:t>4 rozporządzenia (UE) 2015/1222</w:t>
            </w:r>
            <w:r>
              <w:rPr>
                <w:sz w:val="22"/>
              </w:rPr>
              <w:t>. Art. 24b PrE w brzmieniu przewidzianym w Projekcie stanowi, że „</w:t>
            </w:r>
            <w:r>
              <w:rPr>
                <w:i/>
                <w:sz w:val="22"/>
              </w:rPr>
              <w:t>W sprawach, o których mowa w art. 9 ust. 6 </w:t>
            </w:r>
            <w:r>
              <w:rPr>
                <w:i/>
                <w:sz w:val="22"/>
              </w:rPr>
              <w:t>rozporządzenia 2015/1222, nominowanemu operatorowi rynku energii elektrycznej przysługuje liczba głosów równa iloczynowi liczby państw członkowskich Unii Europejskiej, w których jest wyznaczony oraz wielkości obrotu energią elektryczną na terytorium Rzeczypospolitej Polskiej w poprzednim roku kalendarzowym</w:t>
            </w:r>
            <w:r>
              <w:rPr>
                <w:sz w:val="22"/>
              </w:rPr>
              <w:t>”. Powołany przepis jest przejawem błędnego zrozumienia</w:t>
            </w:r>
            <w:r>
              <w:rPr>
                <w:spacing w:val="-10"/>
                <w:sz w:val="22"/>
              </w:rPr>
              <w:t> </w:t>
            </w:r>
            <w:r>
              <w:rPr>
                <w:sz w:val="22"/>
              </w:rPr>
              <w:t>tego,</w:t>
            </w:r>
            <w:r>
              <w:rPr>
                <w:spacing w:val="-11"/>
                <w:sz w:val="22"/>
              </w:rPr>
              <w:t> </w:t>
            </w:r>
            <w:r>
              <w:rPr>
                <w:sz w:val="22"/>
              </w:rPr>
              <w:t>co</w:t>
            </w:r>
            <w:r>
              <w:rPr>
                <w:spacing w:val="-9"/>
                <w:sz w:val="22"/>
              </w:rPr>
              <w:t> </w:t>
            </w:r>
            <w:r>
              <w:rPr>
                <w:sz w:val="22"/>
              </w:rPr>
              <w:t>w</w:t>
            </w:r>
            <w:r>
              <w:rPr>
                <w:spacing w:val="-12"/>
                <w:sz w:val="22"/>
              </w:rPr>
              <w:t> </w:t>
            </w:r>
            <w:r>
              <w:rPr>
                <w:sz w:val="22"/>
              </w:rPr>
              <w:t>sprawach,</w:t>
            </w:r>
            <w:r>
              <w:rPr>
                <w:spacing w:val="-11"/>
                <w:sz w:val="22"/>
              </w:rPr>
              <w:t> </w:t>
            </w:r>
            <w:r>
              <w:rPr>
                <w:sz w:val="22"/>
              </w:rPr>
              <w:t>o</w:t>
            </w:r>
            <w:r>
              <w:rPr>
                <w:spacing w:val="-10"/>
                <w:sz w:val="22"/>
              </w:rPr>
              <w:t> </w:t>
            </w:r>
            <w:r>
              <w:rPr>
                <w:sz w:val="22"/>
              </w:rPr>
              <w:t>których</w:t>
            </w:r>
            <w:r>
              <w:rPr>
                <w:spacing w:val="-10"/>
                <w:sz w:val="22"/>
              </w:rPr>
              <w:t> </w:t>
            </w:r>
            <w:r>
              <w:rPr>
                <w:sz w:val="22"/>
              </w:rPr>
              <w:t>mowa</w:t>
            </w:r>
            <w:r>
              <w:rPr>
                <w:spacing w:val="-10"/>
                <w:sz w:val="22"/>
              </w:rPr>
              <w:t> </w:t>
            </w:r>
            <w:r>
              <w:rPr>
                <w:sz w:val="22"/>
              </w:rPr>
              <w:t>w</w:t>
            </w:r>
            <w:r>
              <w:rPr>
                <w:spacing w:val="-9"/>
                <w:sz w:val="22"/>
              </w:rPr>
              <w:t> </w:t>
            </w:r>
            <w:r>
              <w:rPr>
                <w:sz w:val="22"/>
              </w:rPr>
              <w:t>art.</w:t>
            </w:r>
            <w:r>
              <w:rPr>
                <w:spacing w:val="-11"/>
                <w:sz w:val="22"/>
              </w:rPr>
              <w:t> </w:t>
            </w:r>
            <w:r>
              <w:rPr>
                <w:sz w:val="22"/>
              </w:rPr>
              <w:t>9</w:t>
            </w:r>
            <w:r>
              <w:rPr>
                <w:spacing w:val="-11"/>
                <w:sz w:val="22"/>
              </w:rPr>
              <w:t> </w:t>
            </w:r>
            <w:r>
              <w:rPr>
                <w:sz w:val="22"/>
              </w:rPr>
              <w:t>ust.</w:t>
            </w:r>
            <w:r>
              <w:rPr>
                <w:spacing w:val="-10"/>
                <w:sz w:val="22"/>
              </w:rPr>
              <w:t> </w:t>
            </w:r>
            <w:r>
              <w:rPr>
                <w:sz w:val="22"/>
              </w:rPr>
              <w:t>6</w:t>
            </w:r>
            <w:r>
              <w:rPr>
                <w:spacing w:val="-13"/>
                <w:sz w:val="22"/>
              </w:rPr>
              <w:t> </w:t>
            </w:r>
            <w:r>
              <w:rPr>
                <w:sz w:val="22"/>
              </w:rPr>
              <w:t>rozporządzenia (UE) 2015/1222 zostało jednolicie unormowane w samym tym rozporządzeniu oraz tego, co każde państwo członkowskie powinno unormować w swoim prawie</w:t>
            </w:r>
            <w:r>
              <w:rPr>
                <w:spacing w:val="-10"/>
                <w:sz w:val="22"/>
              </w:rPr>
              <w:t> </w:t>
            </w:r>
            <w:r>
              <w:rPr>
                <w:sz w:val="22"/>
              </w:rPr>
              <w:t>krajowym</w:t>
            </w:r>
            <w:r>
              <w:rPr>
                <w:spacing w:val="-13"/>
                <w:sz w:val="22"/>
              </w:rPr>
              <w:t> </w:t>
            </w:r>
            <w:r>
              <w:rPr>
                <w:sz w:val="22"/>
              </w:rPr>
              <w:t>(lub</w:t>
            </w:r>
            <w:r>
              <w:rPr>
                <w:spacing w:val="-10"/>
                <w:sz w:val="22"/>
              </w:rPr>
              <w:t> </w:t>
            </w:r>
            <w:r>
              <w:rPr>
                <w:sz w:val="22"/>
              </w:rPr>
              <w:t>w</w:t>
            </w:r>
            <w:r>
              <w:rPr>
                <w:spacing w:val="-11"/>
                <w:sz w:val="22"/>
              </w:rPr>
              <w:t> </w:t>
            </w:r>
            <w:r>
              <w:rPr>
                <w:sz w:val="22"/>
              </w:rPr>
              <w:t>ramach</w:t>
            </w:r>
            <w:r>
              <w:rPr>
                <w:spacing w:val="-10"/>
                <w:sz w:val="22"/>
              </w:rPr>
              <w:t> </w:t>
            </w:r>
            <w:r>
              <w:rPr>
                <w:sz w:val="22"/>
              </w:rPr>
              <w:t>swojej</w:t>
            </w:r>
            <w:r>
              <w:rPr>
                <w:spacing w:val="-6"/>
                <w:sz w:val="22"/>
              </w:rPr>
              <w:t> </w:t>
            </w:r>
            <w:r>
              <w:rPr>
                <w:sz w:val="22"/>
              </w:rPr>
              <w:t>ustalonej</w:t>
            </w:r>
            <w:r>
              <w:rPr>
                <w:spacing w:val="-6"/>
                <w:sz w:val="22"/>
              </w:rPr>
              <w:t> </w:t>
            </w:r>
            <w:r>
              <w:rPr>
                <w:sz w:val="22"/>
              </w:rPr>
              <w:t>praktyki</w:t>
            </w:r>
            <w:r>
              <w:rPr>
                <w:spacing w:val="-9"/>
                <w:sz w:val="22"/>
              </w:rPr>
              <w:t> </w:t>
            </w:r>
            <w:r>
              <w:rPr>
                <w:sz w:val="22"/>
              </w:rPr>
              <w:t>działania).</w:t>
            </w:r>
            <w:r>
              <w:rPr>
                <w:spacing w:val="-10"/>
                <w:sz w:val="22"/>
              </w:rPr>
              <w:t> </w:t>
            </w:r>
            <w:r>
              <w:rPr>
                <w:sz w:val="22"/>
              </w:rPr>
              <w:t>Otóż</w:t>
            </w:r>
            <w:r>
              <w:rPr>
                <w:spacing w:val="-12"/>
                <w:sz w:val="22"/>
              </w:rPr>
              <w:t> </w:t>
            </w:r>
            <w:r>
              <w:rPr>
                <w:sz w:val="22"/>
              </w:rPr>
              <w:t>z</w:t>
            </w:r>
            <w:r>
              <w:rPr>
                <w:spacing w:val="-12"/>
                <w:sz w:val="22"/>
              </w:rPr>
              <w:t> </w:t>
            </w:r>
            <w:r>
              <w:rPr>
                <w:sz w:val="22"/>
              </w:rPr>
              <w:t>art. 9 ust. 2 akapit 4 rozporządzenia (UE) 2015/1222 wynika, że w przypadku decyzji podejmowanych przez NEMO na podstawie art. 9 ust. 6</w:t>
            </w:r>
            <w:r>
              <w:rPr>
                <w:spacing w:val="-28"/>
                <w:sz w:val="22"/>
              </w:rPr>
              <w:t> </w:t>
            </w:r>
            <w:r>
              <w:rPr>
                <w:sz w:val="22"/>
              </w:rPr>
              <w:t>rozporządzenia (UE)</w:t>
            </w:r>
            <w:r>
              <w:rPr>
                <w:spacing w:val="-8"/>
                <w:sz w:val="22"/>
              </w:rPr>
              <w:t> </w:t>
            </w:r>
            <w:r>
              <w:rPr>
                <w:sz w:val="22"/>
              </w:rPr>
              <w:t>2015/1222</w:t>
            </w:r>
            <w:r>
              <w:rPr>
                <w:spacing w:val="-8"/>
                <w:sz w:val="22"/>
              </w:rPr>
              <w:t> </w:t>
            </w:r>
            <w:r>
              <w:rPr>
                <w:sz w:val="22"/>
              </w:rPr>
              <w:t>każdemu</w:t>
            </w:r>
            <w:r>
              <w:rPr>
                <w:spacing w:val="-7"/>
                <w:sz w:val="22"/>
              </w:rPr>
              <w:t> </w:t>
            </w:r>
            <w:r>
              <w:rPr>
                <w:sz w:val="22"/>
              </w:rPr>
              <w:t>państwu</w:t>
            </w:r>
            <w:r>
              <w:rPr>
                <w:spacing w:val="-11"/>
                <w:sz w:val="22"/>
              </w:rPr>
              <w:t> </w:t>
            </w:r>
            <w:r>
              <w:rPr>
                <w:sz w:val="22"/>
              </w:rPr>
              <w:t>członkowskiemu</w:t>
            </w:r>
            <w:r>
              <w:rPr>
                <w:spacing w:val="-7"/>
                <w:sz w:val="22"/>
              </w:rPr>
              <w:t> </w:t>
            </w:r>
            <w:r>
              <w:rPr>
                <w:sz w:val="22"/>
              </w:rPr>
              <w:t>UE</w:t>
            </w:r>
            <w:r>
              <w:rPr>
                <w:spacing w:val="-9"/>
                <w:sz w:val="22"/>
              </w:rPr>
              <w:t> </w:t>
            </w:r>
            <w:r>
              <w:rPr>
                <w:sz w:val="22"/>
              </w:rPr>
              <w:t>przysługuje</w:t>
            </w:r>
            <w:r>
              <w:rPr>
                <w:spacing w:val="-9"/>
                <w:sz w:val="22"/>
              </w:rPr>
              <w:t> </w:t>
            </w:r>
            <w:r>
              <w:rPr>
                <w:sz w:val="22"/>
              </w:rPr>
              <w:t>jeden</w:t>
            </w:r>
            <w:r>
              <w:rPr>
                <w:spacing w:val="-11"/>
                <w:sz w:val="22"/>
              </w:rPr>
              <w:t> </w:t>
            </w:r>
            <w:r>
              <w:rPr>
                <w:sz w:val="22"/>
              </w:rPr>
              <w:t>głos, a ponadto każdemu NEMO przysługuje liczba głosów równa liczbie państw członkowskich, w których ten NEMO jest wyznaczony (bo jeden i ten sam NEMO może uzyskać ów status w więcej niż jednym państwie członkowskim), zaś</w:t>
            </w:r>
            <w:r>
              <w:rPr>
                <w:spacing w:val="-11"/>
                <w:sz w:val="22"/>
              </w:rPr>
              <w:t> </w:t>
            </w:r>
            <w:r>
              <w:rPr>
                <w:sz w:val="22"/>
              </w:rPr>
              <w:t>kwestia,</w:t>
            </w:r>
            <w:r>
              <w:rPr>
                <w:spacing w:val="-11"/>
                <w:sz w:val="22"/>
              </w:rPr>
              <w:t> </w:t>
            </w:r>
            <w:r>
              <w:rPr>
                <w:sz w:val="22"/>
              </w:rPr>
              <w:t>którą</w:t>
            </w:r>
            <w:r>
              <w:rPr>
                <w:spacing w:val="-11"/>
                <w:sz w:val="22"/>
              </w:rPr>
              <w:t> </w:t>
            </w:r>
            <w:r>
              <w:rPr>
                <w:sz w:val="22"/>
              </w:rPr>
              <w:t>państwa</w:t>
            </w:r>
            <w:r>
              <w:rPr>
                <w:spacing w:val="-14"/>
                <w:sz w:val="22"/>
              </w:rPr>
              <w:t> </w:t>
            </w:r>
            <w:r>
              <w:rPr>
                <w:sz w:val="22"/>
              </w:rPr>
              <w:t>członkowskie</w:t>
            </w:r>
            <w:r>
              <w:rPr>
                <w:spacing w:val="-11"/>
                <w:sz w:val="22"/>
              </w:rPr>
              <w:t> </w:t>
            </w:r>
            <w:r>
              <w:rPr>
                <w:sz w:val="22"/>
              </w:rPr>
              <w:t>powinny</w:t>
            </w:r>
            <w:r>
              <w:rPr>
                <w:spacing w:val="-14"/>
                <w:sz w:val="22"/>
              </w:rPr>
              <w:t> </w:t>
            </w:r>
            <w:r>
              <w:rPr>
                <w:sz w:val="22"/>
              </w:rPr>
              <w:t>określić</w:t>
            </w:r>
            <w:r>
              <w:rPr>
                <w:spacing w:val="-11"/>
                <w:sz w:val="22"/>
              </w:rPr>
              <w:t> </w:t>
            </w:r>
            <w:r>
              <w:rPr>
                <w:sz w:val="22"/>
              </w:rPr>
              <w:t>w</w:t>
            </w:r>
            <w:r>
              <w:rPr>
                <w:spacing w:val="-13"/>
                <w:sz w:val="22"/>
              </w:rPr>
              <w:t> </w:t>
            </w:r>
            <w:r>
              <w:rPr>
                <w:sz w:val="22"/>
              </w:rPr>
              <w:t>swoim</w:t>
            </w:r>
            <w:r>
              <w:rPr>
                <w:spacing w:val="-15"/>
                <w:sz w:val="22"/>
              </w:rPr>
              <w:t> </w:t>
            </w:r>
            <w:r>
              <w:rPr>
                <w:sz w:val="22"/>
              </w:rPr>
              <w:t>prawie</w:t>
            </w:r>
            <w:r>
              <w:rPr>
                <w:spacing w:val="-11"/>
                <w:sz w:val="22"/>
              </w:rPr>
              <w:t> </w:t>
            </w:r>
            <w:r>
              <w:rPr>
                <w:sz w:val="22"/>
              </w:rPr>
              <w:t>(lub</w:t>
            </w:r>
          </w:p>
          <w:p>
            <w:pPr>
              <w:pStyle w:val="TableParagraph"/>
              <w:spacing w:line="238" w:lineRule="exact"/>
              <w:ind w:left="111"/>
              <w:jc w:val="both"/>
              <w:rPr>
                <w:sz w:val="22"/>
              </w:rPr>
            </w:pPr>
            <w:r>
              <w:rPr>
                <w:sz w:val="22"/>
              </w:rPr>
              <w:t>w ramach swojej praktyki) sprowadza się do rozdzielenia prawa do</w:t>
            </w:r>
            <w:r>
              <w:rPr>
                <w:spacing w:val="11"/>
                <w:sz w:val="22"/>
              </w:rPr>
              <w:t> </w:t>
            </w:r>
            <w:r>
              <w:rPr>
                <w:sz w:val="22"/>
              </w:rPr>
              <w:t>głosowania</w:t>
            </w:r>
          </w:p>
        </w:tc>
        <w:tc>
          <w:tcPr>
            <w:tcW w:w="4536" w:type="dxa"/>
          </w:tcPr>
          <w:p>
            <w:pPr>
              <w:pStyle w:val="TableParagraph"/>
              <w:spacing w:line="247" w:lineRule="exact"/>
              <w:ind w:left="108"/>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6072"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5"/>
              <w:jc w:val="both"/>
              <w:rPr>
                <w:sz w:val="22"/>
              </w:rPr>
            </w:pPr>
            <w:r>
              <w:rPr>
                <w:sz w:val="22"/>
              </w:rPr>
              <w:t>w ramach tego jednego głosu, który przysługuje każdemu państwu członkowskiemu . Mianowicie, zgodnie z art. 9 ust. 2 akapit 4 rozporządzenia (UE) 2015/1222: „</w:t>
            </w:r>
            <w:r>
              <w:rPr>
                <w:i/>
                <w:sz w:val="22"/>
              </w:rPr>
              <w:t>W przypadku wyznaczenia na terytorium danego państwa </w:t>
            </w:r>
            <w:r>
              <w:rPr>
                <w:i/>
                <w:sz w:val="22"/>
              </w:rPr>
              <w:t>członkowskiego więcej niż jednego NEMO państwo członkowskie rozdziela uprawnienia do głosowania wśród NEMO, uwzględniając wielkość obrotu energią elektryczną w tym państwie członkowskim w poprzednim roku budżetowym.</w:t>
            </w:r>
            <w:r>
              <w:rPr>
                <w:sz w:val="22"/>
              </w:rPr>
              <w:t>”. Zgodnie z powołanym przepisem rozporządzenia (UE) 2015/1222, w sprawach określonych w art. 9 ust. 6 rozporządzenia (UE) 2015/1222 każdy NEMO posiada liczbę głosów równą liczbie państw członkowskich, w których jest wyznaczony, z tym wszakże zastrzeżeniem, że jeżeli w danym państwie członkowskim został wyznaczony więcej niż jeden NEMO, to wówczas jeden głos przysługujący każdemu państwu członkowskiemu powinien zostać rozdzielony pomiędzy poszczególne NEMO stosownie do udziału wielkości obrotu energią elektryczną, jaki każdy z tych NEMO osiągnął w ogólnym obrocie energią elektryczną w tym państwie członkowskim w poprzednim roku budżetowym (zob. przez analogię art. 9 ust. 2 akapit 3 rozporządzenia (UE) 2015/1222).</w:t>
            </w:r>
          </w:p>
          <w:p>
            <w:pPr>
              <w:pStyle w:val="TableParagraph"/>
              <w:ind w:left="111" w:right="91"/>
              <w:jc w:val="both"/>
              <w:rPr>
                <w:i/>
                <w:sz w:val="22"/>
              </w:rPr>
            </w:pPr>
            <w:r>
              <w:rPr>
                <w:sz w:val="22"/>
              </w:rPr>
              <w:t>Dlatego też de lege ferenda projektowany przepis art. 24b PrE powinien otrzymać następujące brzmienie: „</w:t>
            </w:r>
            <w:r>
              <w:rPr>
                <w:i/>
                <w:sz w:val="22"/>
              </w:rPr>
              <w:t>W sprawach, o których mowa w art. 9 ust. 6 </w:t>
            </w:r>
            <w:r>
              <w:rPr>
                <w:i/>
                <w:sz w:val="22"/>
              </w:rPr>
              <w:t>rozporządzenia 2015/1222, nominowanemu operatorowi rynku energii elektrycznej przysługuje liczba głosów równa ułamkowi wyrażającemu udział obrotu energią elektryczną dokonanego przez tego operatora na terytorium Rzeczypospolitej Polskiej w ogólnej wielkości obrotu energią elektryczną na</w:t>
            </w:r>
          </w:p>
          <w:p>
            <w:pPr>
              <w:pStyle w:val="TableParagraph"/>
              <w:spacing w:line="237" w:lineRule="exact"/>
              <w:ind w:left="111"/>
              <w:jc w:val="both"/>
              <w:rPr>
                <w:sz w:val="22"/>
              </w:rPr>
            </w:pPr>
            <w:r>
              <w:rPr>
                <w:i/>
                <w:sz w:val="22"/>
              </w:rPr>
              <w:t>terytorium Rzeczypospolitej Polskiej w poprzednim roku kalendarzowym.</w:t>
            </w:r>
            <w:r>
              <w:rPr>
                <w:sz w:val="22"/>
              </w:rPr>
              <w:t>”.</w:t>
            </w:r>
          </w:p>
        </w:tc>
        <w:tc>
          <w:tcPr>
            <w:tcW w:w="4536" w:type="dxa"/>
          </w:tcPr>
          <w:p>
            <w:pPr>
              <w:pStyle w:val="TableParagraph"/>
              <w:rPr>
                <w:sz w:val="22"/>
              </w:rPr>
            </w:pPr>
          </w:p>
        </w:tc>
      </w:tr>
      <w:tr>
        <w:trPr>
          <w:trHeight w:val="2277" w:hRule="atLeast"/>
        </w:trPr>
        <w:tc>
          <w:tcPr>
            <w:tcW w:w="902" w:type="dxa"/>
          </w:tcPr>
          <w:p>
            <w:pPr>
              <w:pStyle w:val="TableParagraph"/>
              <w:spacing w:line="249" w:lineRule="exact"/>
              <w:ind w:right="33"/>
              <w:jc w:val="right"/>
              <w:rPr>
                <w:sz w:val="22"/>
              </w:rPr>
            </w:pPr>
            <w:r>
              <w:rPr>
                <w:sz w:val="22"/>
              </w:rPr>
              <w:t>131.</w:t>
            </w:r>
          </w:p>
        </w:tc>
        <w:tc>
          <w:tcPr>
            <w:tcW w:w="1805" w:type="dxa"/>
          </w:tcPr>
          <w:p>
            <w:pPr>
              <w:pStyle w:val="TableParagraph"/>
              <w:ind w:left="125" w:right="117" w:firstLine="3"/>
              <w:jc w:val="center"/>
              <w:rPr>
                <w:sz w:val="22"/>
              </w:rPr>
            </w:pPr>
            <w:r>
              <w:rPr>
                <w:sz w:val="22"/>
              </w:rPr>
              <w:t>Art. 1 pkt 25 projektu z zakresie art. 24a i 24b</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4"/>
              <w:jc w:val="both"/>
              <w:rPr>
                <w:sz w:val="22"/>
              </w:rPr>
            </w:pPr>
            <w:r>
              <w:rPr>
                <w:sz w:val="22"/>
              </w:rPr>
              <w:t>Projektowany przepis w nieuzasadniony sposób dyskryminuje NEMO wyznaczonego jedynie w Polsce. Klucz podziału głosów powinien odnosić się do wielkości obrotu dokonanego poprzez danego NEMO w Polsce w poprzednim roku kalendarzowym w ramach jednolitego łączenia rynków dnia następnego i dnia bieżącego (w przypadku gdy wolumeny obrotu wynoszą 0 głosy zostałyby podzielone równo pomiędzy wszystkich NEMO w Polsce).</w:t>
            </w:r>
          </w:p>
          <w:p>
            <w:pPr>
              <w:pStyle w:val="TableParagraph"/>
              <w:ind w:left="111" w:right="91"/>
              <w:jc w:val="both"/>
              <w:rPr>
                <w:sz w:val="22"/>
              </w:rPr>
            </w:pPr>
            <w:r>
              <w:rPr>
                <w:sz w:val="22"/>
              </w:rPr>
              <w:t>Należy także zwrócić uwagę, że rozporządzenie 2015/1222 w kontekście rozdziału uprawnień do głosowania wśród NEMO posługuje się pojęciem „rok</w:t>
            </w:r>
          </w:p>
          <w:p>
            <w:pPr>
              <w:pStyle w:val="TableParagraph"/>
              <w:spacing w:line="238" w:lineRule="exact"/>
              <w:ind w:left="111"/>
              <w:jc w:val="both"/>
              <w:rPr>
                <w:sz w:val="22"/>
              </w:rPr>
            </w:pPr>
            <w:r>
              <w:rPr>
                <w:sz w:val="22"/>
              </w:rPr>
              <w:t>budżetowy”, nie „rok kalendarzowy</w:t>
            </w:r>
          </w:p>
        </w:tc>
        <w:tc>
          <w:tcPr>
            <w:tcW w:w="4536" w:type="dxa"/>
          </w:tcPr>
          <w:p>
            <w:pPr>
              <w:pStyle w:val="TableParagraph"/>
              <w:spacing w:line="249" w:lineRule="exact"/>
              <w:ind w:left="108"/>
              <w:rPr>
                <w:sz w:val="22"/>
              </w:rPr>
            </w:pPr>
            <w:r>
              <w:rPr>
                <w:sz w:val="22"/>
              </w:rPr>
              <w:t>Uwaga uwzględniona.</w:t>
            </w:r>
          </w:p>
        </w:tc>
      </w:tr>
      <w:tr>
        <w:trPr>
          <w:trHeight w:val="546" w:hRule="atLeast"/>
        </w:trPr>
        <w:tc>
          <w:tcPr>
            <w:tcW w:w="902" w:type="dxa"/>
          </w:tcPr>
          <w:p>
            <w:pPr>
              <w:pStyle w:val="TableParagraph"/>
              <w:spacing w:line="247" w:lineRule="exact"/>
              <w:ind w:right="33"/>
              <w:jc w:val="right"/>
              <w:rPr>
                <w:sz w:val="22"/>
              </w:rPr>
            </w:pPr>
            <w:r>
              <w:rPr>
                <w:sz w:val="22"/>
              </w:rPr>
              <w:t>132.</w:t>
            </w:r>
          </w:p>
        </w:tc>
        <w:tc>
          <w:tcPr>
            <w:tcW w:w="1805" w:type="dxa"/>
          </w:tcPr>
          <w:p>
            <w:pPr>
              <w:pStyle w:val="TableParagraph"/>
              <w:spacing w:line="247" w:lineRule="exact"/>
              <w:ind w:left="252"/>
              <w:rPr>
                <w:sz w:val="22"/>
              </w:rPr>
            </w:pPr>
            <w:r>
              <w:rPr>
                <w:sz w:val="22"/>
              </w:rPr>
              <w:t>Art. 28 ustawy</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7" w:lineRule="exact"/>
              <w:ind w:left="111"/>
              <w:rPr>
                <w:sz w:val="22"/>
              </w:rPr>
            </w:pPr>
            <w:r>
              <w:rPr>
                <w:sz w:val="22"/>
              </w:rPr>
              <w:t>Dodanie kolejnej jednostki redakcyjnej (ust. 3) w brzmieniu:</w:t>
            </w:r>
          </w:p>
        </w:tc>
        <w:tc>
          <w:tcPr>
            <w:tcW w:w="4536" w:type="dxa"/>
          </w:tcPr>
          <w:p>
            <w:pPr>
              <w:pStyle w:val="TableParagraph"/>
              <w:spacing w:line="247" w:lineRule="exact"/>
              <w:ind w:left="108"/>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4048"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6"/>
              <w:jc w:val="both"/>
              <w:rPr>
                <w:sz w:val="22"/>
              </w:rPr>
            </w:pPr>
            <w:r>
              <w:rPr>
                <w:sz w:val="22"/>
              </w:rPr>
              <w:t>„3. Prezes URE ma prawo wglądu do dokumentów, żądania przedstawienia dokumentów lub informacji mających znaczenie dla oceny wykonania obowiązków, o których mowa w art. 4, art. 8 ust. 1 i 5, art. 9 ust. 1, ust. 4 i ust.</w:t>
            </w:r>
          </w:p>
          <w:p>
            <w:pPr>
              <w:pStyle w:val="TableParagraph"/>
              <w:ind w:left="111" w:right="91"/>
              <w:jc w:val="both"/>
              <w:rPr>
                <w:sz w:val="22"/>
              </w:rPr>
            </w:pPr>
            <w:r>
              <w:rPr>
                <w:sz w:val="22"/>
              </w:rPr>
              <w:t>5 rozporządzenia 1227/2011, prowadzenia monitorowania działalności handlowej, o której mowa w art. 7 ust. 1 rozporządzenia 1227/2011 oraz realizacji obowiązków Prezesa URE wynikających z art. 16 ust. 4 lit. a rozporządzenia 1227/2011, z zachowaniem przepisów o ochronie informacji niejawnych i innych informacji prawnie chronionych.”.</w:t>
            </w:r>
          </w:p>
          <w:p>
            <w:pPr>
              <w:pStyle w:val="TableParagraph"/>
              <w:spacing w:before="5"/>
              <w:rPr>
                <w:sz w:val="21"/>
              </w:rPr>
            </w:pPr>
          </w:p>
          <w:p>
            <w:pPr>
              <w:pStyle w:val="TableParagraph"/>
              <w:spacing w:before="1"/>
              <w:ind w:left="111" w:right="94"/>
              <w:jc w:val="both"/>
              <w:rPr>
                <w:sz w:val="22"/>
              </w:rPr>
            </w:pPr>
            <w:r>
              <w:rPr>
                <w:sz w:val="22"/>
              </w:rPr>
              <w:t>Propozycja dodania tego przepisu wynika z faktu, że obowiązujące regulacje prawne nie w pełni umożliwiają Prezesowi URE prawidłową i dokładną realizację zadań określonych w przepisach rozporządzenia 1227/2011 oraz dokonanie rzetelnej oceny wykonywania przez uczestników rynku</w:t>
            </w:r>
            <w:r>
              <w:rPr>
                <w:spacing w:val="-38"/>
                <w:sz w:val="22"/>
              </w:rPr>
              <w:t> </w:t>
            </w:r>
            <w:r>
              <w:rPr>
                <w:sz w:val="22"/>
              </w:rPr>
              <w:t>obowiązków wynikających z rozporządzenia 1227/2011. Nie przyznają bowiem</w:t>
            </w:r>
            <w:r>
              <w:rPr>
                <w:spacing w:val="-16"/>
                <w:sz w:val="22"/>
              </w:rPr>
              <w:t> </w:t>
            </w:r>
            <w:r>
              <w:rPr>
                <w:sz w:val="22"/>
              </w:rPr>
              <w:t>uprawnienia</w:t>
            </w:r>
          </w:p>
          <w:p>
            <w:pPr>
              <w:pStyle w:val="TableParagraph"/>
              <w:spacing w:line="254" w:lineRule="exact" w:before="2"/>
              <w:ind w:left="111" w:right="98"/>
              <w:jc w:val="both"/>
              <w:rPr>
                <w:sz w:val="22"/>
              </w:rPr>
            </w:pPr>
            <w:r>
              <w:rPr>
                <w:sz w:val="22"/>
              </w:rPr>
              <w:t>do żądania przedstawienia dokumentów lub informacji mających znaczenie dla tej oceny od podmiotów innych niż przedsiębiorstwa energetyczne</w:t>
            </w:r>
          </w:p>
        </w:tc>
        <w:tc>
          <w:tcPr>
            <w:tcW w:w="4536" w:type="dxa"/>
          </w:tcPr>
          <w:p>
            <w:pPr>
              <w:pStyle w:val="TableParagraph"/>
              <w:rPr>
                <w:sz w:val="22"/>
              </w:rPr>
            </w:pPr>
          </w:p>
        </w:tc>
      </w:tr>
      <w:tr>
        <w:trPr>
          <w:trHeight w:val="2529" w:hRule="atLeast"/>
        </w:trPr>
        <w:tc>
          <w:tcPr>
            <w:tcW w:w="902" w:type="dxa"/>
          </w:tcPr>
          <w:p>
            <w:pPr>
              <w:pStyle w:val="TableParagraph"/>
              <w:spacing w:line="247" w:lineRule="exact"/>
              <w:ind w:right="33"/>
              <w:jc w:val="right"/>
              <w:rPr>
                <w:sz w:val="22"/>
              </w:rPr>
            </w:pPr>
            <w:r>
              <w:rPr>
                <w:sz w:val="22"/>
              </w:rPr>
              <w:t>133.</w:t>
            </w:r>
          </w:p>
        </w:tc>
        <w:tc>
          <w:tcPr>
            <w:tcW w:w="1805" w:type="dxa"/>
          </w:tcPr>
          <w:p>
            <w:pPr>
              <w:pStyle w:val="TableParagraph"/>
              <w:spacing w:line="242" w:lineRule="auto"/>
              <w:ind w:left="107" w:right="96"/>
              <w:jc w:val="center"/>
              <w:rPr>
                <w:sz w:val="22"/>
              </w:rPr>
            </w:pPr>
            <w:r>
              <w:rPr>
                <w:sz w:val="22"/>
              </w:rPr>
              <w:t>Art. 1 pkt 26 projektu</w:t>
            </w:r>
          </w:p>
          <w:p>
            <w:pPr>
              <w:pStyle w:val="TableParagraph"/>
              <w:ind w:left="109" w:right="96"/>
              <w:jc w:val="center"/>
              <w:rPr>
                <w:sz w:val="22"/>
              </w:rPr>
            </w:pPr>
            <w:r>
              <w:rPr>
                <w:sz w:val="22"/>
              </w:rPr>
              <w:t>w zakresie art. 31 ust. 3</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7" w:lineRule="exact"/>
              <w:ind w:left="111"/>
              <w:rPr>
                <w:sz w:val="22"/>
              </w:rPr>
            </w:pPr>
            <w:r>
              <w:rPr>
                <w:sz w:val="22"/>
              </w:rPr>
              <w:t>W art. 31 w ust. 3 proponuję wykreślić pkt 1, a pkt 2 nadać brzmienie:</w:t>
            </w:r>
          </w:p>
          <w:p>
            <w:pPr>
              <w:pStyle w:val="TableParagraph"/>
              <w:spacing w:line="252" w:lineRule="exact" w:before="1"/>
              <w:ind w:left="111"/>
              <w:rPr>
                <w:sz w:val="22"/>
              </w:rPr>
            </w:pPr>
            <w:r>
              <w:rPr>
                <w:sz w:val="22"/>
              </w:rPr>
              <w:t>„2) decyzjach w sprawach taryf wraz z uzasadnieniem;”.</w:t>
            </w:r>
          </w:p>
          <w:p>
            <w:pPr>
              <w:pStyle w:val="TableParagraph"/>
              <w:ind w:left="111" w:right="94"/>
              <w:jc w:val="both"/>
              <w:rPr>
                <w:sz w:val="22"/>
              </w:rPr>
            </w:pPr>
            <w:r>
              <w:rPr>
                <w:sz w:val="22"/>
              </w:rPr>
              <w:t>Zgodnie z art. 31 ust. 3 pkt 1 i 2, Prezes URE zobowiązany jest ogłaszać w Biuletynie URE informacje o podmiotach ubiegających się o koncesję oraz o decyzjach w sprawie koncesji. Należy wskazać, że stosownie do ostatnich nowelizacji ustawy – Prawo energetyczne, Prezes URE został zobowiązany do publikacji takich szczegółowych informacji w Biuletynie Informacji Publicznej URE (art. 41 ust. 7, art. 43 ust. 11 i art. 43b ustawy – Prawo energetyczne).</w:t>
            </w:r>
          </w:p>
          <w:p>
            <w:pPr>
              <w:pStyle w:val="TableParagraph"/>
              <w:spacing w:line="252" w:lineRule="exact" w:before="5"/>
              <w:ind w:left="111"/>
              <w:rPr>
                <w:sz w:val="22"/>
              </w:rPr>
            </w:pPr>
            <w:r>
              <w:rPr>
                <w:sz w:val="22"/>
              </w:rPr>
              <w:t>Zamieszczanie tych samych informacji w Biuletynie URE jest obowiązkiem nadmiarowym.</w:t>
            </w:r>
          </w:p>
        </w:tc>
        <w:tc>
          <w:tcPr>
            <w:tcW w:w="4536" w:type="dxa"/>
          </w:tcPr>
          <w:p>
            <w:pPr>
              <w:pStyle w:val="TableParagraph"/>
              <w:spacing w:line="247" w:lineRule="exact"/>
              <w:ind w:left="108"/>
              <w:rPr>
                <w:sz w:val="22"/>
              </w:rPr>
            </w:pPr>
            <w:r>
              <w:rPr>
                <w:sz w:val="22"/>
              </w:rPr>
              <w:t>Uwaga uwzględniona.</w:t>
            </w:r>
          </w:p>
        </w:tc>
      </w:tr>
      <w:tr>
        <w:trPr>
          <w:trHeight w:val="2025" w:hRule="atLeast"/>
        </w:trPr>
        <w:tc>
          <w:tcPr>
            <w:tcW w:w="902" w:type="dxa"/>
          </w:tcPr>
          <w:p>
            <w:pPr>
              <w:pStyle w:val="TableParagraph"/>
              <w:spacing w:line="249" w:lineRule="exact"/>
              <w:ind w:right="33"/>
              <w:jc w:val="right"/>
              <w:rPr>
                <w:sz w:val="22"/>
              </w:rPr>
            </w:pPr>
            <w:r>
              <w:rPr>
                <w:sz w:val="22"/>
              </w:rPr>
              <w:t>134.</w:t>
            </w:r>
          </w:p>
        </w:tc>
        <w:tc>
          <w:tcPr>
            <w:tcW w:w="1805" w:type="dxa"/>
          </w:tcPr>
          <w:p>
            <w:pPr>
              <w:pStyle w:val="TableParagraph"/>
              <w:ind w:left="127" w:right="119" w:firstLine="3"/>
              <w:jc w:val="center"/>
              <w:rPr>
                <w:sz w:val="22"/>
              </w:rPr>
            </w:pPr>
            <w:r>
              <w:rPr>
                <w:sz w:val="22"/>
              </w:rPr>
              <w:t>Art. 1 pkt 27 projektu w zakresie art. 31da ust. 3 ustawy</w:t>
            </w:r>
          </w:p>
        </w:tc>
        <w:tc>
          <w:tcPr>
            <w:tcW w:w="979" w:type="dxa"/>
          </w:tcPr>
          <w:p>
            <w:pPr>
              <w:pStyle w:val="TableParagraph"/>
              <w:spacing w:line="249" w:lineRule="exact"/>
              <w:ind w:left="276"/>
              <w:rPr>
                <w:sz w:val="22"/>
              </w:rPr>
            </w:pPr>
            <w:r>
              <w:rPr>
                <w:sz w:val="22"/>
              </w:rPr>
              <w:t>RCL</w:t>
            </w:r>
          </w:p>
        </w:tc>
        <w:tc>
          <w:tcPr>
            <w:tcW w:w="7232" w:type="dxa"/>
          </w:tcPr>
          <w:p>
            <w:pPr>
              <w:pStyle w:val="TableParagraph"/>
              <w:ind w:left="111" w:right="93"/>
              <w:jc w:val="both"/>
              <w:rPr>
                <w:sz w:val="22"/>
              </w:rPr>
            </w:pPr>
            <w:r>
              <w:rPr>
                <w:sz w:val="22"/>
              </w:rPr>
              <w:t>Ustawy wprowadza się zasadę, że upoważniony członek zespołu, przy pomocy którego Koordynator do spraw negocjacji działający przy Prezesie URE wykonuje swoje zadania, jest osobą prowadzącą postępowanie w rozumieniu ustawy z dnia 23 września 2016 r. o pozasądowym rozwiązywaniu sporów konsumenckich. Tak sformułowany przepis wydaje się być niespójny z art. 31b ust.</w:t>
            </w:r>
            <w:r>
              <w:rPr>
                <w:spacing w:val="-14"/>
                <w:sz w:val="22"/>
              </w:rPr>
              <w:t> </w:t>
            </w:r>
            <w:r>
              <w:rPr>
                <w:sz w:val="22"/>
              </w:rPr>
              <w:t>2</w:t>
            </w:r>
            <w:r>
              <w:rPr>
                <w:spacing w:val="-16"/>
                <w:sz w:val="22"/>
              </w:rPr>
              <w:t> </w:t>
            </w:r>
            <w:r>
              <w:rPr>
                <w:sz w:val="22"/>
              </w:rPr>
              <w:t>in</w:t>
            </w:r>
            <w:r>
              <w:rPr>
                <w:spacing w:val="-14"/>
                <w:sz w:val="22"/>
              </w:rPr>
              <w:t> </w:t>
            </w:r>
            <w:r>
              <w:rPr>
                <w:sz w:val="22"/>
              </w:rPr>
              <w:t>fine,</w:t>
            </w:r>
            <w:r>
              <w:rPr>
                <w:spacing w:val="-13"/>
                <w:sz w:val="22"/>
              </w:rPr>
              <w:t> </w:t>
            </w:r>
            <w:r>
              <w:rPr>
                <w:sz w:val="22"/>
              </w:rPr>
              <w:t>przesądzającym,</w:t>
            </w:r>
            <w:r>
              <w:rPr>
                <w:spacing w:val="-12"/>
                <w:sz w:val="22"/>
              </w:rPr>
              <w:t> </w:t>
            </w:r>
            <w:r>
              <w:rPr>
                <w:sz w:val="22"/>
              </w:rPr>
              <w:t>że</w:t>
            </w:r>
            <w:r>
              <w:rPr>
                <w:spacing w:val="-14"/>
                <w:sz w:val="22"/>
              </w:rPr>
              <w:t> </w:t>
            </w:r>
            <w:r>
              <w:rPr>
                <w:sz w:val="22"/>
              </w:rPr>
              <w:t>osobą</w:t>
            </w:r>
            <w:r>
              <w:rPr>
                <w:spacing w:val="-13"/>
                <w:sz w:val="22"/>
              </w:rPr>
              <w:t> </w:t>
            </w:r>
            <w:r>
              <w:rPr>
                <w:sz w:val="22"/>
              </w:rPr>
              <w:t>prowadzącą</w:t>
            </w:r>
            <w:r>
              <w:rPr>
                <w:spacing w:val="-14"/>
                <w:sz w:val="22"/>
              </w:rPr>
              <w:t> </w:t>
            </w:r>
            <w:r>
              <w:rPr>
                <w:sz w:val="22"/>
              </w:rPr>
              <w:t>postępowanie</w:t>
            </w:r>
            <w:r>
              <w:rPr>
                <w:spacing w:val="-13"/>
                <w:sz w:val="22"/>
              </w:rPr>
              <w:t> </w:t>
            </w:r>
            <w:r>
              <w:rPr>
                <w:sz w:val="22"/>
              </w:rPr>
              <w:t>w</w:t>
            </w:r>
            <w:r>
              <w:rPr>
                <w:spacing w:val="-15"/>
                <w:sz w:val="22"/>
              </w:rPr>
              <w:t> </w:t>
            </w:r>
            <w:r>
              <w:rPr>
                <w:sz w:val="22"/>
              </w:rPr>
              <w:t>rozumieniu</w:t>
            </w:r>
          </w:p>
          <w:p>
            <w:pPr>
              <w:pStyle w:val="TableParagraph"/>
              <w:spacing w:line="252" w:lineRule="exact"/>
              <w:ind w:left="111" w:right="94"/>
              <w:jc w:val="both"/>
              <w:rPr>
                <w:sz w:val="22"/>
              </w:rPr>
            </w:pPr>
            <w:r>
              <w:rPr>
                <w:sz w:val="22"/>
              </w:rPr>
              <w:t>ww. ustawy jest Koordynator do spraw negocjacji – niezbędne jest skorygowanie tej niespójności.</w:t>
            </w:r>
          </w:p>
        </w:tc>
        <w:tc>
          <w:tcPr>
            <w:tcW w:w="4536" w:type="dxa"/>
          </w:tcPr>
          <w:p>
            <w:pPr>
              <w:pStyle w:val="TableParagraph"/>
              <w:spacing w:line="249" w:lineRule="exact"/>
              <w:ind w:left="108"/>
              <w:rPr>
                <w:sz w:val="22"/>
              </w:rPr>
            </w:pPr>
            <w:r>
              <w:rPr>
                <w:sz w:val="22"/>
              </w:rPr>
              <w:t>Uwaga uwzględniona.</w:t>
            </w:r>
          </w:p>
        </w:tc>
      </w:tr>
    </w:tbl>
    <w:p>
      <w:pPr>
        <w:spacing w:after="0" w:line="249"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061"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4"/>
              <w:jc w:val="both"/>
              <w:rPr>
                <w:sz w:val="22"/>
              </w:rPr>
            </w:pPr>
            <w:r>
              <w:rPr>
                <w:sz w:val="22"/>
              </w:rPr>
              <w:t>Ponadto zauważa się, że art. 15 ust. 1 pkt 1 ustawy z dnia 23 września 2016 r. o pozasądowym rozwiązywaniu sporów konsumenckich wymaga, aby dla zachowania bezstronności i niezależności osoby prowadzącej postępowanie, sprawowała ona swoją funkcję przez określony czas (kadencję). W odniesieniu do Koordynatora do spraw negocjacji kadencyjność działania tego podmiotu została zapewniona przez art. 31c ust. 4 (4-letnia kadencja). I jakkolwiek w odniesieniu do członków zespołu przewidziano w projekcie wydawanie upoważnień na czas określony (art. 31da ust. 2) oraz przesłanki cofnięcia upoważnienia, przed upływem okresu, na jaki zostało wydane (art. 31da ust. 4), to brak jest ustalenia minimalnej długości tego okresu, zgodnie z art. 15 ust. 2 ustawy o pozasądowym rozwiązywaniu sporów konsumenckich (przepisy Prawa energetycznego są tu „regulaminem”, gdyż określają obowiązujące w URE jako podmiocie uprawnionym procedury tego postępowania)</w:t>
            </w:r>
          </w:p>
          <w:p>
            <w:pPr>
              <w:pStyle w:val="TableParagraph"/>
              <w:ind w:left="111" w:right="95"/>
              <w:jc w:val="both"/>
              <w:rPr>
                <w:sz w:val="22"/>
              </w:rPr>
            </w:pPr>
            <w:r>
              <w:rPr>
                <w:sz w:val="22"/>
              </w:rPr>
              <w:t>Ponadto na gruncie projektowanych przepisów nie jest jasne, czy członkami zespołu mogą być tylko pracownicy URE czy także inne osoby, jak również jakie powinny mieć one kwalifikacje i umiejętności, aby Koordynator mógł im wydać upoważnienie, a wreszcie czy Koordynator obowiązany jest wydać upoważnienie</w:t>
            </w:r>
            <w:r>
              <w:rPr>
                <w:spacing w:val="-9"/>
                <w:sz w:val="22"/>
              </w:rPr>
              <w:t> </w:t>
            </w:r>
            <w:r>
              <w:rPr>
                <w:sz w:val="22"/>
              </w:rPr>
              <w:t>każdemu</w:t>
            </w:r>
            <w:r>
              <w:rPr>
                <w:spacing w:val="-10"/>
                <w:sz w:val="22"/>
              </w:rPr>
              <w:t> </w:t>
            </w:r>
            <w:r>
              <w:rPr>
                <w:sz w:val="22"/>
              </w:rPr>
              <w:t>członkowi</w:t>
            </w:r>
            <w:r>
              <w:rPr>
                <w:spacing w:val="-9"/>
                <w:sz w:val="22"/>
              </w:rPr>
              <w:t> </w:t>
            </w:r>
            <w:r>
              <w:rPr>
                <w:sz w:val="22"/>
              </w:rPr>
              <w:t>zespołu</w:t>
            </w:r>
            <w:r>
              <w:rPr>
                <w:spacing w:val="-10"/>
                <w:sz w:val="22"/>
              </w:rPr>
              <w:t> </w:t>
            </w:r>
            <w:r>
              <w:rPr>
                <w:sz w:val="22"/>
              </w:rPr>
              <w:t>(na</w:t>
            </w:r>
            <w:r>
              <w:rPr>
                <w:spacing w:val="-9"/>
                <w:sz w:val="22"/>
              </w:rPr>
              <w:t> </w:t>
            </w:r>
            <w:r>
              <w:rPr>
                <w:sz w:val="22"/>
              </w:rPr>
              <w:t>co</w:t>
            </w:r>
            <w:r>
              <w:rPr>
                <w:spacing w:val="-8"/>
                <w:sz w:val="22"/>
              </w:rPr>
              <w:t> </w:t>
            </w:r>
            <w:r>
              <w:rPr>
                <w:sz w:val="22"/>
              </w:rPr>
              <w:t>zdaje</w:t>
            </w:r>
            <w:r>
              <w:rPr>
                <w:spacing w:val="-9"/>
                <w:sz w:val="22"/>
              </w:rPr>
              <w:t> </w:t>
            </w:r>
            <w:r>
              <w:rPr>
                <w:sz w:val="22"/>
              </w:rPr>
              <w:t>się</w:t>
            </w:r>
            <w:r>
              <w:rPr>
                <w:spacing w:val="-9"/>
                <w:sz w:val="22"/>
              </w:rPr>
              <w:t> </w:t>
            </w:r>
            <w:r>
              <w:rPr>
                <w:sz w:val="22"/>
              </w:rPr>
              <w:t>wskazywać</w:t>
            </w:r>
            <w:r>
              <w:rPr>
                <w:spacing w:val="-9"/>
                <w:sz w:val="22"/>
              </w:rPr>
              <w:t> </w:t>
            </w:r>
            <w:r>
              <w:rPr>
                <w:sz w:val="22"/>
              </w:rPr>
              <w:t>art.</w:t>
            </w:r>
            <w:r>
              <w:rPr>
                <w:spacing w:val="-10"/>
                <w:sz w:val="22"/>
              </w:rPr>
              <w:t> </w:t>
            </w:r>
            <w:r>
              <w:rPr>
                <w:sz w:val="22"/>
              </w:rPr>
              <w:t>31da</w:t>
            </w:r>
          </w:p>
          <w:p>
            <w:pPr>
              <w:pStyle w:val="TableParagraph"/>
              <w:spacing w:line="252" w:lineRule="exact"/>
              <w:ind w:left="111" w:right="96"/>
              <w:jc w:val="both"/>
              <w:rPr>
                <w:sz w:val="22"/>
              </w:rPr>
            </w:pPr>
            <w:r>
              <w:rPr>
                <w:sz w:val="22"/>
              </w:rPr>
              <w:t>ust.</w:t>
            </w:r>
            <w:r>
              <w:rPr>
                <w:spacing w:val="-9"/>
                <w:sz w:val="22"/>
              </w:rPr>
              <w:t> </w:t>
            </w:r>
            <w:r>
              <w:rPr>
                <w:sz w:val="22"/>
              </w:rPr>
              <w:t>2),</w:t>
            </w:r>
            <w:r>
              <w:rPr>
                <w:spacing w:val="-8"/>
                <w:sz w:val="22"/>
              </w:rPr>
              <w:t> </w:t>
            </w:r>
            <w:r>
              <w:rPr>
                <w:sz w:val="22"/>
              </w:rPr>
              <w:t>czy</w:t>
            </w:r>
            <w:r>
              <w:rPr>
                <w:spacing w:val="-10"/>
                <w:sz w:val="22"/>
              </w:rPr>
              <w:t> </w:t>
            </w:r>
            <w:r>
              <w:rPr>
                <w:sz w:val="22"/>
              </w:rPr>
              <w:t>też</w:t>
            </w:r>
            <w:r>
              <w:rPr>
                <w:spacing w:val="-7"/>
                <w:sz w:val="22"/>
              </w:rPr>
              <w:t> </w:t>
            </w:r>
            <w:r>
              <w:rPr>
                <w:sz w:val="22"/>
              </w:rPr>
              <w:t>może</w:t>
            </w:r>
            <w:r>
              <w:rPr>
                <w:spacing w:val="-8"/>
                <w:sz w:val="22"/>
              </w:rPr>
              <w:t> </w:t>
            </w:r>
            <w:r>
              <w:rPr>
                <w:sz w:val="22"/>
              </w:rPr>
              <w:t>upoważnić</w:t>
            </w:r>
            <w:r>
              <w:rPr>
                <w:spacing w:val="-7"/>
                <w:sz w:val="22"/>
              </w:rPr>
              <w:t> </w:t>
            </w:r>
            <w:r>
              <w:rPr>
                <w:sz w:val="22"/>
              </w:rPr>
              <w:t>do</w:t>
            </w:r>
            <w:r>
              <w:rPr>
                <w:spacing w:val="-8"/>
                <w:sz w:val="22"/>
              </w:rPr>
              <w:t> </w:t>
            </w:r>
            <w:r>
              <w:rPr>
                <w:sz w:val="22"/>
              </w:rPr>
              <w:t>prowadzenia</w:t>
            </w:r>
            <w:r>
              <w:rPr>
                <w:spacing w:val="-7"/>
                <w:sz w:val="22"/>
              </w:rPr>
              <w:t> </w:t>
            </w:r>
            <w:r>
              <w:rPr>
                <w:sz w:val="22"/>
              </w:rPr>
              <w:t>postępowań</w:t>
            </w:r>
            <w:r>
              <w:rPr>
                <w:spacing w:val="-9"/>
                <w:sz w:val="22"/>
              </w:rPr>
              <w:t> </w:t>
            </w:r>
            <w:r>
              <w:rPr>
                <w:sz w:val="22"/>
              </w:rPr>
              <w:t>jedynie</w:t>
            </w:r>
            <w:r>
              <w:rPr>
                <w:spacing w:val="-8"/>
                <w:sz w:val="22"/>
              </w:rPr>
              <w:t> </w:t>
            </w:r>
            <w:r>
              <w:rPr>
                <w:sz w:val="22"/>
              </w:rPr>
              <w:t>niektórych z nich. Zasadne jest doprecyzowanie tych kwestii w</w:t>
            </w:r>
            <w:r>
              <w:rPr>
                <w:spacing w:val="-6"/>
                <w:sz w:val="22"/>
              </w:rPr>
              <w:t> </w:t>
            </w:r>
            <w:r>
              <w:rPr>
                <w:sz w:val="22"/>
              </w:rPr>
              <w:t>ustawie.</w:t>
            </w:r>
          </w:p>
        </w:tc>
        <w:tc>
          <w:tcPr>
            <w:tcW w:w="4536" w:type="dxa"/>
          </w:tcPr>
          <w:p>
            <w:pPr>
              <w:pStyle w:val="TableParagraph"/>
              <w:rPr>
                <w:sz w:val="22"/>
              </w:rPr>
            </w:pPr>
          </w:p>
        </w:tc>
      </w:tr>
      <w:tr>
        <w:trPr>
          <w:trHeight w:val="3794" w:hRule="atLeast"/>
        </w:trPr>
        <w:tc>
          <w:tcPr>
            <w:tcW w:w="902" w:type="dxa"/>
          </w:tcPr>
          <w:p>
            <w:pPr>
              <w:pStyle w:val="TableParagraph"/>
              <w:spacing w:line="247" w:lineRule="exact"/>
              <w:ind w:left="470"/>
              <w:rPr>
                <w:sz w:val="22"/>
              </w:rPr>
            </w:pPr>
            <w:r>
              <w:rPr>
                <w:sz w:val="22"/>
              </w:rPr>
              <w:t>135.</w:t>
            </w:r>
          </w:p>
        </w:tc>
        <w:tc>
          <w:tcPr>
            <w:tcW w:w="1805" w:type="dxa"/>
          </w:tcPr>
          <w:p>
            <w:pPr>
              <w:pStyle w:val="TableParagraph"/>
              <w:ind w:left="127" w:right="119" w:firstLine="3"/>
              <w:jc w:val="center"/>
              <w:rPr>
                <w:sz w:val="22"/>
              </w:rPr>
            </w:pPr>
            <w:r>
              <w:rPr>
                <w:sz w:val="22"/>
              </w:rPr>
              <w:t>Art. 1 pkt 27 projektu w zakresie art. 31da ustawy</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2"/>
              <w:jc w:val="both"/>
              <w:rPr>
                <w:sz w:val="22"/>
              </w:rPr>
            </w:pPr>
            <w:r>
              <w:rPr>
                <w:sz w:val="22"/>
              </w:rPr>
              <w:t>Projektowane przepisy art. 31da PrE umożliwiają Koordynatorowi do spraw negocjacji (dalej: „Koordynator”) wykonywanie jego działalności w zakresie pozasądowego rozwiązywania określonych sporów na podstawie PrE poprzez korzystanie z tworzonego przez niego zespołu, tzn. zespołu osób mających mu służyć pomocą. Przepisy te są oczywiście w pełni zasadne merytorycznie i bardzo potrzebne, gdyż spowodują rozszerzenie kręgu osób mogących w praktyce zajmować się pozasądowym rozwiązywaniem sporów określonych w PrE, z tym wszakże zastrzeżeniem, że </w:t>
            </w:r>
            <w:r>
              <w:rPr>
                <w:sz w:val="22"/>
                <w:u w:val="single"/>
              </w:rPr>
              <w:t>projektowane przepisy art. 31da PrE nie</w:t>
            </w:r>
            <w:r>
              <w:rPr>
                <w:sz w:val="22"/>
              </w:rPr>
              <w:t> </w:t>
            </w:r>
            <w:r>
              <w:rPr>
                <w:sz w:val="22"/>
                <w:u w:val="single"/>
              </w:rPr>
              <w:t>regulują niestety określonych wymagań, jakie członek takiego zespołu przy</w:t>
            </w:r>
            <w:r>
              <w:rPr>
                <w:sz w:val="22"/>
              </w:rPr>
              <w:t> </w:t>
            </w:r>
            <w:r>
              <w:rPr>
                <w:sz w:val="22"/>
                <w:u w:val="single"/>
              </w:rPr>
              <w:t>Koordynatorze</w:t>
            </w:r>
            <w:r>
              <w:rPr>
                <w:spacing w:val="-9"/>
                <w:sz w:val="22"/>
                <w:u w:val="single"/>
              </w:rPr>
              <w:t> </w:t>
            </w:r>
            <w:r>
              <w:rPr>
                <w:sz w:val="22"/>
                <w:u w:val="single"/>
              </w:rPr>
              <w:t>powinien</w:t>
            </w:r>
            <w:r>
              <w:rPr>
                <w:spacing w:val="-12"/>
                <w:sz w:val="22"/>
                <w:u w:val="single"/>
              </w:rPr>
              <w:t> </w:t>
            </w:r>
            <w:r>
              <w:rPr>
                <w:sz w:val="22"/>
                <w:u w:val="single"/>
              </w:rPr>
              <w:t>spełniać</w:t>
            </w:r>
            <w:r>
              <w:rPr>
                <w:sz w:val="22"/>
              </w:rPr>
              <w:t>.</w:t>
            </w:r>
            <w:r>
              <w:rPr>
                <w:spacing w:val="-11"/>
                <w:sz w:val="22"/>
              </w:rPr>
              <w:t> </w:t>
            </w:r>
            <w:r>
              <w:rPr>
                <w:sz w:val="22"/>
              </w:rPr>
              <w:t>W</w:t>
            </w:r>
            <w:r>
              <w:rPr>
                <w:spacing w:val="-12"/>
                <w:sz w:val="22"/>
              </w:rPr>
              <w:t> </w:t>
            </w:r>
            <w:r>
              <w:rPr>
                <w:sz w:val="22"/>
              </w:rPr>
              <w:t>tym</w:t>
            </w:r>
            <w:r>
              <w:rPr>
                <w:spacing w:val="-12"/>
                <w:sz w:val="22"/>
              </w:rPr>
              <w:t> </w:t>
            </w:r>
            <w:r>
              <w:rPr>
                <w:sz w:val="22"/>
              </w:rPr>
              <w:t>względzie</w:t>
            </w:r>
            <w:r>
              <w:rPr>
                <w:spacing w:val="-9"/>
                <w:sz w:val="22"/>
              </w:rPr>
              <w:t> </w:t>
            </w:r>
            <w:r>
              <w:rPr>
                <w:sz w:val="22"/>
              </w:rPr>
              <w:t>projektowany</w:t>
            </w:r>
            <w:r>
              <w:rPr>
                <w:spacing w:val="-11"/>
                <w:sz w:val="22"/>
              </w:rPr>
              <w:t> </w:t>
            </w:r>
            <w:r>
              <w:rPr>
                <w:sz w:val="22"/>
              </w:rPr>
              <w:t>art.</w:t>
            </w:r>
            <w:r>
              <w:rPr>
                <w:spacing w:val="-12"/>
                <w:sz w:val="22"/>
              </w:rPr>
              <w:t> </w:t>
            </w:r>
            <w:r>
              <w:rPr>
                <w:sz w:val="22"/>
              </w:rPr>
              <w:t>31da</w:t>
            </w:r>
            <w:r>
              <w:rPr>
                <w:spacing w:val="-11"/>
                <w:sz w:val="22"/>
              </w:rPr>
              <w:t> </w:t>
            </w:r>
            <w:r>
              <w:rPr>
                <w:sz w:val="22"/>
              </w:rPr>
              <w:t>ust.</w:t>
            </w:r>
          </w:p>
          <w:p>
            <w:pPr>
              <w:pStyle w:val="TableParagraph"/>
              <w:ind w:left="111" w:right="91"/>
              <w:jc w:val="both"/>
              <w:rPr>
                <w:sz w:val="22"/>
              </w:rPr>
            </w:pPr>
            <w:r>
              <w:rPr>
                <w:sz w:val="22"/>
              </w:rPr>
              <w:t>3 PrE stanowi, że „</w:t>
            </w:r>
            <w:r>
              <w:rPr>
                <w:i/>
                <w:sz w:val="22"/>
              </w:rPr>
              <w:t>Upoważniony członek zespołu jest osobą prowadzącą </w:t>
            </w:r>
            <w:r>
              <w:rPr>
                <w:i/>
                <w:sz w:val="22"/>
              </w:rPr>
              <w:t>postępowanie w rozumieniu ustawy z dnia 23 września 2016 r. o pozasądowym rozwiązywaniu sporów konsumenckich (Dz.U. poz. 1823) .</w:t>
            </w:r>
            <w:r>
              <w:rPr>
                <w:sz w:val="22"/>
              </w:rPr>
              <w:t>”. W świetle takiego brzmienia </w:t>
            </w:r>
            <w:r>
              <w:rPr>
                <w:spacing w:val="27"/>
                <w:sz w:val="22"/>
              </w:rPr>
              <w:t> </w:t>
            </w:r>
            <w:r>
              <w:rPr>
                <w:sz w:val="22"/>
              </w:rPr>
              <w:t>powołanego </w:t>
            </w:r>
            <w:r>
              <w:rPr>
                <w:spacing w:val="27"/>
                <w:sz w:val="22"/>
              </w:rPr>
              <w:t> </w:t>
            </w:r>
            <w:r>
              <w:rPr>
                <w:sz w:val="22"/>
              </w:rPr>
              <w:t>przepisu </w:t>
            </w:r>
            <w:r>
              <w:rPr>
                <w:spacing w:val="28"/>
                <w:sz w:val="22"/>
              </w:rPr>
              <w:t> </w:t>
            </w:r>
            <w:r>
              <w:rPr>
                <w:sz w:val="22"/>
              </w:rPr>
              <w:t>należy </w:t>
            </w:r>
            <w:r>
              <w:rPr>
                <w:spacing w:val="25"/>
                <w:sz w:val="22"/>
              </w:rPr>
              <w:t> </w:t>
            </w:r>
            <w:r>
              <w:rPr>
                <w:sz w:val="22"/>
              </w:rPr>
              <w:t>przyjąć, </w:t>
            </w:r>
            <w:r>
              <w:rPr>
                <w:spacing w:val="27"/>
                <w:sz w:val="22"/>
              </w:rPr>
              <w:t> </w:t>
            </w:r>
            <w:r>
              <w:rPr>
                <w:sz w:val="22"/>
              </w:rPr>
              <w:t>że </w:t>
            </w:r>
            <w:r>
              <w:rPr>
                <w:spacing w:val="30"/>
                <w:sz w:val="22"/>
              </w:rPr>
              <w:t> </w:t>
            </w:r>
            <w:r>
              <w:rPr>
                <w:sz w:val="22"/>
              </w:rPr>
              <w:t>upoważniony </w:t>
            </w:r>
            <w:r>
              <w:rPr>
                <w:spacing w:val="24"/>
                <w:sz w:val="22"/>
              </w:rPr>
              <w:t> </w:t>
            </w:r>
            <w:r>
              <w:rPr>
                <w:sz w:val="22"/>
              </w:rPr>
              <w:t>członek</w:t>
            </w:r>
          </w:p>
          <w:p>
            <w:pPr>
              <w:pStyle w:val="TableParagraph"/>
              <w:spacing w:line="238" w:lineRule="exact"/>
              <w:ind w:left="111"/>
              <w:jc w:val="both"/>
              <w:rPr>
                <w:sz w:val="22"/>
              </w:rPr>
            </w:pPr>
            <w:r>
              <w:rPr>
                <w:sz w:val="22"/>
              </w:rPr>
              <w:t>zespołu</w:t>
            </w:r>
            <w:r>
              <w:rPr>
                <w:spacing w:val="31"/>
                <w:sz w:val="22"/>
              </w:rPr>
              <w:t> </w:t>
            </w:r>
            <w:r>
              <w:rPr>
                <w:sz w:val="22"/>
              </w:rPr>
              <w:t>Koordynatora</w:t>
            </w:r>
            <w:r>
              <w:rPr>
                <w:spacing w:val="34"/>
                <w:sz w:val="22"/>
              </w:rPr>
              <w:t> </w:t>
            </w:r>
            <w:r>
              <w:rPr>
                <w:sz w:val="22"/>
              </w:rPr>
              <w:t>musi</w:t>
            </w:r>
            <w:r>
              <w:rPr>
                <w:spacing w:val="34"/>
                <w:sz w:val="22"/>
              </w:rPr>
              <w:t> </w:t>
            </w:r>
            <w:r>
              <w:rPr>
                <w:sz w:val="22"/>
              </w:rPr>
              <w:t>co</w:t>
            </w:r>
            <w:r>
              <w:rPr>
                <w:spacing w:val="34"/>
                <w:sz w:val="22"/>
              </w:rPr>
              <w:t> </w:t>
            </w:r>
            <w:r>
              <w:rPr>
                <w:sz w:val="22"/>
              </w:rPr>
              <w:t>prawda</w:t>
            </w:r>
            <w:r>
              <w:rPr>
                <w:spacing w:val="34"/>
                <w:sz w:val="22"/>
              </w:rPr>
              <w:t> </w:t>
            </w:r>
            <w:r>
              <w:rPr>
                <w:sz w:val="22"/>
              </w:rPr>
              <w:t>spełniać</w:t>
            </w:r>
            <w:r>
              <w:rPr>
                <w:spacing w:val="34"/>
                <w:sz w:val="22"/>
              </w:rPr>
              <w:t> </w:t>
            </w:r>
            <w:r>
              <w:rPr>
                <w:sz w:val="22"/>
              </w:rPr>
              <w:t>ogólne</w:t>
            </w:r>
            <w:r>
              <w:rPr>
                <w:spacing w:val="34"/>
                <w:sz w:val="22"/>
              </w:rPr>
              <w:t> </w:t>
            </w:r>
            <w:r>
              <w:rPr>
                <w:sz w:val="22"/>
              </w:rPr>
              <w:t>wymagania</w:t>
            </w:r>
            <w:r>
              <w:rPr>
                <w:spacing w:val="34"/>
                <w:sz w:val="22"/>
              </w:rPr>
              <w:t> </w:t>
            </w:r>
            <w:r>
              <w:rPr>
                <w:sz w:val="22"/>
              </w:rPr>
              <w:t>stawiane</w:t>
            </w:r>
          </w:p>
        </w:tc>
        <w:tc>
          <w:tcPr>
            <w:tcW w:w="4536" w:type="dxa"/>
          </w:tcPr>
          <w:p>
            <w:pPr>
              <w:pStyle w:val="TableParagraph"/>
              <w:ind w:left="108" w:right="92"/>
              <w:jc w:val="both"/>
              <w:rPr>
                <w:sz w:val="22"/>
              </w:rPr>
            </w:pPr>
            <w:r>
              <w:rPr>
                <w:sz w:val="22"/>
              </w:rPr>
              <w:t>Uwaga nieuwzględniona. Czlonkiem zespołu będzie pracownik URE, który na podstawie przepisów ustawy o służbie cywilnej będzie musiał</w:t>
            </w:r>
            <w:r>
              <w:rPr>
                <w:spacing w:val="-13"/>
                <w:sz w:val="22"/>
              </w:rPr>
              <w:t> </w:t>
            </w:r>
            <w:r>
              <w:rPr>
                <w:sz w:val="22"/>
              </w:rPr>
              <w:t>spełniać</w:t>
            </w:r>
            <w:r>
              <w:rPr>
                <w:spacing w:val="-13"/>
                <w:sz w:val="22"/>
              </w:rPr>
              <w:t> </w:t>
            </w:r>
            <w:r>
              <w:rPr>
                <w:sz w:val="22"/>
              </w:rPr>
              <w:t>większość</w:t>
            </w:r>
            <w:r>
              <w:rPr>
                <w:spacing w:val="-16"/>
                <w:sz w:val="22"/>
              </w:rPr>
              <w:t> </w:t>
            </w:r>
            <w:r>
              <w:rPr>
                <w:sz w:val="22"/>
              </w:rPr>
              <w:t>wymagań</w:t>
            </w:r>
            <w:r>
              <w:rPr>
                <w:spacing w:val="-13"/>
                <w:sz w:val="22"/>
              </w:rPr>
              <w:t> </w:t>
            </w:r>
            <w:r>
              <w:rPr>
                <w:sz w:val="22"/>
              </w:rPr>
              <w:t>określonych w art. 31c ust. 2 (jak niekaralność, wiedz, itd.). Odnosnie konfliktu interesów znajdą zastosowanie przepisy</w:t>
            </w:r>
            <w:r>
              <w:rPr>
                <w:spacing w:val="-3"/>
                <w:sz w:val="22"/>
              </w:rPr>
              <w:t> </w:t>
            </w:r>
            <w:r>
              <w:rPr>
                <w:sz w:val="22"/>
              </w:rPr>
              <w:t>KPA.</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4048"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2"/>
              <w:jc w:val="both"/>
              <w:rPr>
                <w:sz w:val="22"/>
              </w:rPr>
            </w:pPr>
            <w:r>
              <w:rPr>
                <w:sz w:val="22"/>
              </w:rPr>
              <w:t>osobom prowadzącym postępowanie w rozumieniu ustawy z dnia 23 września 2016</w:t>
            </w:r>
            <w:r>
              <w:rPr>
                <w:spacing w:val="-12"/>
                <w:sz w:val="22"/>
              </w:rPr>
              <w:t> </w:t>
            </w:r>
            <w:r>
              <w:rPr>
                <w:sz w:val="22"/>
              </w:rPr>
              <w:t>r.</w:t>
            </w:r>
            <w:r>
              <w:rPr>
                <w:spacing w:val="-12"/>
                <w:sz w:val="22"/>
              </w:rPr>
              <w:t> </w:t>
            </w:r>
            <w:r>
              <w:rPr>
                <w:sz w:val="22"/>
              </w:rPr>
              <w:t>o</w:t>
            </w:r>
            <w:r>
              <w:rPr>
                <w:spacing w:val="-11"/>
                <w:sz w:val="22"/>
              </w:rPr>
              <w:t> </w:t>
            </w:r>
            <w:r>
              <w:rPr>
                <w:sz w:val="22"/>
              </w:rPr>
              <w:t>pozasądowym</w:t>
            </w:r>
            <w:r>
              <w:rPr>
                <w:spacing w:val="-13"/>
                <w:sz w:val="22"/>
              </w:rPr>
              <w:t> </w:t>
            </w:r>
            <w:r>
              <w:rPr>
                <w:sz w:val="22"/>
              </w:rPr>
              <w:t>rozwiązywaniu</w:t>
            </w:r>
            <w:r>
              <w:rPr>
                <w:spacing w:val="-11"/>
                <w:sz w:val="22"/>
              </w:rPr>
              <w:t> </w:t>
            </w:r>
            <w:r>
              <w:rPr>
                <w:sz w:val="22"/>
              </w:rPr>
              <w:t>sporów</w:t>
            </w:r>
            <w:r>
              <w:rPr>
                <w:spacing w:val="-13"/>
                <w:sz w:val="22"/>
              </w:rPr>
              <w:t> </w:t>
            </w:r>
            <w:r>
              <w:rPr>
                <w:sz w:val="22"/>
              </w:rPr>
              <w:t>konsumenckich</w:t>
            </w:r>
            <w:r>
              <w:rPr>
                <w:spacing w:val="-11"/>
                <w:sz w:val="22"/>
              </w:rPr>
              <w:t> </w:t>
            </w:r>
            <w:r>
              <w:rPr>
                <w:sz w:val="22"/>
              </w:rPr>
              <w:t>(zob.</w:t>
            </w:r>
            <w:r>
              <w:rPr>
                <w:spacing w:val="-11"/>
                <w:sz w:val="22"/>
              </w:rPr>
              <w:t> </w:t>
            </w:r>
            <w:r>
              <w:rPr>
                <w:sz w:val="22"/>
              </w:rPr>
              <w:t>zwłaszcza art. 14-17 tej ustawy), ale brak jest w projektowanych przepisach art. 31da PrE wymogu, aby członek zespołu Koordynatora posiadał wykształcenie i wiedzę z zakresu spraw należących do właściwości Koordynatora, czyli z zakresu spraw z dziedziny energetyki i prawa energetycznego, tak jak takie wykształcenie i wiedzę musi posiadać sam Koordynator (art. 31c ust. 2 pkt 6 PrE). Brak jest również w projektowanych przepisach art. 31da PrE nałożenia na członka zespołu Koordynatora wszystkich lub choćby niektórych tylko obowiązków Koordynatora przewidzianych w art. 31c ust. 5 PrE mających zapewniać niezależność i brak konfliktu interesów po stronie Koordynatora. </w:t>
            </w:r>
            <w:r>
              <w:rPr>
                <w:i/>
                <w:sz w:val="22"/>
                <w:u w:val="single"/>
              </w:rPr>
              <w:t>De lege</w:t>
            </w:r>
            <w:r>
              <w:rPr>
                <w:i/>
                <w:sz w:val="22"/>
              </w:rPr>
              <w:t> </w:t>
            </w:r>
            <w:r>
              <w:rPr>
                <w:i/>
                <w:sz w:val="22"/>
                <w:u w:val="single"/>
              </w:rPr>
              <w:t>ferenda </w:t>
            </w:r>
            <w:r>
              <w:rPr>
                <w:sz w:val="22"/>
                <w:u w:val="single"/>
              </w:rPr>
              <w:t>należałoby postulować, aby członkowie zespołu Koordynatora, o</w:t>
            </w:r>
            <w:r>
              <w:rPr>
                <w:sz w:val="22"/>
              </w:rPr>
              <w:t> </w:t>
            </w:r>
            <w:r>
              <w:rPr>
                <w:sz w:val="22"/>
                <w:u w:val="single"/>
              </w:rPr>
              <w:t>których jest mowa w projektowanych art. 31da PrE musieli spełniać choćby</w:t>
            </w:r>
            <w:r>
              <w:rPr>
                <w:sz w:val="22"/>
              </w:rPr>
              <w:t> </w:t>
            </w:r>
            <w:r>
              <w:rPr>
                <w:sz w:val="22"/>
                <w:u w:val="single"/>
              </w:rPr>
              <w:t>niektóre</w:t>
            </w:r>
            <w:r>
              <w:rPr>
                <w:spacing w:val="-11"/>
                <w:sz w:val="22"/>
                <w:u w:val="single"/>
              </w:rPr>
              <w:t> </w:t>
            </w:r>
            <w:r>
              <w:rPr>
                <w:sz w:val="22"/>
                <w:u w:val="single"/>
              </w:rPr>
              <w:t>z</w:t>
            </w:r>
            <w:r>
              <w:rPr>
                <w:spacing w:val="-14"/>
                <w:sz w:val="22"/>
                <w:u w:val="single"/>
              </w:rPr>
              <w:t> </w:t>
            </w:r>
            <w:r>
              <w:rPr>
                <w:sz w:val="22"/>
                <w:u w:val="single"/>
              </w:rPr>
              <w:t>tych</w:t>
            </w:r>
            <w:r>
              <w:rPr>
                <w:spacing w:val="-11"/>
                <w:sz w:val="22"/>
                <w:u w:val="single"/>
              </w:rPr>
              <w:t> </w:t>
            </w:r>
            <w:r>
              <w:rPr>
                <w:sz w:val="22"/>
                <w:u w:val="single"/>
              </w:rPr>
              <w:t>wymogów</w:t>
            </w:r>
            <w:r>
              <w:rPr>
                <w:spacing w:val="-11"/>
                <w:sz w:val="22"/>
                <w:u w:val="single"/>
              </w:rPr>
              <w:t> </w:t>
            </w:r>
            <w:r>
              <w:rPr>
                <w:sz w:val="22"/>
                <w:u w:val="single"/>
              </w:rPr>
              <w:t>w</w:t>
            </w:r>
            <w:r>
              <w:rPr>
                <w:spacing w:val="-12"/>
                <w:sz w:val="22"/>
                <w:u w:val="single"/>
              </w:rPr>
              <w:t> </w:t>
            </w:r>
            <w:r>
              <w:rPr>
                <w:sz w:val="22"/>
                <w:u w:val="single"/>
              </w:rPr>
              <w:t>zakresie</w:t>
            </w:r>
            <w:r>
              <w:rPr>
                <w:spacing w:val="-11"/>
                <w:sz w:val="22"/>
                <w:u w:val="single"/>
              </w:rPr>
              <w:t> </w:t>
            </w:r>
            <w:r>
              <w:rPr>
                <w:sz w:val="22"/>
                <w:u w:val="single"/>
              </w:rPr>
              <w:t>ich</w:t>
            </w:r>
            <w:r>
              <w:rPr>
                <w:spacing w:val="-11"/>
                <w:sz w:val="22"/>
                <w:u w:val="single"/>
              </w:rPr>
              <w:t> </w:t>
            </w:r>
            <w:r>
              <w:rPr>
                <w:sz w:val="22"/>
                <w:u w:val="single"/>
              </w:rPr>
              <w:t>wiedzy,</w:t>
            </w:r>
            <w:r>
              <w:rPr>
                <w:spacing w:val="-12"/>
                <w:sz w:val="22"/>
                <w:u w:val="single"/>
              </w:rPr>
              <w:t> </w:t>
            </w:r>
            <w:r>
              <w:rPr>
                <w:sz w:val="22"/>
                <w:u w:val="single"/>
              </w:rPr>
              <w:t>doświadczenia</w:t>
            </w:r>
            <w:r>
              <w:rPr>
                <w:spacing w:val="-11"/>
                <w:sz w:val="22"/>
                <w:u w:val="single"/>
              </w:rPr>
              <w:t> </w:t>
            </w:r>
            <w:r>
              <w:rPr>
                <w:sz w:val="22"/>
                <w:u w:val="single"/>
              </w:rPr>
              <w:t>i</w:t>
            </w:r>
            <w:r>
              <w:rPr>
                <w:spacing w:val="-13"/>
                <w:sz w:val="22"/>
                <w:u w:val="single"/>
              </w:rPr>
              <w:t> </w:t>
            </w:r>
            <w:r>
              <w:rPr>
                <w:sz w:val="22"/>
                <w:u w:val="single"/>
              </w:rPr>
              <w:t>niezależności,</w:t>
            </w:r>
            <w:r>
              <w:rPr>
                <w:sz w:val="22"/>
              </w:rPr>
              <w:t> </w:t>
            </w:r>
            <w:r>
              <w:rPr>
                <w:sz w:val="22"/>
                <w:u w:val="single"/>
              </w:rPr>
              <w:t>które </w:t>
            </w:r>
            <w:r>
              <w:rPr>
                <w:i/>
                <w:sz w:val="22"/>
                <w:u w:val="single"/>
              </w:rPr>
              <w:t>de lege lata </w:t>
            </w:r>
            <w:r>
              <w:rPr>
                <w:sz w:val="22"/>
                <w:u w:val="single"/>
              </w:rPr>
              <w:t>musi spełniać sam</w:t>
            </w:r>
            <w:r>
              <w:rPr>
                <w:spacing w:val="-7"/>
                <w:sz w:val="22"/>
                <w:u w:val="single"/>
              </w:rPr>
              <w:t> </w:t>
            </w:r>
            <w:r>
              <w:rPr>
                <w:sz w:val="22"/>
                <w:u w:val="single"/>
              </w:rPr>
              <w:t>Koordynator</w:t>
            </w:r>
            <w:r>
              <w:rPr>
                <w:sz w:val="22"/>
              </w:rPr>
              <w:t>.</w:t>
            </w:r>
          </w:p>
        </w:tc>
        <w:tc>
          <w:tcPr>
            <w:tcW w:w="4536" w:type="dxa"/>
          </w:tcPr>
          <w:p>
            <w:pPr>
              <w:pStyle w:val="TableParagraph"/>
              <w:rPr>
                <w:sz w:val="22"/>
              </w:rPr>
            </w:pPr>
          </w:p>
        </w:tc>
      </w:tr>
      <w:tr>
        <w:trPr>
          <w:trHeight w:val="1012" w:hRule="atLeast"/>
        </w:trPr>
        <w:tc>
          <w:tcPr>
            <w:tcW w:w="902" w:type="dxa"/>
          </w:tcPr>
          <w:p>
            <w:pPr>
              <w:pStyle w:val="TableParagraph"/>
              <w:spacing w:line="247" w:lineRule="exact"/>
              <w:ind w:right="33"/>
              <w:jc w:val="right"/>
              <w:rPr>
                <w:sz w:val="22"/>
              </w:rPr>
            </w:pPr>
            <w:r>
              <w:rPr>
                <w:sz w:val="22"/>
              </w:rPr>
              <w:t>136.</w:t>
            </w:r>
          </w:p>
        </w:tc>
        <w:tc>
          <w:tcPr>
            <w:tcW w:w="1805" w:type="dxa"/>
          </w:tcPr>
          <w:p>
            <w:pPr>
              <w:pStyle w:val="TableParagraph"/>
              <w:spacing w:line="242" w:lineRule="auto"/>
              <w:ind w:left="535" w:right="90" w:hanging="421"/>
              <w:rPr>
                <w:sz w:val="22"/>
              </w:rPr>
            </w:pPr>
            <w:r>
              <w:rPr>
                <w:sz w:val="22"/>
              </w:rPr>
              <w:t>Art. 1 pkt 28 lit. a projektu</w:t>
            </w:r>
          </w:p>
          <w:p>
            <w:pPr>
              <w:pStyle w:val="TableParagraph"/>
              <w:spacing w:line="248" w:lineRule="exact"/>
              <w:ind w:left="125"/>
              <w:rPr>
                <w:sz w:val="22"/>
              </w:rPr>
            </w:pPr>
            <w:r>
              <w:rPr>
                <w:sz w:val="22"/>
              </w:rPr>
              <w:t>w zakresie art. 32</w:t>
            </w:r>
          </w:p>
          <w:p>
            <w:pPr>
              <w:pStyle w:val="TableParagraph"/>
              <w:spacing w:line="240" w:lineRule="exact"/>
              <w:ind w:left="201"/>
              <w:rPr>
                <w:sz w:val="22"/>
              </w:rPr>
            </w:pPr>
            <w:r>
              <w:rPr>
                <w:sz w:val="22"/>
              </w:rPr>
              <w:t>ust. 1 pkt 1 lit. f</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7" w:lineRule="exact"/>
              <w:ind w:left="111"/>
              <w:rPr>
                <w:sz w:val="22"/>
              </w:rPr>
            </w:pPr>
            <w:r>
              <w:rPr>
                <w:sz w:val="22"/>
              </w:rPr>
              <w:t>Patrz: uwaga do art. 1 pkt 6 projektu (art. 5h).</w:t>
            </w:r>
          </w:p>
        </w:tc>
        <w:tc>
          <w:tcPr>
            <w:tcW w:w="4536" w:type="dxa"/>
          </w:tcPr>
          <w:p>
            <w:pPr>
              <w:pStyle w:val="TableParagraph"/>
              <w:spacing w:line="247" w:lineRule="exact"/>
              <w:ind w:left="108"/>
              <w:rPr>
                <w:sz w:val="22"/>
              </w:rPr>
            </w:pPr>
            <w:r>
              <w:rPr>
                <w:sz w:val="22"/>
              </w:rPr>
              <w:t>Uwaga uwzględniona.</w:t>
            </w:r>
          </w:p>
        </w:tc>
      </w:tr>
      <w:tr>
        <w:trPr>
          <w:trHeight w:val="3454" w:hRule="atLeast"/>
        </w:trPr>
        <w:tc>
          <w:tcPr>
            <w:tcW w:w="902" w:type="dxa"/>
          </w:tcPr>
          <w:p>
            <w:pPr>
              <w:pStyle w:val="TableParagraph"/>
              <w:spacing w:line="247" w:lineRule="exact"/>
              <w:ind w:right="33"/>
              <w:jc w:val="right"/>
              <w:rPr>
                <w:sz w:val="22"/>
              </w:rPr>
            </w:pPr>
            <w:r>
              <w:rPr>
                <w:sz w:val="22"/>
              </w:rPr>
              <w:t>137.</w:t>
            </w:r>
          </w:p>
        </w:tc>
        <w:tc>
          <w:tcPr>
            <w:tcW w:w="1805" w:type="dxa"/>
          </w:tcPr>
          <w:p>
            <w:pPr>
              <w:pStyle w:val="TableParagraph"/>
              <w:ind w:left="110" w:right="96"/>
              <w:jc w:val="center"/>
              <w:rPr>
                <w:sz w:val="22"/>
              </w:rPr>
            </w:pPr>
            <w:r>
              <w:rPr>
                <w:sz w:val="22"/>
              </w:rPr>
              <w:t>Art. 1 pkt 28 lit. b projektu w zakresie art. 32</w:t>
            </w:r>
          </w:p>
          <w:p>
            <w:pPr>
              <w:pStyle w:val="TableParagraph"/>
              <w:spacing w:line="252" w:lineRule="exact"/>
              <w:ind w:left="107" w:right="96"/>
              <w:jc w:val="center"/>
              <w:rPr>
                <w:sz w:val="22"/>
              </w:rPr>
            </w:pPr>
            <w:r>
              <w:rPr>
                <w:sz w:val="22"/>
              </w:rPr>
              <w:t>ust. 1 pkt 2 lit. b</w:t>
            </w:r>
          </w:p>
        </w:tc>
        <w:tc>
          <w:tcPr>
            <w:tcW w:w="979" w:type="dxa"/>
          </w:tcPr>
          <w:p>
            <w:pPr>
              <w:pStyle w:val="TableParagraph"/>
              <w:spacing w:line="247" w:lineRule="exact"/>
              <w:ind w:left="110"/>
              <w:rPr>
                <w:sz w:val="22"/>
              </w:rPr>
            </w:pPr>
            <w:r>
              <w:rPr>
                <w:sz w:val="22"/>
              </w:rPr>
              <w:t>MRiRW</w:t>
            </w:r>
          </w:p>
        </w:tc>
        <w:tc>
          <w:tcPr>
            <w:tcW w:w="7232" w:type="dxa"/>
          </w:tcPr>
          <w:p>
            <w:pPr>
              <w:pStyle w:val="TableParagraph"/>
              <w:spacing w:line="246" w:lineRule="exact"/>
              <w:ind w:left="111"/>
              <w:rPr>
                <w:sz w:val="22"/>
              </w:rPr>
            </w:pPr>
            <w:r>
              <w:rPr>
                <w:sz w:val="22"/>
              </w:rPr>
              <w:t>Proponuje nadać brzmienie:</w:t>
            </w:r>
          </w:p>
          <w:p>
            <w:pPr>
              <w:pStyle w:val="TableParagraph"/>
              <w:ind w:left="111" w:right="96"/>
              <w:jc w:val="both"/>
              <w:rPr>
                <w:sz w:val="22"/>
              </w:rPr>
            </w:pPr>
            <w:r>
              <w:rPr>
                <w:sz w:val="22"/>
              </w:rPr>
              <w:t>„b) paliw gazowych w instalacjach magazynowych, skraplania gazu ziemnego</w:t>
            </w:r>
            <w:r>
              <w:rPr>
                <w:spacing w:val="-34"/>
                <w:sz w:val="22"/>
              </w:rPr>
              <w:t> </w:t>
            </w:r>
            <w:r>
              <w:rPr>
                <w:sz w:val="22"/>
              </w:rPr>
              <w:t>i regazyfikacji skroplonego gazu ziemnego w instalacjach skroplonego gazu ziemnego, jak również magazynowania lub przeładunku paliw ciekłych w instalacjach magazynowania paliw ciekłych lub instalacjach przeładunku paliw ciekłych, z wyłączeniem lokalnego magazynowania gazu płynnego lub biogazu rolniczego w instalacjach o przepustowości poniżej 1</w:t>
            </w:r>
            <w:r>
              <w:rPr>
                <w:spacing w:val="-9"/>
                <w:sz w:val="22"/>
              </w:rPr>
              <w:t> </w:t>
            </w:r>
            <w:r>
              <w:rPr>
                <w:sz w:val="22"/>
              </w:rPr>
              <w:t>MJ/s;”.</w:t>
            </w:r>
          </w:p>
          <w:p>
            <w:pPr>
              <w:pStyle w:val="TableParagraph"/>
              <w:spacing w:before="1"/>
              <w:ind w:left="111" w:right="97"/>
              <w:jc w:val="both"/>
              <w:rPr>
                <w:sz w:val="22"/>
              </w:rPr>
            </w:pPr>
            <w:r>
              <w:rPr>
                <w:sz w:val="22"/>
              </w:rPr>
              <w:t>Zaproponowane doprecyzowanie przepisu ma na celu wprowadzenie ułatwień dla</w:t>
            </w:r>
            <w:r>
              <w:rPr>
                <w:spacing w:val="-16"/>
                <w:sz w:val="22"/>
              </w:rPr>
              <w:t> </w:t>
            </w:r>
            <w:r>
              <w:rPr>
                <w:sz w:val="22"/>
              </w:rPr>
              <w:t>rozwoju</w:t>
            </w:r>
            <w:r>
              <w:rPr>
                <w:spacing w:val="-14"/>
                <w:sz w:val="22"/>
              </w:rPr>
              <w:t> </w:t>
            </w:r>
            <w:r>
              <w:rPr>
                <w:sz w:val="22"/>
              </w:rPr>
              <w:t>lokalnych</w:t>
            </w:r>
            <w:r>
              <w:rPr>
                <w:spacing w:val="-14"/>
                <w:sz w:val="22"/>
              </w:rPr>
              <w:t> </w:t>
            </w:r>
            <w:r>
              <w:rPr>
                <w:sz w:val="22"/>
              </w:rPr>
              <w:t>sieci</w:t>
            </w:r>
            <w:r>
              <w:rPr>
                <w:spacing w:val="-17"/>
                <w:sz w:val="22"/>
              </w:rPr>
              <w:t> </w:t>
            </w:r>
            <w:r>
              <w:rPr>
                <w:sz w:val="22"/>
              </w:rPr>
              <w:t>dystrybucji</w:t>
            </w:r>
            <w:r>
              <w:rPr>
                <w:spacing w:val="-13"/>
                <w:sz w:val="22"/>
              </w:rPr>
              <w:t> </w:t>
            </w:r>
            <w:r>
              <w:rPr>
                <w:sz w:val="22"/>
              </w:rPr>
              <w:t>biogazu</w:t>
            </w:r>
            <w:r>
              <w:rPr>
                <w:spacing w:val="-14"/>
                <w:sz w:val="22"/>
              </w:rPr>
              <w:t> </w:t>
            </w:r>
            <w:r>
              <w:rPr>
                <w:sz w:val="22"/>
              </w:rPr>
              <w:t>rolniczego</w:t>
            </w:r>
            <w:r>
              <w:rPr>
                <w:spacing w:val="-14"/>
                <w:sz w:val="22"/>
              </w:rPr>
              <w:t> </w:t>
            </w:r>
            <w:r>
              <w:rPr>
                <w:sz w:val="22"/>
              </w:rPr>
              <w:t>poprzez</w:t>
            </w:r>
            <w:r>
              <w:rPr>
                <w:spacing w:val="-16"/>
                <w:sz w:val="22"/>
              </w:rPr>
              <w:t> </w:t>
            </w:r>
            <w:r>
              <w:rPr>
                <w:sz w:val="22"/>
              </w:rPr>
              <w:t>rozszerzenie możliwości lokalnego magazynowania tego paliwa bez obowiązku uzyskania koncesji. Takie rozwiązanie będzie spójne z przepisem zawartym w pkt 3 tego ustępu, gdzie dystrybucję paliw gazowych w siecią przepustowości poniżej 1 MJ/s również zwalnia się z obowiązku uzyskania</w:t>
            </w:r>
            <w:r>
              <w:rPr>
                <w:spacing w:val="-6"/>
                <w:sz w:val="22"/>
              </w:rPr>
              <w:t> </w:t>
            </w:r>
            <w:r>
              <w:rPr>
                <w:sz w:val="22"/>
              </w:rPr>
              <w:t>koncesji.</w:t>
            </w:r>
          </w:p>
        </w:tc>
        <w:tc>
          <w:tcPr>
            <w:tcW w:w="4536" w:type="dxa"/>
          </w:tcPr>
          <w:p>
            <w:pPr>
              <w:pStyle w:val="TableParagraph"/>
              <w:ind w:left="108" w:right="93"/>
              <w:jc w:val="both"/>
              <w:rPr>
                <w:sz w:val="22"/>
              </w:rPr>
            </w:pPr>
            <w:r>
              <w:rPr>
                <w:sz w:val="22"/>
              </w:rPr>
              <w:t>Propozycja</w:t>
            </w:r>
            <w:r>
              <w:rPr>
                <w:spacing w:val="-13"/>
                <w:sz w:val="22"/>
              </w:rPr>
              <w:t> </w:t>
            </w:r>
            <w:r>
              <w:rPr>
                <w:sz w:val="22"/>
              </w:rPr>
              <w:t>w</w:t>
            </w:r>
            <w:r>
              <w:rPr>
                <w:spacing w:val="-17"/>
                <w:sz w:val="22"/>
              </w:rPr>
              <w:t> </w:t>
            </w:r>
            <w:r>
              <w:rPr>
                <w:sz w:val="22"/>
              </w:rPr>
              <w:t>sposób</w:t>
            </w:r>
            <w:r>
              <w:rPr>
                <w:spacing w:val="-14"/>
                <w:sz w:val="22"/>
              </w:rPr>
              <w:t> </w:t>
            </w:r>
            <w:r>
              <w:rPr>
                <w:sz w:val="22"/>
              </w:rPr>
              <w:t>nieuzasadniony</w:t>
            </w:r>
            <w:r>
              <w:rPr>
                <w:spacing w:val="-15"/>
                <w:sz w:val="22"/>
              </w:rPr>
              <w:t> </w:t>
            </w:r>
            <w:r>
              <w:rPr>
                <w:sz w:val="22"/>
              </w:rPr>
              <w:t>wprowadza zróżnicowanie sytuacji prawnej podmiotów prowadzących działalność</w:t>
            </w:r>
            <w:r>
              <w:rPr>
                <w:spacing w:val="-3"/>
                <w:sz w:val="22"/>
              </w:rPr>
              <w:t> </w:t>
            </w:r>
            <w:r>
              <w:rPr>
                <w:sz w:val="22"/>
              </w:rPr>
              <w:t>gospodarczą.</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2784" w:hRule="atLeast"/>
        </w:trPr>
        <w:tc>
          <w:tcPr>
            <w:tcW w:w="902" w:type="dxa"/>
          </w:tcPr>
          <w:p>
            <w:pPr>
              <w:pStyle w:val="TableParagraph"/>
              <w:spacing w:line="249" w:lineRule="exact"/>
              <w:ind w:right="33"/>
              <w:jc w:val="right"/>
              <w:rPr>
                <w:sz w:val="22"/>
              </w:rPr>
            </w:pPr>
            <w:r>
              <w:rPr>
                <w:sz w:val="22"/>
              </w:rPr>
              <w:t>138.</w:t>
            </w:r>
          </w:p>
        </w:tc>
        <w:tc>
          <w:tcPr>
            <w:tcW w:w="1805" w:type="dxa"/>
          </w:tcPr>
          <w:p>
            <w:pPr>
              <w:pStyle w:val="TableParagraph"/>
              <w:ind w:left="110" w:right="96"/>
              <w:jc w:val="center"/>
              <w:rPr>
                <w:sz w:val="22"/>
              </w:rPr>
            </w:pPr>
            <w:r>
              <w:rPr>
                <w:sz w:val="22"/>
              </w:rPr>
              <w:t>Art. 1 pkt 28 lit. b projektu w zkaresie art. 32</w:t>
            </w:r>
          </w:p>
          <w:p>
            <w:pPr>
              <w:pStyle w:val="TableParagraph"/>
              <w:spacing w:line="252" w:lineRule="exact"/>
              <w:ind w:left="105" w:right="96"/>
              <w:jc w:val="center"/>
              <w:rPr>
                <w:sz w:val="22"/>
              </w:rPr>
            </w:pPr>
            <w:r>
              <w:rPr>
                <w:sz w:val="22"/>
              </w:rPr>
              <w:t>ust. 1 pkt 2</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5"/>
              <w:jc w:val="both"/>
              <w:rPr>
                <w:sz w:val="22"/>
              </w:rPr>
            </w:pPr>
            <w:r>
              <w:rPr>
                <w:sz w:val="22"/>
              </w:rPr>
              <w:t>Proponowana zmiana, pozornie o charakterze redakcyjnym, będzie skutkować tym, że koncesja nie będzie wymagana w przypadku magazynowania gazu ziemnego w instalacjach skraplania gazu ziemnego lub regazyfikacji gazu ziemnego.        Niezasadnie    treść        pkt    2    rozpoczyna    się    od</w:t>
            </w:r>
            <w:r>
              <w:rPr>
                <w:spacing w:val="36"/>
                <w:sz w:val="22"/>
              </w:rPr>
              <w:t> </w:t>
            </w:r>
            <w:r>
              <w:rPr>
                <w:sz w:val="22"/>
              </w:rPr>
              <w:t>wyrazu</w:t>
            </w:r>
          </w:p>
          <w:p>
            <w:pPr>
              <w:pStyle w:val="TableParagraph"/>
              <w:spacing w:line="251" w:lineRule="exact"/>
              <w:ind w:left="111"/>
              <w:rPr>
                <w:sz w:val="22"/>
              </w:rPr>
            </w:pPr>
            <w:r>
              <w:rPr>
                <w:sz w:val="22"/>
              </w:rPr>
              <w:t>„magazynowanie”    ponieważ   dalsza    treść    tego    przepisu</w:t>
            </w:r>
            <w:r>
              <w:rPr>
                <w:spacing w:val="6"/>
                <w:sz w:val="22"/>
              </w:rPr>
              <w:t> </w:t>
            </w:r>
            <w:r>
              <w:rPr>
                <w:sz w:val="22"/>
              </w:rPr>
              <w:t>dotyczy   także</w:t>
            </w:r>
          </w:p>
          <w:p>
            <w:pPr>
              <w:pStyle w:val="TableParagraph"/>
              <w:ind w:left="111" w:right="92"/>
              <w:jc w:val="both"/>
              <w:rPr>
                <w:sz w:val="22"/>
              </w:rPr>
            </w:pPr>
            <w:r>
              <w:rPr>
                <w:sz w:val="22"/>
              </w:rPr>
              <w:t>„skraplania gazu ziemnego i regazyfikacji skroplonego gazu ziemnego w instalacjach skroplonego gazu ziemnego, jak również magazynowania lub przeładunku paliw ciekłych w instalacjach magazynowania paliw ciekłych lub instalacjach przeładunku paliw ciekłych, z wyłączeniem lokalnego magazynowania  gazu  płynnego  w  instalacjach  o  przepustowości  poniżej </w:t>
            </w:r>
            <w:r>
              <w:rPr>
                <w:spacing w:val="13"/>
                <w:sz w:val="22"/>
              </w:rPr>
              <w:t> </w:t>
            </w:r>
            <w:r>
              <w:rPr>
                <w:sz w:val="22"/>
              </w:rPr>
              <w:t>1</w:t>
            </w:r>
          </w:p>
          <w:p>
            <w:pPr>
              <w:pStyle w:val="TableParagraph"/>
              <w:spacing w:line="238" w:lineRule="exact"/>
              <w:ind w:left="111"/>
              <w:jc w:val="both"/>
              <w:rPr>
                <w:sz w:val="22"/>
              </w:rPr>
            </w:pPr>
            <w:r>
              <w:rPr>
                <w:sz w:val="22"/>
              </w:rPr>
              <w:t>MJ/s;”.</w:t>
            </w:r>
          </w:p>
        </w:tc>
        <w:tc>
          <w:tcPr>
            <w:tcW w:w="4536" w:type="dxa"/>
          </w:tcPr>
          <w:p>
            <w:pPr>
              <w:pStyle w:val="TableParagraph"/>
              <w:spacing w:line="249" w:lineRule="exact"/>
              <w:ind w:left="108"/>
              <w:rPr>
                <w:sz w:val="22"/>
              </w:rPr>
            </w:pPr>
            <w:r>
              <w:rPr>
                <w:sz w:val="22"/>
              </w:rPr>
              <w:t>Uwaga uwzględniona.</w:t>
            </w:r>
          </w:p>
        </w:tc>
      </w:tr>
      <w:tr>
        <w:trPr>
          <w:trHeight w:val="1264" w:hRule="atLeast"/>
        </w:trPr>
        <w:tc>
          <w:tcPr>
            <w:tcW w:w="902" w:type="dxa"/>
          </w:tcPr>
          <w:p>
            <w:pPr>
              <w:pStyle w:val="TableParagraph"/>
              <w:spacing w:line="247" w:lineRule="exact"/>
              <w:ind w:right="33"/>
              <w:jc w:val="right"/>
              <w:rPr>
                <w:sz w:val="22"/>
              </w:rPr>
            </w:pPr>
            <w:r>
              <w:rPr>
                <w:sz w:val="22"/>
              </w:rPr>
              <w:t>139.</w:t>
            </w:r>
          </w:p>
        </w:tc>
        <w:tc>
          <w:tcPr>
            <w:tcW w:w="1805" w:type="dxa"/>
          </w:tcPr>
          <w:p>
            <w:pPr>
              <w:pStyle w:val="TableParagraph"/>
              <w:spacing w:line="242" w:lineRule="auto"/>
              <w:ind w:left="107" w:right="96"/>
              <w:jc w:val="center"/>
              <w:rPr>
                <w:sz w:val="22"/>
              </w:rPr>
            </w:pPr>
            <w:r>
              <w:rPr>
                <w:sz w:val="22"/>
              </w:rPr>
              <w:t>Art. 1 pkt 28 projektu</w:t>
            </w:r>
          </w:p>
          <w:p>
            <w:pPr>
              <w:pStyle w:val="TableParagraph"/>
              <w:ind w:left="108" w:right="96"/>
              <w:jc w:val="center"/>
              <w:rPr>
                <w:sz w:val="22"/>
              </w:rPr>
            </w:pPr>
            <w:r>
              <w:rPr>
                <w:sz w:val="22"/>
              </w:rPr>
              <w:t>w zakresie art. 32 ust. 1 pkt 4 lit. b</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ind w:left="111" w:right="93"/>
              <w:jc w:val="both"/>
              <w:rPr>
                <w:sz w:val="22"/>
              </w:rPr>
            </w:pPr>
            <w:r>
              <w:rPr>
                <w:sz w:val="22"/>
              </w:rPr>
              <w:t>Proponuje się do wyjątków spod obowiązku uzyskania koncesji dodać obrót energią elektryczną dokonywany w ramach działalności nominowanych operatorów rynku energii elektrycznej w zakresie uregulowanym rozporządzeniem</w:t>
            </w:r>
            <w:r>
              <w:rPr>
                <w:spacing w:val="-11"/>
                <w:sz w:val="22"/>
              </w:rPr>
              <w:t> </w:t>
            </w:r>
            <w:r>
              <w:rPr>
                <w:sz w:val="22"/>
              </w:rPr>
              <w:t>2015/1222</w:t>
            </w:r>
            <w:r>
              <w:rPr>
                <w:spacing w:val="-6"/>
                <w:sz w:val="22"/>
              </w:rPr>
              <w:t> </w:t>
            </w:r>
            <w:r>
              <w:rPr>
                <w:sz w:val="22"/>
              </w:rPr>
              <w:t>–</w:t>
            </w:r>
            <w:r>
              <w:rPr>
                <w:spacing w:val="-7"/>
                <w:sz w:val="22"/>
              </w:rPr>
              <w:t> </w:t>
            </w:r>
            <w:r>
              <w:rPr>
                <w:sz w:val="22"/>
              </w:rPr>
              <w:t>w</w:t>
            </w:r>
            <w:r>
              <w:rPr>
                <w:spacing w:val="-8"/>
                <w:sz w:val="22"/>
              </w:rPr>
              <w:t> </w:t>
            </w:r>
            <w:r>
              <w:rPr>
                <w:sz w:val="22"/>
              </w:rPr>
              <w:t>celu</w:t>
            </w:r>
            <w:r>
              <w:rPr>
                <w:spacing w:val="-8"/>
                <w:sz w:val="22"/>
              </w:rPr>
              <w:t> </w:t>
            </w:r>
            <w:r>
              <w:rPr>
                <w:sz w:val="22"/>
              </w:rPr>
              <w:t>uniknięcia</w:t>
            </w:r>
            <w:r>
              <w:rPr>
                <w:spacing w:val="-9"/>
                <w:sz w:val="22"/>
              </w:rPr>
              <w:t> </w:t>
            </w:r>
            <w:r>
              <w:rPr>
                <w:sz w:val="22"/>
              </w:rPr>
              <w:t>wątpliwości</w:t>
            </w:r>
            <w:r>
              <w:rPr>
                <w:spacing w:val="-6"/>
                <w:sz w:val="22"/>
              </w:rPr>
              <w:t> </w:t>
            </w:r>
            <w:r>
              <w:rPr>
                <w:sz w:val="22"/>
              </w:rPr>
              <w:t>interpretacyjnych,</w:t>
            </w:r>
          </w:p>
          <w:p>
            <w:pPr>
              <w:pStyle w:val="TableParagraph"/>
              <w:spacing w:line="238" w:lineRule="exact"/>
              <w:ind w:left="111"/>
              <w:jc w:val="both"/>
              <w:rPr>
                <w:sz w:val="22"/>
              </w:rPr>
            </w:pPr>
            <w:r>
              <w:rPr>
                <w:sz w:val="22"/>
              </w:rPr>
              <w:t>jakie mogą pojawić się w związku z działalnością NEMO</w:t>
            </w:r>
          </w:p>
        </w:tc>
        <w:tc>
          <w:tcPr>
            <w:tcW w:w="4536" w:type="dxa"/>
          </w:tcPr>
          <w:p>
            <w:pPr>
              <w:pStyle w:val="TableParagraph"/>
              <w:spacing w:line="247" w:lineRule="exact"/>
              <w:ind w:left="108"/>
              <w:rPr>
                <w:sz w:val="22"/>
              </w:rPr>
            </w:pPr>
            <w:r>
              <w:rPr>
                <w:sz w:val="22"/>
              </w:rPr>
              <w:t>Uwaga uwzględniona.</w:t>
            </w:r>
          </w:p>
        </w:tc>
      </w:tr>
      <w:tr>
        <w:trPr>
          <w:trHeight w:val="4807" w:hRule="atLeast"/>
        </w:trPr>
        <w:tc>
          <w:tcPr>
            <w:tcW w:w="902" w:type="dxa"/>
          </w:tcPr>
          <w:p>
            <w:pPr>
              <w:pStyle w:val="TableParagraph"/>
              <w:spacing w:line="247" w:lineRule="exact"/>
              <w:ind w:right="33"/>
              <w:jc w:val="right"/>
              <w:rPr>
                <w:sz w:val="22"/>
              </w:rPr>
            </w:pPr>
            <w:r>
              <w:rPr>
                <w:sz w:val="22"/>
              </w:rPr>
              <w:t>140.</w:t>
            </w:r>
          </w:p>
        </w:tc>
        <w:tc>
          <w:tcPr>
            <w:tcW w:w="1805" w:type="dxa"/>
          </w:tcPr>
          <w:p>
            <w:pPr>
              <w:pStyle w:val="TableParagraph"/>
              <w:ind w:left="108" w:right="96"/>
              <w:jc w:val="center"/>
              <w:rPr>
                <w:sz w:val="22"/>
              </w:rPr>
            </w:pPr>
            <w:r>
              <w:rPr>
                <w:sz w:val="22"/>
              </w:rPr>
              <w:t>Art. 1 pkt 28 projektu w zakresie art. 32</w:t>
            </w:r>
          </w:p>
          <w:p>
            <w:pPr>
              <w:pStyle w:val="TableParagraph"/>
              <w:ind w:left="163" w:right="151"/>
              <w:jc w:val="center"/>
              <w:rPr>
                <w:sz w:val="22"/>
              </w:rPr>
            </w:pPr>
            <w:r>
              <w:rPr>
                <w:sz w:val="22"/>
              </w:rPr>
              <w:t>ust. 1 pkt 4 ustawy</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ind w:left="111" w:right="94"/>
              <w:jc w:val="both"/>
              <w:rPr>
                <w:sz w:val="22"/>
              </w:rPr>
            </w:pPr>
            <w:r>
              <w:rPr>
                <w:sz w:val="22"/>
              </w:rPr>
              <w:t>Uzyskania koncesji wymaga wykonywanie działalności gospodarczej m.in. w zakresie obrotu paliwami ciekłymi (w tym również obrotu paliwami ciekłymi z zagranicą), z wyłączeniem obrotu gazem płynnym, jeżeli roczna wartość</w:t>
            </w:r>
            <w:r>
              <w:rPr>
                <w:spacing w:val="-39"/>
                <w:sz w:val="22"/>
              </w:rPr>
              <w:t> </w:t>
            </w:r>
            <w:r>
              <w:rPr>
                <w:sz w:val="22"/>
              </w:rPr>
              <w:t>obrotu nie przekracza równowartości 10 000 euro. Definicja „obrotu” uregulowana została w art. 3 pkt 6 ustawy - Prawo energetyczne, zgodnie z którą jest to działalność gospodarcza polegająca na handlu hurtowym albo detalicznym paliwami lub energią. Zatem, pod pojęciem „obrotu”, na potrzeby udzielania koncesji, należy rozumieć sytuacje realizacji jednocześnie zakupu i sprzedaży paliw ciekłych, przy czym nie ma rozstrzygającego znaczenia m.in. miejsce fizycznego składowania paliwa w momencie kupna i sprzedaży, status podatkowy towaru, moment wprowadzenia lub wyprowadzenia towaru ze składu</w:t>
            </w:r>
            <w:r>
              <w:rPr>
                <w:spacing w:val="-1"/>
                <w:sz w:val="22"/>
              </w:rPr>
              <w:t> </w:t>
            </w:r>
            <w:r>
              <w:rPr>
                <w:sz w:val="22"/>
              </w:rPr>
              <w:t>itp.</w:t>
            </w:r>
          </w:p>
          <w:p>
            <w:pPr>
              <w:pStyle w:val="TableParagraph"/>
              <w:ind w:left="111" w:right="93"/>
              <w:jc w:val="both"/>
              <w:rPr>
                <w:sz w:val="22"/>
              </w:rPr>
            </w:pPr>
            <w:r>
              <w:rPr>
                <w:sz w:val="22"/>
              </w:rPr>
              <w:t>Przez „działalność gospodarczą”, należy zaś rozumieć działalność gospodarczą w</w:t>
            </w:r>
            <w:r>
              <w:rPr>
                <w:spacing w:val="-12"/>
                <w:sz w:val="22"/>
              </w:rPr>
              <w:t> </w:t>
            </w:r>
            <w:r>
              <w:rPr>
                <w:sz w:val="22"/>
              </w:rPr>
              <w:t>rozumieniu</w:t>
            </w:r>
            <w:r>
              <w:rPr>
                <w:spacing w:val="-11"/>
                <w:sz w:val="22"/>
              </w:rPr>
              <w:t> </w:t>
            </w:r>
            <w:r>
              <w:rPr>
                <w:sz w:val="22"/>
              </w:rPr>
              <w:t>art.</w:t>
            </w:r>
            <w:r>
              <w:rPr>
                <w:spacing w:val="-12"/>
                <w:sz w:val="22"/>
              </w:rPr>
              <w:t> </w:t>
            </w:r>
            <w:r>
              <w:rPr>
                <w:sz w:val="22"/>
              </w:rPr>
              <w:t>3</w:t>
            </w:r>
            <w:r>
              <w:rPr>
                <w:spacing w:val="-11"/>
                <w:sz w:val="22"/>
              </w:rPr>
              <w:t> </w:t>
            </w:r>
            <w:r>
              <w:rPr>
                <w:sz w:val="22"/>
              </w:rPr>
              <w:t>ustawy</w:t>
            </w:r>
            <w:r>
              <w:rPr>
                <w:spacing w:val="-14"/>
                <w:sz w:val="22"/>
              </w:rPr>
              <w:t> </w:t>
            </w:r>
            <w:r>
              <w:rPr>
                <w:sz w:val="22"/>
              </w:rPr>
              <w:t>z</w:t>
            </w:r>
            <w:r>
              <w:rPr>
                <w:spacing w:val="-12"/>
                <w:sz w:val="22"/>
              </w:rPr>
              <w:t> </w:t>
            </w:r>
            <w:r>
              <w:rPr>
                <w:sz w:val="22"/>
              </w:rPr>
              <w:t>dnia</w:t>
            </w:r>
            <w:r>
              <w:rPr>
                <w:spacing w:val="-11"/>
                <w:sz w:val="22"/>
              </w:rPr>
              <w:t> </w:t>
            </w:r>
            <w:r>
              <w:rPr>
                <w:sz w:val="22"/>
              </w:rPr>
              <w:t>6</w:t>
            </w:r>
            <w:r>
              <w:rPr>
                <w:spacing w:val="-11"/>
                <w:sz w:val="22"/>
              </w:rPr>
              <w:t> </w:t>
            </w:r>
            <w:r>
              <w:rPr>
                <w:sz w:val="22"/>
              </w:rPr>
              <w:t>marca</w:t>
            </w:r>
            <w:r>
              <w:rPr>
                <w:spacing w:val="-12"/>
                <w:sz w:val="22"/>
              </w:rPr>
              <w:t> </w:t>
            </w:r>
            <w:r>
              <w:rPr>
                <w:sz w:val="22"/>
              </w:rPr>
              <w:t>2018</w:t>
            </w:r>
            <w:r>
              <w:rPr>
                <w:spacing w:val="-13"/>
                <w:sz w:val="22"/>
              </w:rPr>
              <w:t> </w:t>
            </w:r>
            <w:r>
              <w:rPr>
                <w:sz w:val="22"/>
              </w:rPr>
              <w:t>r.</w:t>
            </w:r>
            <w:r>
              <w:rPr>
                <w:spacing w:val="-11"/>
                <w:sz w:val="22"/>
              </w:rPr>
              <w:t> </w:t>
            </w:r>
            <w:r>
              <w:rPr>
                <w:sz w:val="22"/>
              </w:rPr>
              <w:t>–</w:t>
            </w:r>
            <w:r>
              <w:rPr>
                <w:spacing w:val="-11"/>
                <w:sz w:val="22"/>
              </w:rPr>
              <w:t> </w:t>
            </w:r>
            <w:r>
              <w:rPr>
                <w:sz w:val="22"/>
              </w:rPr>
              <w:t>Prawo</w:t>
            </w:r>
            <w:r>
              <w:rPr>
                <w:spacing w:val="-11"/>
                <w:sz w:val="22"/>
              </w:rPr>
              <w:t> </w:t>
            </w:r>
            <w:r>
              <w:rPr>
                <w:sz w:val="22"/>
              </w:rPr>
              <w:t>przedsiębiorców</w:t>
            </w:r>
            <w:r>
              <w:rPr>
                <w:spacing w:val="-11"/>
                <w:sz w:val="22"/>
              </w:rPr>
              <w:t> </w:t>
            </w:r>
            <w:r>
              <w:rPr>
                <w:sz w:val="22"/>
              </w:rPr>
              <w:t>(Dz.</w:t>
            </w:r>
          </w:p>
          <w:p>
            <w:pPr>
              <w:pStyle w:val="TableParagraph"/>
              <w:ind w:left="111" w:right="97"/>
              <w:jc w:val="both"/>
              <w:rPr>
                <w:sz w:val="22"/>
              </w:rPr>
            </w:pPr>
            <w:r>
              <w:rPr>
                <w:sz w:val="22"/>
              </w:rPr>
              <w:t>U. z 2018 r. poz. 646 z późn. zm.), tj.: zorganizowaną działalność zarobkową wykonywaną we własnym imieniu i w sposób ciągły. O gospodarczym charakterze  prowadzonej  działalności  w  zakresie  pośrednictwa  w</w:t>
            </w:r>
            <w:r>
              <w:rPr>
                <w:spacing w:val="-16"/>
                <w:sz w:val="22"/>
              </w:rPr>
              <w:t> </w:t>
            </w:r>
            <w:r>
              <w:rPr>
                <w:sz w:val="22"/>
              </w:rPr>
              <w:t>sprzedaży</w:t>
            </w:r>
          </w:p>
          <w:p>
            <w:pPr>
              <w:pStyle w:val="TableParagraph"/>
              <w:spacing w:line="254" w:lineRule="exact"/>
              <w:ind w:left="111" w:right="96"/>
              <w:jc w:val="both"/>
              <w:rPr>
                <w:sz w:val="22"/>
              </w:rPr>
            </w:pPr>
            <w:r>
              <w:rPr>
                <w:sz w:val="22"/>
              </w:rPr>
              <w:t>paliw ciekłych, a tym samym o obowiązku posiadania koncesji, w praktyce świadczyć  będzie  w  szczególności  fakt,  że  działalności  prowadzonej</w:t>
            </w:r>
            <w:r>
              <w:rPr>
                <w:spacing w:val="42"/>
                <w:sz w:val="22"/>
              </w:rPr>
              <w:t> </w:t>
            </w:r>
            <w:r>
              <w:rPr>
                <w:sz w:val="22"/>
              </w:rPr>
              <w:t>przez</w:t>
            </w:r>
          </w:p>
        </w:tc>
        <w:tc>
          <w:tcPr>
            <w:tcW w:w="4536" w:type="dxa"/>
          </w:tcPr>
          <w:p>
            <w:pPr>
              <w:pStyle w:val="TableParagraph"/>
              <w:ind w:left="108" w:right="93"/>
              <w:jc w:val="both"/>
              <w:rPr>
                <w:sz w:val="22"/>
              </w:rPr>
            </w:pPr>
            <w:r>
              <w:rPr>
                <w:sz w:val="22"/>
              </w:rPr>
              <w:t>Uwaga nieuwzlędniona i wyjaśniona.</w:t>
            </w:r>
            <w:r>
              <w:rPr>
                <w:spacing w:val="-34"/>
                <w:sz w:val="22"/>
              </w:rPr>
              <w:t> </w:t>
            </w:r>
            <w:r>
              <w:rPr>
                <w:sz w:val="22"/>
              </w:rPr>
              <w:t>Propozycja wymaga skonkretyzowania w celu oceny jej proporcjonalności i skutków</w:t>
            </w:r>
            <w:r>
              <w:rPr>
                <w:spacing w:val="-5"/>
                <w:sz w:val="22"/>
              </w:rPr>
              <w:t> </w:t>
            </w:r>
            <w:r>
              <w:rPr>
                <w:sz w:val="22"/>
              </w:rPr>
              <w:t>wprowadzenia.</w:t>
            </w:r>
          </w:p>
          <w:p>
            <w:pPr>
              <w:pStyle w:val="TableParagraph"/>
              <w:ind w:left="108" w:right="93"/>
              <w:jc w:val="both"/>
              <w:rPr>
                <w:sz w:val="22"/>
              </w:rPr>
            </w:pPr>
            <w:r>
              <w:rPr>
                <w:sz w:val="22"/>
              </w:rPr>
              <w:t>Propozycja do ew. uwzględnienia na późniejszym etapie.</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314"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5"/>
              <w:jc w:val="both"/>
              <w:rPr>
                <w:sz w:val="22"/>
              </w:rPr>
            </w:pPr>
            <w:r>
              <w:rPr>
                <w:sz w:val="22"/>
              </w:rPr>
              <w:t>konkretnego przedsiębiorcę na terytorium RP towarzyszyć będzie wystawianie faktur dokumentujących obrót paliwami, tj. ich zakup i sprzedaż.</w:t>
            </w:r>
          </w:p>
          <w:p>
            <w:pPr>
              <w:pStyle w:val="TableParagraph"/>
              <w:ind w:left="111" w:right="92"/>
              <w:jc w:val="both"/>
              <w:rPr>
                <w:sz w:val="22"/>
              </w:rPr>
            </w:pPr>
            <w:r>
              <w:rPr>
                <w:sz w:val="22"/>
              </w:rPr>
              <w:t>Z regulacji zawartej w art. 1 ust. 1 i 2 ustawy – Prawo energetyczne, wynika jednoznacznie, że regulacja tej ustawy dotyczy wyłącznie obszaru Rzeczypospolitej Polskiej, a zatem (co oczywiste) nie reguluje stosunków gospodarczych poza obszarem oddziaływania polskiego prawa. Obowiązek uzyskania koncesji ciąży zatem na podmiocie prowadzącym chociażby część działalności gospodarczej w zakresie obrotu paliwami ciekłymi na terytorium RP, na okoliczność czego wystawiane będą krajowe faktury.</w:t>
            </w:r>
          </w:p>
          <w:p>
            <w:pPr>
              <w:pStyle w:val="TableParagraph"/>
              <w:ind w:left="111" w:right="95"/>
              <w:jc w:val="both"/>
              <w:rPr>
                <w:sz w:val="22"/>
              </w:rPr>
            </w:pPr>
            <w:r>
              <w:rPr>
                <w:sz w:val="22"/>
              </w:rPr>
              <w:t>Powyższe oznacza, że obowiązek koncesyjny w zakresie obrotu paliwami ciekłymi oraz obrotu paliwami ciekłymi z zagranicą, objęty koniecznością złożenia zabezpieczenia majątkowego, dotyczy również podmiotów, które, prowadząc działalność gospodarczą na terytorium RP, obracają paliwami ciekłymi znajdującymi się za granicą, nieprzekraczającymi tej granicy, co z reguły nie rodzi większości należności objętych tym zabezpieczeniem,</w:t>
            </w:r>
          </w:p>
          <w:p>
            <w:pPr>
              <w:pStyle w:val="TableParagraph"/>
              <w:ind w:left="111" w:right="92"/>
              <w:jc w:val="both"/>
              <w:rPr>
                <w:sz w:val="22"/>
              </w:rPr>
            </w:pPr>
            <w:r>
              <w:rPr>
                <w:sz w:val="22"/>
              </w:rPr>
              <w:t>a przez to podważa celowość obejmowania obowiązkiem koncesyjnym tego rodzaju aktywności gospodarczej. Z perspektywy eliminacji szarej strefy w sektorze paliwowym, o wiele skuteczniejsze – w ocenie URE - byłoby powiązanie obowiązku koncesyjnego</w:t>
            </w:r>
          </w:p>
          <w:p>
            <w:pPr>
              <w:pStyle w:val="TableParagraph"/>
              <w:spacing w:line="254" w:lineRule="exact"/>
              <w:ind w:left="111" w:right="97"/>
              <w:jc w:val="both"/>
              <w:rPr>
                <w:sz w:val="22"/>
              </w:rPr>
            </w:pPr>
            <w:r>
              <w:rPr>
                <w:sz w:val="22"/>
              </w:rPr>
              <w:t>w zakresie obrotu paliwami ciekłymi z zagranicą z przywozem paliwa ciekłego i jego dalszą odsprzedażą na terenie kraju.</w:t>
            </w:r>
          </w:p>
        </w:tc>
        <w:tc>
          <w:tcPr>
            <w:tcW w:w="4536" w:type="dxa"/>
          </w:tcPr>
          <w:p>
            <w:pPr>
              <w:pStyle w:val="TableParagraph"/>
              <w:rPr>
                <w:sz w:val="22"/>
              </w:rPr>
            </w:pPr>
          </w:p>
        </w:tc>
      </w:tr>
      <w:tr>
        <w:trPr>
          <w:trHeight w:val="3542" w:hRule="atLeast"/>
        </w:trPr>
        <w:tc>
          <w:tcPr>
            <w:tcW w:w="902" w:type="dxa"/>
          </w:tcPr>
          <w:p>
            <w:pPr>
              <w:pStyle w:val="TableParagraph"/>
              <w:spacing w:line="246" w:lineRule="exact"/>
              <w:ind w:left="470"/>
              <w:rPr>
                <w:sz w:val="22"/>
              </w:rPr>
            </w:pPr>
            <w:r>
              <w:rPr>
                <w:sz w:val="22"/>
              </w:rPr>
              <w:t>141.</w:t>
            </w:r>
          </w:p>
        </w:tc>
        <w:tc>
          <w:tcPr>
            <w:tcW w:w="1805" w:type="dxa"/>
          </w:tcPr>
          <w:p>
            <w:pPr>
              <w:pStyle w:val="TableParagraph"/>
              <w:spacing w:line="242" w:lineRule="auto"/>
              <w:ind w:left="590" w:right="250" w:hanging="318"/>
              <w:rPr>
                <w:sz w:val="22"/>
              </w:rPr>
            </w:pPr>
            <w:r>
              <w:rPr>
                <w:sz w:val="22"/>
              </w:rPr>
              <w:t>Art. 32c ust. 6 ustawy</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2" w:lineRule="auto"/>
              <w:ind w:left="111" w:right="97"/>
              <w:jc w:val="both"/>
              <w:rPr>
                <w:sz w:val="22"/>
              </w:rPr>
            </w:pPr>
            <w:r>
              <w:rPr>
                <w:sz w:val="22"/>
              </w:rPr>
              <w:t>Postępowań w sprawach wpisu lub zmiany wpisu w rejestrze podmiotów przywożących nie stosuje się m.in. art. 7,</w:t>
            </w:r>
          </w:p>
          <w:p>
            <w:pPr>
              <w:pStyle w:val="TableParagraph"/>
              <w:ind w:left="111" w:right="92"/>
              <w:jc w:val="both"/>
              <w:rPr>
                <w:sz w:val="22"/>
              </w:rPr>
            </w:pPr>
            <w:r>
              <w:rPr>
                <w:sz w:val="22"/>
              </w:rPr>
              <w:t>art. 75 § 1, art. 77 § 1 oraz art. 81 Kodeksu postępowania administracyjnego. Powyższe skutkuje całkowitym zablokowaniem możliwości merytorycznej oceny wniosku, a przez to wpisywaniem do tego rejestru podmiotów, które prawdopodobnie podmiotami przywożącymi nie są (np. przewoźnicy), a wniosek złożyły z ostrożności lub braku zrozumienia przepisów. Stan ten przekłada się również na jakość sprawozdawczości na podstawie art. 43d i 43e ustawy – Prawo energetyczne. Zasadnym wydaje się zatem umożliwienie weryfikacji wniosków związanych z wpisem do rejestru podmiotów przywożących, a przy tym rozważenie możliwości rozbudowania przesłanek uzyskania wpisu do tego rejestru oraz uregulowanie kwestii wpisywania do rejestru przedsiębiorców zagranicznych wykonujących działalność poprzez</w:t>
            </w:r>
          </w:p>
          <w:p>
            <w:pPr>
              <w:pStyle w:val="TableParagraph"/>
              <w:spacing w:line="238" w:lineRule="exact"/>
              <w:ind w:left="111"/>
              <w:jc w:val="both"/>
              <w:rPr>
                <w:sz w:val="22"/>
              </w:rPr>
            </w:pPr>
            <w:r>
              <w:rPr>
                <w:sz w:val="22"/>
              </w:rPr>
              <w:t>oddział.</w:t>
            </w:r>
          </w:p>
        </w:tc>
        <w:tc>
          <w:tcPr>
            <w:tcW w:w="4536" w:type="dxa"/>
          </w:tcPr>
          <w:p>
            <w:pPr>
              <w:pStyle w:val="TableParagraph"/>
              <w:numPr>
                <w:ilvl w:val="0"/>
                <w:numId w:val="30"/>
              </w:numPr>
              <w:tabs>
                <w:tab w:pos="330" w:val="left" w:leader="none"/>
              </w:tabs>
              <w:spacing w:line="246" w:lineRule="exact" w:before="0" w:after="0"/>
              <w:ind w:left="108" w:right="0" w:firstLine="0"/>
              <w:jc w:val="left"/>
              <w:rPr>
                <w:sz w:val="22"/>
              </w:rPr>
            </w:pPr>
            <w:r>
              <w:rPr>
                <w:sz w:val="22"/>
              </w:rPr>
              <w:t>W zakresie k.p.a. uwaga</w:t>
            </w:r>
            <w:r>
              <w:rPr>
                <w:spacing w:val="-1"/>
                <w:sz w:val="22"/>
              </w:rPr>
              <w:t> </w:t>
            </w:r>
            <w:r>
              <w:rPr>
                <w:sz w:val="22"/>
              </w:rPr>
              <w:t>zasadna</w:t>
            </w:r>
          </w:p>
          <w:p>
            <w:pPr>
              <w:pStyle w:val="TableParagraph"/>
              <w:numPr>
                <w:ilvl w:val="0"/>
                <w:numId w:val="30"/>
              </w:numPr>
              <w:tabs>
                <w:tab w:pos="366" w:val="left" w:leader="none"/>
              </w:tabs>
              <w:spacing w:line="240" w:lineRule="auto" w:before="1" w:after="0"/>
              <w:ind w:left="108" w:right="95" w:firstLine="0"/>
              <w:jc w:val="both"/>
              <w:rPr>
                <w:sz w:val="22"/>
              </w:rPr>
            </w:pPr>
            <w:r>
              <w:rPr>
                <w:sz w:val="22"/>
              </w:rPr>
              <w:t>W zakresie rozbudowy przesłanek wpisu do RPP, uwaga nieuwzlędniona. Wymaga skonkretyzowania w celu oceny jej proporcjonalności i skutków</w:t>
            </w:r>
            <w:r>
              <w:rPr>
                <w:spacing w:val="-4"/>
                <w:sz w:val="22"/>
              </w:rPr>
              <w:t> </w:t>
            </w:r>
            <w:r>
              <w:rPr>
                <w:sz w:val="22"/>
              </w:rPr>
              <w:t>wprowadzenia.</w:t>
            </w:r>
          </w:p>
          <w:p>
            <w:pPr>
              <w:pStyle w:val="TableParagraph"/>
              <w:numPr>
                <w:ilvl w:val="0"/>
                <w:numId w:val="30"/>
              </w:numPr>
              <w:tabs>
                <w:tab w:pos="567" w:val="left" w:leader="none"/>
              </w:tabs>
              <w:spacing w:line="240" w:lineRule="auto" w:before="0" w:after="0"/>
              <w:ind w:left="108" w:right="92" w:firstLine="0"/>
              <w:jc w:val="both"/>
              <w:rPr>
                <w:sz w:val="22"/>
              </w:rPr>
            </w:pPr>
            <w:r>
              <w:rPr>
                <w:sz w:val="22"/>
              </w:rPr>
              <w:t>W zakresie oddziału przedsiębiorcy zagranicznego, uwaga</w:t>
            </w:r>
            <w:r>
              <w:rPr>
                <w:spacing w:val="-1"/>
                <w:sz w:val="22"/>
              </w:rPr>
              <w:t> </w:t>
            </w:r>
            <w:r>
              <w:rPr>
                <w:sz w:val="22"/>
              </w:rPr>
              <w:t>zasadna.</w:t>
            </w:r>
          </w:p>
          <w:p>
            <w:pPr>
              <w:pStyle w:val="TableParagraph"/>
              <w:numPr>
                <w:ilvl w:val="0"/>
                <w:numId w:val="30"/>
              </w:numPr>
              <w:tabs>
                <w:tab w:pos="337" w:val="left" w:leader="none"/>
              </w:tabs>
              <w:spacing w:line="240" w:lineRule="auto" w:before="0" w:after="0"/>
              <w:ind w:left="108" w:right="94" w:firstLine="0"/>
              <w:jc w:val="both"/>
              <w:rPr>
                <w:sz w:val="22"/>
              </w:rPr>
            </w:pPr>
            <w:r>
              <w:rPr>
                <w:sz w:val="22"/>
              </w:rPr>
              <w:t>W zakresie zmiany w definicji „infrastruktury paliw ciekłych” oraz „instalacji magazynowania paliw ciekłych” uwaga została uwzlędniona poprzez poszerzenie definicji instalacji magazynowania paliw ciekłych, do której odwołuje się definicja infrastruktury</w:t>
            </w:r>
            <w:r>
              <w:rPr>
                <w:spacing w:val="2"/>
                <w:sz w:val="22"/>
              </w:rPr>
              <w:t> </w:t>
            </w:r>
            <w:r>
              <w:rPr>
                <w:sz w:val="22"/>
              </w:rPr>
              <w:t>paliw</w:t>
            </w:r>
          </w:p>
          <w:p>
            <w:pPr>
              <w:pStyle w:val="TableParagraph"/>
              <w:spacing w:line="238" w:lineRule="exact" w:before="1"/>
              <w:ind w:left="108"/>
              <w:jc w:val="both"/>
              <w:rPr>
                <w:sz w:val="22"/>
              </w:rPr>
            </w:pPr>
            <w:r>
              <w:rPr>
                <w:sz w:val="22"/>
              </w:rPr>
              <w:t>ciekłych.</w:t>
            </w:r>
          </w:p>
        </w:tc>
      </w:tr>
    </w:tbl>
    <w:p>
      <w:pPr>
        <w:spacing w:after="0" w:line="238"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3290"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1"/>
              <w:jc w:val="both"/>
              <w:rPr>
                <w:sz w:val="22"/>
              </w:rPr>
            </w:pPr>
            <w:r>
              <w:rPr>
                <w:sz w:val="22"/>
              </w:rPr>
              <w:t>Doświadczenie</w:t>
            </w:r>
            <w:r>
              <w:rPr>
                <w:spacing w:val="-11"/>
                <w:sz w:val="22"/>
              </w:rPr>
              <w:t> </w:t>
            </w:r>
            <w:r>
              <w:rPr>
                <w:sz w:val="22"/>
              </w:rPr>
              <w:t>w</w:t>
            </w:r>
            <w:r>
              <w:rPr>
                <w:spacing w:val="-13"/>
                <w:sz w:val="22"/>
              </w:rPr>
              <w:t> </w:t>
            </w:r>
            <w:r>
              <w:rPr>
                <w:sz w:val="22"/>
              </w:rPr>
              <w:t>obsłudze</w:t>
            </w:r>
            <w:r>
              <w:rPr>
                <w:spacing w:val="-14"/>
                <w:sz w:val="22"/>
              </w:rPr>
              <w:t> </w:t>
            </w:r>
            <w:r>
              <w:rPr>
                <w:sz w:val="22"/>
              </w:rPr>
              <w:t>rejestru</w:t>
            </w:r>
            <w:r>
              <w:rPr>
                <w:spacing w:val="-12"/>
                <w:sz w:val="22"/>
              </w:rPr>
              <w:t> </w:t>
            </w:r>
            <w:r>
              <w:rPr>
                <w:sz w:val="22"/>
              </w:rPr>
              <w:t>podmiotów</w:t>
            </w:r>
            <w:r>
              <w:rPr>
                <w:spacing w:val="-12"/>
                <w:sz w:val="22"/>
              </w:rPr>
              <w:t> </w:t>
            </w:r>
            <w:r>
              <w:rPr>
                <w:sz w:val="22"/>
              </w:rPr>
              <w:t>przywożących</w:t>
            </w:r>
            <w:r>
              <w:rPr>
                <w:spacing w:val="-11"/>
                <w:sz w:val="22"/>
              </w:rPr>
              <w:t> </w:t>
            </w:r>
            <w:r>
              <w:rPr>
                <w:sz w:val="22"/>
              </w:rPr>
              <w:t>ujawniło</w:t>
            </w:r>
            <w:r>
              <w:rPr>
                <w:spacing w:val="-12"/>
                <w:sz w:val="22"/>
              </w:rPr>
              <w:t> </w:t>
            </w:r>
            <w:r>
              <w:rPr>
                <w:sz w:val="22"/>
              </w:rPr>
              <w:t>również pewne niedoskonałości związane z zakresem infrastruktury paliw ciekłych, która podlega wpisowi do tego rejestru na podstawie art. 32a ust. 4 pkt 3. Działalność podmiotów przywożących, w związku z zakresem definicji paliw ciekłych, w dużej mierze związana jest z przywozem paliw ciekłych w opakowaniach jednostkowych lub zbiorczych, w tym w beczkach (np. oleje smarowe), magazynowanych w rozmaitych pomieszczeniach (halach magazynowych,</w:t>
            </w:r>
            <w:r>
              <w:rPr>
                <w:spacing w:val="-9"/>
                <w:sz w:val="22"/>
              </w:rPr>
              <w:t> </w:t>
            </w:r>
            <w:r>
              <w:rPr>
                <w:sz w:val="22"/>
              </w:rPr>
              <w:t>wiatach</w:t>
            </w:r>
            <w:r>
              <w:rPr>
                <w:spacing w:val="-10"/>
                <w:sz w:val="22"/>
              </w:rPr>
              <w:t> </w:t>
            </w:r>
            <w:r>
              <w:rPr>
                <w:sz w:val="22"/>
              </w:rPr>
              <w:t>itp.).</w:t>
            </w:r>
            <w:r>
              <w:rPr>
                <w:spacing w:val="-8"/>
                <w:sz w:val="22"/>
              </w:rPr>
              <w:t> </w:t>
            </w:r>
            <w:r>
              <w:rPr>
                <w:sz w:val="22"/>
              </w:rPr>
              <w:t>Specyfiki</w:t>
            </w:r>
            <w:r>
              <w:rPr>
                <w:spacing w:val="-7"/>
                <w:sz w:val="22"/>
              </w:rPr>
              <w:t> </w:t>
            </w:r>
            <w:r>
              <w:rPr>
                <w:sz w:val="22"/>
              </w:rPr>
              <w:t>tej</w:t>
            </w:r>
            <w:r>
              <w:rPr>
                <w:spacing w:val="-8"/>
                <w:sz w:val="22"/>
              </w:rPr>
              <w:t> </w:t>
            </w:r>
            <w:r>
              <w:rPr>
                <w:sz w:val="22"/>
              </w:rPr>
              <w:t>działalności</w:t>
            </w:r>
            <w:r>
              <w:rPr>
                <w:spacing w:val="-8"/>
                <w:sz w:val="22"/>
              </w:rPr>
              <w:t> </w:t>
            </w:r>
            <w:r>
              <w:rPr>
                <w:sz w:val="22"/>
              </w:rPr>
              <w:t>zdaje</w:t>
            </w:r>
            <w:r>
              <w:rPr>
                <w:spacing w:val="-10"/>
                <w:sz w:val="22"/>
              </w:rPr>
              <w:t> </w:t>
            </w:r>
            <w:r>
              <w:rPr>
                <w:sz w:val="22"/>
              </w:rPr>
              <w:t>się</w:t>
            </w:r>
            <w:r>
              <w:rPr>
                <w:spacing w:val="-10"/>
                <w:sz w:val="22"/>
              </w:rPr>
              <w:t> </w:t>
            </w:r>
            <w:r>
              <w:rPr>
                <w:sz w:val="22"/>
              </w:rPr>
              <w:t>nie</w:t>
            </w:r>
            <w:r>
              <w:rPr>
                <w:spacing w:val="-4"/>
                <w:sz w:val="22"/>
              </w:rPr>
              <w:t> </w:t>
            </w:r>
            <w:r>
              <w:rPr>
                <w:sz w:val="22"/>
              </w:rPr>
              <w:t>dostrzegać zwłaszcza definicja „infrastruktury paliw ciekłych” (art. 3 pkt 10d) oraz powiązana</w:t>
            </w:r>
            <w:r>
              <w:rPr>
                <w:spacing w:val="-4"/>
                <w:sz w:val="22"/>
              </w:rPr>
              <w:t> </w:t>
            </w:r>
            <w:r>
              <w:rPr>
                <w:sz w:val="22"/>
              </w:rPr>
              <w:t>z</w:t>
            </w:r>
            <w:r>
              <w:rPr>
                <w:spacing w:val="-7"/>
                <w:sz w:val="22"/>
              </w:rPr>
              <w:t> </w:t>
            </w:r>
            <w:r>
              <w:rPr>
                <w:sz w:val="22"/>
              </w:rPr>
              <w:t>nią</w:t>
            </w:r>
            <w:r>
              <w:rPr>
                <w:spacing w:val="-4"/>
                <w:sz w:val="22"/>
              </w:rPr>
              <w:t> </w:t>
            </w:r>
            <w:r>
              <w:rPr>
                <w:sz w:val="22"/>
              </w:rPr>
              <w:t>definicja</w:t>
            </w:r>
            <w:r>
              <w:rPr>
                <w:spacing w:val="-3"/>
                <w:sz w:val="22"/>
              </w:rPr>
              <w:t> </w:t>
            </w:r>
            <w:r>
              <w:rPr>
                <w:sz w:val="22"/>
              </w:rPr>
              <w:t>„instalacji</w:t>
            </w:r>
            <w:r>
              <w:rPr>
                <w:spacing w:val="-4"/>
                <w:sz w:val="22"/>
              </w:rPr>
              <w:t> </w:t>
            </w:r>
            <w:r>
              <w:rPr>
                <w:sz w:val="22"/>
              </w:rPr>
              <w:t>magazynowania</w:t>
            </w:r>
            <w:r>
              <w:rPr>
                <w:spacing w:val="-4"/>
                <w:sz w:val="22"/>
              </w:rPr>
              <w:t> </w:t>
            </w:r>
            <w:r>
              <w:rPr>
                <w:sz w:val="22"/>
              </w:rPr>
              <w:t>paliw</w:t>
            </w:r>
            <w:r>
              <w:rPr>
                <w:spacing w:val="-6"/>
                <w:sz w:val="22"/>
              </w:rPr>
              <w:t> </w:t>
            </w:r>
            <w:r>
              <w:rPr>
                <w:sz w:val="22"/>
              </w:rPr>
              <w:t>ciekłych”</w:t>
            </w:r>
            <w:r>
              <w:rPr>
                <w:spacing w:val="-3"/>
                <w:sz w:val="22"/>
              </w:rPr>
              <w:t> </w:t>
            </w:r>
            <w:r>
              <w:rPr>
                <w:sz w:val="22"/>
              </w:rPr>
              <w:t>(art.</w:t>
            </w:r>
            <w:r>
              <w:rPr>
                <w:spacing w:val="-5"/>
                <w:sz w:val="22"/>
              </w:rPr>
              <w:t> </w:t>
            </w:r>
            <w:r>
              <w:rPr>
                <w:sz w:val="22"/>
              </w:rPr>
              <w:t>3</w:t>
            </w:r>
            <w:r>
              <w:rPr>
                <w:spacing w:val="-5"/>
                <w:sz w:val="22"/>
              </w:rPr>
              <w:t> </w:t>
            </w:r>
            <w:r>
              <w:rPr>
                <w:sz w:val="22"/>
              </w:rPr>
              <w:t>pkt 10f). W ocenie URE definicje te wymagają przeglądu pod</w:t>
            </w:r>
            <w:r>
              <w:rPr>
                <w:spacing w:val="26"/>
                <w:sz w:val="22"/>
              </w:rPr>
              <w:t> </w:t>
            </w:r>
            <w:r>
              <w:rPr>
                <w:sz w:val="22"/>
              </w:rPr>
              <w:t>kątem ich</w:t>
            </w:r>
          </w:p>
          <w:p>
            <w:pPr>
              <w:pStyle w:val="TableParagraph"/>
              <w:spacing w:line="252" w:lineRule="exact"/>
              <w:ind w:left="111" w:right="96"/>
              <w:jc w:val="both"/>
              <w:rPr>
                <w:sz w:val="22"/>
              </w:rPr>
            </w:pPr>
            <w:r>
              <w:rPr>
                <w:sz w:val="22"/>
              </w:rPr>
              <w:t>dopasowania nie tylko do specyfiki koncesjonowanego rynku paliw ciekłych, ale również do działalności podmiotów przywożących.</w:t>
            </w:r>
          </w:p>
        </w:tc>
        <w:tc>
          <w:tcPr>
            <w:tcW w:w="4536" w:type="dxa"/>
          </w:tcPr>
          <w:p>
            <w:pPr>
              <w:pStyle w:val="TableParagraph"/>
              <w:rPr>
                <w:sz w:val="22"/>
              </w:rPr>
            </w:pPr>
          </w:p>
        </w:tc>
      </w:tr>
      <w:tr>
        <w:trPr>
          <w:trHeight w:val="4807" w:hRule="atLeast"/>
        </w:trPr>
        <w:tc>
          <w:tcPr>
            <w:tcW w:w="902" w:type="dxa"/>
          </w:tcPr>
          <w:p>
            <w:pPr>
              <w:pStyle w:val="TableParagraph"/>
              <w:spacing w:line="247" w:lineRule="exact"/>
              <w:ind w:right="33"/>
              <w:jc w:val="right"/>
              <w:rPr>
                <w:sz w:val="22"/>
              </w:rPr>
            </w:pPr>
            <w:r>
              <w:rPr>
                <w:sz w:val="22"/>
              </w:rPr>
              <w:t>142.</w:t>
            </w:r>
          </w:p>
        </w:tc>
        <w:tc>
          <w:tcPr>
            <w:tcW w:w="1805" w:type="dxa"/>
          </w:tcPr>
          <w:p>
            <w:pPr>
              <w:pStyle w:val="TableParagraph"/>
              <w:ind w:left="590" w:right="242" w:hanging="322"/>
              <w:rPr>
                <w:sz w:val="22"/>
              </w:rPr>
            </w:pPr>
            <w:r>
              <w:rPr>
                <w:sz w:val="22"/>
              </w:rPr>
              <w:t>Art. 32d ust. 3 ustawy</w:t>
            </w:r>
          </w:p>
        </w:tc>
        <w:tc>
          <w:tcPr>
            <w:tcW w:w="979" w:type="dxa"/>
          </w:tcPr>
          <w:p>
            <w:pPr>
              <w:pStyle w:val="TableParagraph"/>
              <w:ind w:left="269" w:right="173" w:hanging="68"/>
              <w:rPr>
                <w:sz w:val="22"/>
              </w:rPr>
            </w:pPr>
            <w:r>
              <w:rPr>
                <w:sz w:val="22"/>
              </w:rPr>
              <w:t>Prezes URE</w:t>
            </w:r>
          </w:p>
        </w:tc>
        <w:tc>
          <w:tcPr>
            <w:tcW w:w="7232" w:type="dxa"/>
          </w:tcPr>
          <w:p>
            <w:pPr>
              <w:pStyle w:val="TableParagraph"/>
              <w:spacing w:line="246" w:lineRule="exact"/>
              <w:ind w:left="111"/>
              <w:rPr>
                <w:sz w:val="22"/>
              </w:rPr>
            </w:pPr>
            <w:r>
              <w:rPr>
                <w:sz w:val="22"/>
              </w:rPr>
              <w:t>Proponuje się nadać następujące brzmienie:</w:t>
            </w:r>
          </w:p>
          <w:p>
            <w:pPr>
              <w:pStyle w:val="TableParagraph"/>
              <w:ind w:left="111" w:right="94" w:firstLine="55"/>
              <w:jc w:val="both"/>
              <w:rPr>
                <w:sz w:val="22"/>
              </w:rPr>
            </w:pPr>
            <w:r>
              <w:rPr>
                <w:sz w:val="22"/>
              </w:rPr>
              <w:t>„3. Prezes URE z urzędu, w drodze decyzji, wykreśla z rejestru podmiot przywożący, który w okresie kolejnych 6 miesięcy nie dokonał przywozu</w:t>
            </w:r>
            <w:r>
              <w:rPr>
                <w:spacing w:val="-29"/>
                <w:sz w:val="22"/>
              </w:rPr>
              <w:t> </w:t>
            </w:r>
            <w:r>
              <w:rPr>
                <w:sz w:val="22"/>
              </w:rPr>
              <w:t>paliw ciekłych lub zaistniały okoliczności, o których mowa w art. 32b, lub w przypadku naruszenia przez podmiot przywożący przez 6 kolejnych następujących po sobie okresów sprawozdawczych obowiązku sprawozdawczego, o którym mowa w art. 43d ust. 1</w:t>
            </w:r>
            <w:r>
              <w:rPr>
                <w:spacing w:val="-5"/>
                <w:sz w:val="22"/>
              </w:rPr>
              <w:t> </w:t>
            </w:r>
            <w:r>
              <w:rPr>
                <w:sz w:val="22"/>
              </w:rPr>
              <w:t>ustawy.”.</w:t>
            </w:r>
          </w:p>
          <w:p>
            <w:pPr>
              <w:pStyle w:val="TableParagraph"/>
              <w:spacing w:before="1"/>
              <w:ind w:left="111" w:right="92"/>
              <w:jc w:val="both"/>
              <w:rPr>
                <w:sz w:val="22"/>
              </w:rPr>
            </w:pPr>
            <w:r>
              <w:rPr>
                <w:sz w:val="22"/>
              </w:rPr>
              <w:t>Propozycja związana jest z występowaniem na rynku przedsiębiorstw, które z różnych przyczyn całkowicie ignorują ustawowy obowiązek składania sprawozdań, o których mowa w art. 43d ustawy. Przyczyną może być niewystarczająco wysoka sankcja pieniężna lub daleko posunięta trudność z jej wyegzekwowaniem w przypadku przedsiębiorstw np. z siedzibą na Cyprze. Przedsiębiorstwa te, nie składając sprawozdań, jednocześnie uniemożliwiają Prezesowi URE realizację dyspozycji art. 32d ust. 3 ustawy – Prawo energetyczne, nakazującej mu wykreślenie z rejestru podmiotów przywożących podmiotów, które przez sześć kolejnych miesięcy nie dokonają przywozu</w:t>
            </w:r>
            <w:r>
              <w:rPr>
                <w:spacing w:val="-36"/>
                <w:sz w:val="22"/>
              </w:rPr>
              <w:t> </w:t>
            </w:r>
            <w:r>
              <w:rPr>
                <w:sz w:val="22"/>
              </w:rPr>
              <w:t>paliw ciekłych.</w:t>
            </w:r>
            <w:r>
              <w:rPr>
                <w:spacing w:val="-5"/>
                <w:sz w:val="22"/>
              </w:rPr>
              <w:t> </w:t>
            </w:r>
            <w:r>
              <w:rPr>
                <w:sz w:val="22"/>
              </w:rPr>
              <w:t>Regulacja</w:t>
            </w:r>
            <w:r>
              <w:rPr>
                <w:spacing w:val="-8"/>
                <w:sz w:val="22"/>
              </w:rPr>
              <w:t> </w:t>
            </w:r>
            <w:r>
              <w:rPr>
                <w:sz w:val="22"/>
              </w:rPr>
              <w:t>ta</w:t>
            </w:r>
            <w:r>
              <w:rPr>
                <w:spacing w:val="-4"/>
                <w:sz w:val="22"/>
              </w:rPr>
              <w:t> </w:t>
            </w:r>
            <w:r>
              <w:rPr>
                <w:sz w:val="22"/>
              </w:rPr>
              <w:t>pozwoli</w:t>
            </w:r>
            <w:r>
              <w:rPr>
                <w:spacing w:val="-7"/>
                <w:sz w:val="22"/>
              </w:rPr>
              <w:t> </w:t>
            </w:r>
            <w:r>
              <w:rPr>
                <w:sz w:val="22"/>
              </w:rPr>
              <w:t>uporządkować</w:t>
            </w:r>
            <w:r>
              <w:rPr>
                <w:spacing w:val="-7"/>
                <w:sz w:val="22"/>
              </w:rPr>
              <w:t> </w:t>
            </w:r>
            <w:r>
              <w:rPr>
                <w:sz w:val="22"/>
              </w:rPr>
              <w:t>rejestr</w:t>
            </w:r>
            <w:r>
              <w:rPr>
                <w:spacing w:val="-9"/>
                <w:sz w:val="22"/>
              </w:rPr>
              <w:t> </w:t>
            </w:r>
            <w:r>
              <w:rPr>
                <w:sz w:val="22"/>
              </w:rPr>
              <w:t>podmiotów</w:t>
            </w:r>
            <w:r>
              <w:rPr>
                <w:spacing w:val="-7"/>
                <w:sz w:val="22"/>
              </w:rPr>
              <w:t> </w:t>
            </w:r>
            <w:r>
              <w:rPr>
                <w:sz w:val="22"/>
              </w:rPr>
              <w:t>przywożących eliminując</w:t>
            </w:r>
            <w:r>
              <w:rPr>
                <w:spacing w:val="8"/>
                <w:sz w:val="22"/>
              </w:rPr>
              <w:t> </w:t>
            </w:r>
            <w:r>
              <w:rPr>
                <w:sz w:val="22"/>
              </w:rPr>
              <w:t>podmioty,</w:t>
            </w:r>
            <w:r>
              <w:rPr>
                <w:spacing w:val="11"/>
                <w:sz w:val="22"/>
              </w:rPr>
              <w:t> </w:t>
            </w:r>
            <w:r>
              <w:rPr>
                <w:sz w:val="22"/>
              </w:rPr>
              <w:t>które</w:t>
            </w:r>
            <w:r>
              <w:rPr>
                <w:spacing w:val="12"/>
                <w:sz w:val="22"/>
              </w:rPr>
              <w:t> </w:t>
            </w:r>
            <w:r>
              <w:rPr>
                <w:sz w:val="22"/>
              </w:rPr>
              <w:t>z</w:t>
            </w:r>
            <w:r>
              <w:rPr>
                <w:spacing w:val="9"/>
                <w:sz w:val="22"/>
              </w:rPr>
              <w:t> </w:t>
            </w:r>
            <w:r>
              <w:rPr>
                <w:sz w:val="22"/>
              </w:rPr>
              <w:t>różnych</w:t>
            </w:r>
            <w:r>
              <w:rPr>
                <w:spacing w:val="11"/>
                <w:sz w:val="22"/>
              </w:rPr>
              <w:t> </w:t>
            </w:r>
            <w:r>
              <w:rPr>
                <w:sz w:val="22"/>
              </w:rPr>
              <w:t>przyczyn</w:t>
            </w:r>
            <w:r>
              <w:rPr>
                <w:spacing w:val="13"/>
                <w:sz w:val="22"/>
              </w:rPr>
              <w:t> </w:t>
            </w:r>
            <w:r>
              <w:rPr>
                <w:sz w:val="22"/>
              </w:rPr>
              <w:t>ustawicznie</w:t>
            </w:r>
            <w:r>
              <w:rPr>
                <w:spacing w:val="12"/>
                <w:sz w:val="22"/>
              </w:rPr>
              <w:t> </w:t>
            </w:r>
            <w:r>
              <w:rPr>
                <w:sz w:val="22"/>
              </w:rPr>
              <w:t>naruszają</w:t>
            </w:r>
          </w:p>
          <w:p>
            <w:pPr>
              <w:pStyle w:val="TableParagraph"/>
              <w:spacing w:line="240" w:lineRule="exact"/>
              <w:ind w:left="111"/>
              <w:jc w:val="both"/>
              <w:rPr>
                <w:sz w:val="22"/>
              </w:rPr>
            </w:pPr>
            <w:r>
              <w:rPr>
                <w:sz w:val="22"/>
              </w:rPr>
              <w:t>obowiązek sprawozdawczy.</w:t>
            </w:r>
          </w:p>
        </w:tc>
        <w:tc>
          <w:tcPr>
            <w:tcW w:w="4536" w:type="dxa"/>
          </w:tcPr>
          <w:p>
            <w:pPr>
              <w:pStyle w:val="TableParagraph"/>
              <w:spacing w:line="247" w:lineRule="exact"/>
              <w:ind w:left="108"/>
              <w:rPr>
                <w:sz w:val="22"/>
              </w:rPr>
            </w:pPr>
            <w:r>
              <w:rPr>
                <w:sz w:val="22"/>
              </w:rPr>
              <w:t>Uwaga uwzględniona.</w:t>
            </w:r>
          </w:p>
        </w:tc>
      </w:tr>
      <w:tr>
        <w:trPr>
          <w:trHeight w:val="757" w:hRule="atLeast"/>
        </w:trPr>
        <w:tc>
          <w:tcPr>
            <w:tcW w:w="902" w:type="dxa"/>
          </w:tcPr>
          <w:p>
            <w:pPr>
              <w:pStyle w:val="TableParagraph"/>
              <w:spacing w:line="247" w:lineRule="exact"/>
              <w:ind w:right="33"/>
              <w:jc w:val="right"/>
              <w:rPr>
                <w:sz w:val="22"/>
              </w:rPr>
            </w:pPr>
            <w:r>
              <w:rPr>
                <w:sz w:val="22"/>
              </w:rPr>
              <w:t>143.</w:t>
            </w:r>
          </w:p>
        </w:tc>
        <w:tc>
          <w:tcPr>
            <w:tcW w:w="1805" w:type="dxa"/>
          </w:tcPr>
          <w:p>
            <w:pPr>
              <w:pStyle w:val="TableParagraph"/>
              <w:spacing w:line="246" w:lineRule="exact"/>
              <w:ind w:left="104" w:right="96"/>
              <w:jc w:val="center"/>
              <w:rPr>
                <w:sz w:val="22"/>
              </w:rPr>
            </w:pPr>
            <w:r>
              <w:rPr>
                <w:sz w:val="22"/>
              </w:rPr>
              <w:t>Art. 33 ust. 1 pkt</w:t>
            </w:r>
          </w:p>
          <w:p>
            <w:pPr>
              <w:pStyle w:val="TableParagraph"/>
              <w:spacing w:line="252" w:lineRule="exact"/>
              <w:ind w:left="110" w:right="96"/>
              <w:jc w:val="center"/>
              <w:rPr>
                <w:sz w:val="22"/>
              </w:rPr>
            </w:pPr>
            <w:r>
              <w:rPr>
                <w:sz w:val="22"/>
              </w:rPr>
              <w:t>1 ustawy</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Pr>
                <w:sz w:val="22"/>
              </w:rPr>
            </w:pPr>
            <w:r>
              <w:rPr>
                <w:sz w:val="22"/>
              </w:rPr>
              <w:t>Istnieje potrzeba wprowadzenia stosownych zmian w ustawie – Prawo energetyczne  mających  na  celu  uwzględnienie  Wielkiej  Brytanii  w </w:t>
            </w:r>
            <w:r>
              <w:rPr>
                <w:spacing w:val="47"/>
                <w:sz w:val="22"/>
              </w:rPr>
              <w:t> </w:t>
            </w:r>
            <w:r>
              <w:rPr>
                <w:sz w:val="22"/>
              </w:rPr>
              <w:t>gronie</w:t>
            </w:r>
          </w:p>
          <w:p>
            <w:pPr>
              <w:pStyle w:val="TableParagraph"/>
              <w:spacing w:line="238" w:lineRule="exact"/>
              <w:ind w:left="111"/>
              <w:rPr>
                <w:sz w:val="22"/>
              </w:rPr>
            </w:pPr>
            <w:r>
              <w:rPr>
                <w:sz w:val="22"/>
              </w:rPr>
              <w:t>państw</w:t>
            </w:r>
            <w:r>
              <w:rPr>
                <w:spacing w:val="5"/>
                <w:sz w:val="22"/>
              </w:rPr>
              <w:t> </w:t>
            </w:r>
            <w:r>
              <w:rPr>
                <w:sz w:val="22"/>
              </w:rPr>
              <w:t>objętych</w:t>
            </w:r>
            <w:r>
              <w:rPr>
                <w:spacing w:val="6"/>
                <w:sz w:val="22"/>
              </w:rPr>
              <w:t> </w:t>
            </w:r>
            <w:r>
              <w:rPr>
                <w:sz w:val="22"/>
              </w:rPr>
              <w:t>zakresem</w:t>
            </w:r>
            <w:r>
              <w:rPr>
                <w:spacing w:val="6"/>
                <w:sz w:val="22"/>
              </w:rPr>
              <w:t> </w:t>
            </w:r>
            <w:r>
              <w:rPr>
                <w:sz w:val="22"/>
              </w:rPr>
              <w:t>art.</w:t>
            </w:r>
            <w:r>
              <w:rPr>
                <w:spacing w:val="6"/>
                <w:sz w:val="22"/>
              </w:rPr>
              <w:t> </w:t>
            </w:r>
            <w:r>
              <w:rPr>
                <w:sz w:val="22"/>
              </w:rPr>
              <w:t>33</w:t>
            </w:r>
            <w:r>
              <w:rPr>
                <w:spacing w:val="6"/>
                <w:sz w:val="22"/>
              </w:rPr>
              <w:t> </w:t>
            </w:r>
            <w:r>
              <w:rPr>
                <w:sz w:val="22"/>
              </w:rPr>
              <w:t>ust.</w:t>
            </w:r>
            <w:r>
              <w:rPr>
                <w:spacing w:val="7"/>
                <w:sz w:val="22"/>
              </w:rPr>
              <w:t> </w:t>
            </w:r>
            <w:r>
              <w:rPr>
                <w:sz w:val="22"/>
              </w:rPr>
              <w:t>1</w:t>
            </w:r>
            <w:r>
              <w:rPr>
                <w:spacing w:val="6"/>
                <w:sz w:val="22"/>
              </w:rPr>
              <w:t> </w:t>
            </w:r>
            <w:r>
              <w:rPr>
                <w:sz w:val="22"/>
              </w:rPr>
              <w:t>pkt</w:t>
            </w:r>
            <w:r>
              <w:rPr>
                <w:spacing w:val="7"/>
                <w:sz w:val="22"/>
              </w:rPr>
              <w:t> </w:t>
            </w:r>
            <w:r>
              <w:rPr>
                <w:sz w:val="22"/>
              </w:rPr>
              <w:t>1</w:t>
            </w:r>
            <w:r>
              <w:rPr>
                <w:spacing w:val="7"/>
                <w:sz w:val="22"/>
              </w:rPr>
              <w:t> </w:t>
            </w:r>
            <w:r>
              <w:rPr>
                <w:sz w:val="22"/>
              </w:rPr>
              <w:t>ustawy</w:t>
            </w:r>
            <w:r>
              <w:rPr>
                <w:spacing w:val="7"/>
                <w:sz w:val="22"/>
              </w:rPr>
              <w:t> </w:t>
            </w:r>
            <w:r>
              <w:rPr>
                <w:sz w:val="22"/>
              </w:rPr>
              <w:t>–</w:t>
            </w:r>
            <w:r>
              <w:rPr>
                <w:spacing w:val="6"/>
                <w:sz w:val="22"/>
              </w:rPr>
              <w:t> </w:t>
            </w:r>
            <w:r>
              <w:rPr>
                <w:sz w:val="22"/>
              </w:rPr>
              <w:t>Prawo</w:t>
            </w:r>
            <w:r>
              <w:rPr>
                <w:spacing w:val="7"/>
                <w:sz w:val="22"/>
              </w:rPr>
              <w:t> </w:t>
            </w:r>
            <w:r>
              <w:rPr>
                <w:sz w:val="22"/>
              </w:rPr>
              <w:t>energetyczne,</w:t>
            </w:r>
            <w:r>
              <w:rPr>
                <w:spacing w:val="6"/>
                <w:sz w:val="22"/>
              </w:rPr>
              <w:t> </w:t>
            </w:r>
            <w:r>
              <w:rPr>
                <w:sz w:val="22"/>
              </w:rPr>
              <w:t>w</w:t>
            </w:r>
          </w:p>
        </w:tc>
        <w:tc>
          <w:tcPr>
            <w:tcW w:w="4536" w:type="dxa"/>
          </w:tcPr>
          <w:p>
            <w:pPr>
              <w:pStyle w:val="TableParagraph"/>
              <w:ind w:left="108"/>
              <w:rPr>
                <w:sz w:val="22"/>
              </w:rPr>
            </w:pPr>
            <w:r>
              <w:rPr>
                <w:sz w:val="22"/>
              </w:rPr>
              <w:t>WB wyjdzie z UE wtenczas będzie należało w sposób  kompleksowy uregulować  tę  kwestie</w:t>
            </w:r>
            <w:r>
              <w:rPr>
                <w:spacing w:val="2"/>
                <w:sz w:val="22"/>
              </w:rPr>
              <w:t> </w:t>
            </w:r>
            <w:r>
              <w:rPr>
                <w:sz w:val="22"/>
              </w:rPr>
              <w:t>w</w:t>
            </w:r>
          </w:p>
          <w:p>
            <w:pPr>
              <w:pStyle w:val="TableParagraph"/>
              <w:tabs>
                <w:tab w:pos="856" w:val="left" w:leader="none"/>
                <w:tab w:pos="1986" w:val="left" w:leader="none"/>
                <w:tab w:pos="3123" w:val="left" w:leader="none"/>
                <w:tab w:pos="4121" w:val="left" w:leader="none"/>
              </w:tabs>
              <w:spacing w:line="238" w:lineRule="exact"/>
              <w:ind w:left="108"/>
              <w:rPr>
                <w:sz w:val="22"/>
              </w:rPr>
            </w:pPr>
            <w:r>
              <w:rPr>
                <w:sz w:val="22"/>
              </w:rPr>
              <w:t>wielu</w:t>
              <w:tab/>
              <w:t>ustawach,</w:t>
              <w:tab/>
              <w:t>brzmienie</w:t>
              <w:tab/>
              <w:t>przepisu</w:t>
              <w:tab/>
              <w:t>jest</w:t>
            </w:r>
          </w:p>
        </w:tc>
      </w:tr>
    </w:tbl>
    <w:p>
      <w:pPr>
        <w:spacing w:after="0" w:line="238"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1012"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5"/>
              <w:jc w:val="both"/>
              <w:rPr>
                <w:sz w:val="22"/>
              </w:rPr>
            </w:pPr>
            <w:r>
              <w:rPr>
                <w:sz w:val="22"/>
              </w:rPr>
              <w:t>związku</w:t>
            </w:r>
            <w:r>
              <w:rPr>
                <w:spacing w:val="-12"/>
                <w:sz w:val="22"/>
              </w:rPr>
              <w:t> </w:t>
            </w:r>
            <w:r>
              <w:rPr>
                <w:sz w:val="22"/>
              </w:rPr>
              <w:t>z</w:t>
            </w:r>
            <w:r>
              <w:rPr>
                <w:spacing w:val="-11"/>
                <w:sz w:val="22"/>
              </w:rPr>
              <w:t> </w:t>
            </w:r>
            <w:r>
              <w:rPr>
                <w:sz w:val="22"/>
              </w:rPr>
              <w:t>przewidywanym</w:t>
            </w:r>
            <w:r>
              <w:rPr>
                <w:spacing w:val="-11"/>
                <w:sz w:val="22"/>
              </w:rPr>
              <w:t> </w:t>
            </w:r>
            <w:r>
              <w:rPr>
                <w:sz w:val="22"/>
              </w:rPr>
              <w:t>wyjściem</w:t>
            </w:r>
            <w:r>
              <w:rPr>
                <w:spacing w:val="-15"/>
                <w:sz w:val="22"/>
              </w:rPr>
              <w:t> </w:t>
            </w:r>
            <w:r>
              <w:rPr>
                <w:sz w:val="22"/>
              </w:rPr>
              <w:t>Wielkiej</w:t>
            </w:r>
            <w:r>
              <w:rPr>
                <w:spacing w:val="-9"/>
                <w:sz w:val="22"/>
              </w:rPr>
              <w:t> </w:t>
            </w:r>
            <w:r>
              <w:rPr>
                <w:sz w:val="22"/>
              </w:rPr>
              <w:t>Brytanii</w:t>
            </w:r>
            <w:r>
              <w:rPr>
                <w:spacing w:val="-13"/>
                <w:sz w:val="22"/>
              </w:rPr>
              <w:t> </w:t>
            </w:r>
            <w:r>
              <w:rPr>
                <w:sz w:val="22"/>
              </w:rPr>
              <w:t>z</w:t>
            </w:r>
            <w:r>
              <w:rPr>
                <w:spacing w:val="-14"/>
                <w:sz w:val="22"/>
              </w:rPr>
              <w:t> </w:t>
            </w:r>
            <w:r>
              <w:rPr>
                <w:sz w:val="22"/>
              </w:rPr>
              <w:t>Unii</w:t>
            </w:r>
            <w:r>
              <w:rPr>
                <w:spacing w:val="-11"/>
                <w:sz w:val="22"/>
              </w:rPr>
              <w:t> </w:t>
            </w:r>
            <w:r>
              <w:rPr>
                <w:sz w:val="22"/>
              </w:rPr>
              <w:t>Europejskiej</w:t>
            </w:r>
            <w:r>
              <w:rPr>
                <w:spacing w:val="-9"/>
                <w:sz w:val="22"/>
              </w:rPr>
              <w:t> </w:t>
            </w:r>
            <w:r>
              <w:rPr>
                <w:sz w:val="22"/>
              </w:rPr>
              <w:t>oraz związaną</w:t>
            </w:r>
            <w:r>
              <w:rPr>
                <w:spacing w:val="-10"/>
                <w:sz w:val="22"/>
              </w:rPr>
              <w:t> </w:t>
            </w:r>
            <w:r>
              <w:rPr>
                <w:sz w:val="22"/>
              </w:rPr>
              <w:t>z</w:t>
            </w:r>
            <w:r>
              <w:rPr>
                <w:spacing w:val="-12"/>
                <w:sz w:val="22"/>
              </w:rPr>
              <w:t> </w:t>
            </w:r>
            <w:r>
              <w:rPr>
                <w:sz w:val="22"/>
              </w:rPr>
              <w:t>tym</w:t>
            </w:r>
            <w:r>
              <w:rPr>
                <w:spacing w:val="-15"/>
                <w:sz w:val="22"/>
              </w:rPr>
              <w:t> </w:t>
            </w:r>
            <w:r>
              <w:rPr>
                <w:sz w:val="22"/>
              </w:rPr>
              <w:t>utratą</w:t>
            </w:r>
            <w:r>
              <w:rPr>
                <w:spacing w:val="-12"/>
                <w:sz w:val="22"/>
              </w:rPr>
              <w:t> </w:t>
            </w:r>
            <w:r>
              <w:rPr>
                <w:sz w:val="22"/>
              </w:rPr>
              <w:t>przez</w:t>
            </w:r>
            <w:r>
              <w:rPr>
                <w:spacing w:val="-13"/>
                <w:sz w:val="22"/>
              </w:rPr>
              <w:t> </w:t>
            </w:r>
            <w:r>
              <w:rPr>
                <w:sz w:val="22"/>
              </w:rPr>
              <w:t>podmioty</w:t>
            </w:r>
            <w:r>
              <w:rPr>
                <w:spacing w:val="-10"/>
                <w:sz w:val="22"/>
              </w:rPr>
              <w:t> </w:t>
            </w:r>
            <w:r>
              <w:rPr>
                <w:sz w:val="22"/>
              </w:rPr>
              <w:t>mające</w:t>
            </w:r>
            <w:r>
              <w:rPr>
                <w:spacing w:val="-13"/>
                <w:sz w:val="22"/>
              </w:rPr>
              <w:t> </w:t>
            </w:r>
            <w:r>
              <w:rPr>
                <w:sz w:val="22"/>
              </w:rPr>
              <w:t>siedzibę</w:t>
            </w:r>
            <w:r>
              <w:rPr>
                <w:spacing w:val="-12"/>
                <w:sz w:val="22"/>
              </w:rPr>
              <w:t> </w:t>
            </w:r>
            <w:r>
              <w:rPr>
                <w:sz w:val="22"/>
              </w:rPr>
              <w:t>lub</w:t>
            </w:r>
            <w:r>
              <w:rPr>
                <w:spacing w:val="-11"/>
                <w:sz w:val="22"/>
              </w:rPr>
              <w:t> </w:t>
            </w:r>
            <w:r>
              <w:rPr>
                <w:sz w:val="22"/>
              </w:rPr>
              <w:t>miejsce</w:t>
            </w:r>
            <w:r>
              <w:rPr>
                <w:spacing w:val="-12"/>
                <w:sz w:val="22"/>
              </w:rPr>
              <w:t> </w:t>
            </w:r>
            <w:r>
              <w:rPr>
                <w:sz w:val="22"/>
              </w:rPr>
              <w:t>zamieszkania na terytorium tego państwa niezbędnego warunku do uzyskania</w:t>
            </w:r>
            <w:r>
              <w:rPr>
                <w:spacing w:val="48"/>
                <w:sz w:val="22"/>
              </w:rPr>
              <w:t> </w:t>
            </w:r>
            <w:r>
              <w:rPr>
                <w:sz w:val="22"/>
              </w:rPr>
              <w:t>koncesji</w:t>
            </w:r>
          </w:p>
          <w:p>
            <w:pPr>
              <w:pStyle w:val="TableParagraph"/>
              <w:spacing w:line="237" w:lineRule="exact"/>
              <w:ind w:left="111"/>
              <w:jc w:val="both"/>
              <w:rPr>
                <w:sz w:val="22"/>
              </w:rPr>
            </w:pPr>
            <w:r>
              <w:rPr>
                <w:sz w:val="22"/>
              </w:rPr>
              <w:t>zawartego w art. 33 ust. 1 pkt 1 ustawy – Prawo energetyczne.</w:t>
            </w:r>
          </w:p>
        </w:tc>
        <w:tc>
          <w:tcPr>
            <w:tcW w:w="4536" w:type="dxa"/>
          </w:tcPr>
          <w:p>
            <w:pPr>
              <w:pStyle w:val="TableParagraph"/>
              <w:ind w:left="108" w:right="95"/>
              <w:rPr>
                <w:sz w:val="22"/>
              </w:rPr>
            </w:pPr>
            <w:r>
              <w:rPr>
                <w:sz w:val="22"/>
              </w:rPr>
              <w:t>uzależnione od ostatecznego statusu nadanego WB po negocjacjach.</w:t>
            </w:r>
          </w:p>
        </w:tc>
      </w:tr>
      <w:tr>
        <w:trPr>
          <w:trHeight w:val="5062" w:hRule="atLeast"/>
        </w:trPr>
        <w:tc>
          <w:tcPr>
            <w:tcW w:w="902" w:type="dxa"/>
          </w:tcPr>
          <w:p>
            <w:pPr>
              <w:pStyle w:val="TableParagraph"/>
              <w:spacing w:line="247" w:lineRule="exact"/>
              <w:ind w:right="33"/>
              <w:jc w:val="right"/>
              <w:rPr>
                <w:sz w:val="22"/>
              </w:rPr>
            </w:pPr>
            <w:r>
              <w:rPr>
                <w:sz w:val="22"/>
              </w:rPr>
              <w:t>144.</w:t>
            </w:r>
          </w:p>
        </w:tc>
        <w:tc>
          <w:tcPr>
            <w:tcW w:w="1805" w:type="dxa"/>
          </w:tcPr>
          <w:p>
            <w:pPr>
              <w:pStyle w:val="TableParagraph"/>
              <w:spacing w:line="247" w:lineRule="exact"/>
              <w:ind w:left="104" w:right="96"/>
              <w:jc w:val="center"/>
              <w:rPr>
                <w:sz w:val="22"/>
              </w:rPr>
            </w:pPr>
            <w:r>
              <w:rPr>
                <w:sz w:val="22"/>
              </w:rPr>
              <w:t>Art. 33 ust. 3 pkt</w:t>
            </w:r>
          </w:p>
          <w:p>
            <w:pPr>
              <w:pStyle w:val="TableParagraph"/>
              <w:spacing w:before="1"/>
              <w:ind w:left="110" w:right="96"/>
              <w:jc w:val="center"/>
              <w:rPr>
                <w:sz w:val="22"/>
              </w:rPr>
            </w:pPr>
            <w:r>
              <w:rPr>
                <w:sz w:val="22"/>
              </w:rPr>
              <w:t>6 ustawy</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7" w:lineRule="exact"/>
              <w:ind w:left="111"/>
              <w:rPr>
                <w:sz w:val="22"/>
              </w:rPr>
            </w:pPr>
            <w:r>
              <w:rPr>
                <w:sz w:val="22"/>
              </w:rPr>
              <w:t>Proponuje się nadać następujące brzmienie:</w:t>
            </w:r>
          </w:p>
          <w:p>
            <w:pPr>
              <w:pStyle w:val="TableParagraph"/>
              <w:spacing w:before="1"/>
              <w:ind w:left="111" w:right="94" w:firstLine="55"/>
              <w:jc w:val="both"/>
              <w:rPr>
                <w:sz w:val="22"/>
              </w:rPr>
            </w:pPr>
            <w:r>
              <w:rPr>
                <w:sz w:val="22"/>
              </w:rPr>
              <w:t>„6) jeżeli inny podmiot posiadający wobec niego znaczący wpływ lub sprawujący nad nim kontrolę albo współkontrolę w rozumieniu art. 3 ust. 1 pkt 34,</w:t>
            </w:r>
            <w:r>
              <w:rPr>
                <w:spacing w:val="-4"/>
                <w:sz w:val="22"/>
              </w:rPr>
              <w:t> </w:t>
            </w:r>
            <w:r>
              <w:rPr>
                <w:sz w:val="22"/>
              </w:rPr>
              <w:t>35</w:t>
            </w:r>
            <w:r>
              <w:rPr>
                <w:spacing w:val="-3"/>
                <w:sz w:val="22"/>
              </w:rPr>
              <w:t> </w:t>
            </w:r>
            <w:r>
              <w:rPr>
                <w:sz w:val="22"/>
              </w:rPr>
              <w:t>i</w:t>
            </w:r>
            <w:r>
              <w:rPr>
                <w:spacing w:val="-2"/>
                <w:sz w:val="22"/>
              </w:rPr>
              <w:t> </w:t>
            </w:r>
            <w:r>
              <w:rPr>
                <w:sz w:val="22"/>
              </w:rPr>
              <w:t>pkt</w:t>
            </w:r>
            <w:r>
              <w:rPr>
                <w:spacing w:val="-2"/>
                <w:sz w:val="22"/>
              </w:rPr>
              <w:t> </w:t>
            </w:r>
            <w:r>
              <w:rPr>
                <w:sz w:val="22"/>
              </w:rPr>
              <w:t>36</w:t>
            </w:r>
            <w:r>
              <w:rPr>
                <w:spacing w:val="-3"/>
                <w:sz w:val="22"/>
              </w:rPr>
              <w:t> </w:t>
            </w:r>
            <w:r>
              <w:rPr>
                <w:sz w:val="22"/>
              </w:rPr>
              <w:t>lit.</w:t>
            </w:r>
            <w:r>
              <w:rPr>
                <w:spacing w:val="-5"/>
                <w:sz w:val="22"/>
              </w:rPr>
              <w:t> </w:t>
            </w:r>
            <w:r>
              <w:rPr>
                <w:sz w:val="22"/>
              </w:rPr>
              <w:t>a,</w:t>
            </w:r>
            <w:r>
              <w:rPr>
                <w:spacing w:val="-2"/>
                <w:sz w:val="22"/>
              </w:rPr>
              <w:t> </w:t>
            </w:r>
            <w:r>
              <w:rPr>
                <w:sz w:val="22"/>
              </w:rPr>
              <w:t>b,</w:t>
            </w:r>
            <w:r>
              <w:rPr>
                <w:spacing w:val="-3"/>
                <w:sz w:val="22"/>
              </w:rPr>
              <w:t> </w:t>
            </w:r>
            <w:r>
              <w:rPr>
                <w:sz w:val="22"/>
              </w:rPr>
              <w:t>e</w:t>
            </w:r>
            <w:r>
              <w:rPr>
                <w:spacing w:val="-5"/>
                <w:sz w:val="22"/>
              </w:rPr>
              <w:t> </w:t>
            </w:r>
            <w:r>
              <w:rPr>
                <w:sz w:val="22"/>
              </w:rPr>
              <w:t>i</w:t>
            </w:r>
            <w:r>
              <w:rPr>
                <w:spacing w:val="-2"/>
                <w:sz w:val="22"/>
              </w:rPr>
              <w:t> </w:t>
            </w:r>
            <w:r>
              <w:rPr>
                <w:sz w:val="22"/>
              </w:rPr>
              <w:t>f</w:t>
            </w:r>
            <w:r>
              <w:rPr>
                <w:spacing w:val="-4"/>
                <w:sz w:val="22"/>
              </w:rPr>
              <w:t> </w:t>
            </w:r>
            <w:r>
              <w:rPr>
                <w:sz w:val="22"/>
              </w:rPr>
              <w:t>ustawy</w:t>
            </w:r>
            <w:r>
              <w:rPr>
                <w:spacing w:val="-6"/>
                <w:sz w:val="22"/>
              </w:rPr>
              <w:t> </w:t>
            </w:r>
            <w:r>
              <w:rPr>
                <w:sz w:val="22"/>
              </w:rPr>
              <w:t>z</w:t>
            </w:r>
            <w:r>
              <w:rPr>
                <w:spacing w:val="-5"/>
                <w:sz w:val="22"/>
              </w:rPr>
              <w:t> </w:t>
            </w:r>
            <w:r>
              <w:rPr>
                <w:sz w:val="22"/>
              </w:rPr>
              <w:t>dnia</w:t>
            </w:r>
            <w:r>
              <w:rPr>
                <w:spacing w:val="-2"/>
                <w:sz w:val="22"/>
              </w:rPr>
              <w:t> </w:t>
            </w:r>
            <w:r>
              <w:rPr>
                <w:sz w:val="22"/>
              </w:rPr>
              <w:t>29</w:t>
            </w:r>
            <w:r>
              <w:rPr>
                <w:spacing w:val="-3"/>
                <w:sz w:val="22"/>
              </w:rPr>
              <w:t> </w:t>
            </w:r>
            <w:r>
              <w:rPr>
                <w:sz w:val="22"/>
              </w:rPr>
              <w:t>września</w:t>
            </w:r>
            <w:r>
              <w:rPr>
                <w:spacing w:val="-5"/>
                <w:sz w:val="22"/>
              </w:rPr>
              <w:t> </w:t>
            </w:r>
            <w:r>
              <w:rPr>
                <w:sz w:val="22"/>
              </w:rPr>
              <w:t>1994</w:t>
            </w:r>
            <w:r>
              <w:rPr>
                <w:spacing w:val="-3"/>
                <w:sz w:val="22"/>
              </w:rPr>
              <w:t> </w:t>
            </w:r>
            <w:r>
              <w:rPr>
                <w:sz w:val="22"/>
              </w:rPr>
              <w:t>r.</w:t>
            </w:r>
            <w:r>
              <w:rPr>
                <w:spacing w:val="-4"/>
                <w:sz w:val="22"/>
              </w:rPr>
              <w:t> </w:t>
            </w:r>
            <w:r>
              <w:rPr>
                <w:sz w:val="22"/>
              </w:rPr>
              <w:t>o</w:t>
            </w:r>
            <w:r>
              <w:rPr>
                <w:spacing w:val="-5"/>
                <w:sz w:val="22"/>
              </w:rPr>
              <w:t> </w:t>
            </w:r>
            <w:r>
              <w:rPr>
                <w:sz w:val="22"/>
              </w:rPr>
              <w:t>rachunkowości, został w ciągu ostatnich 3 lat prawomocnie skazany za przestępstwo lub przestępstwo skarbowe mające związek z prowadzoną działalnością gospodarczą”.</w:t>
            </w:r>
          </w:p>
          <w:p>
            <w:pPr>
              <w:pStyle w:val="TableParagraph"/>
              <w:ind w:left="111" w:right="94"/>
              <w:jc w:val="both"/>
              <w:rPr>
                <w:sz w:val="22"/>
              </w:rPr>
            </w:pPr>
            <w:r>
              <w:rPr>
                <w:sz w:val="22"/>
              </w:rPr>
              <w:t>Zmiana</w:t>
            </w:r>
            <w:r>
              <w:rPr>
                <w:spacing w:val="-6"/>
                <w:sz w:val="22"/>
              </w:rPr>
              <w:t> </w:t>
            </w:r>
            <w:r>
              <w:rPr>
                <w:sz w:val="22"/>
              </w:rPr>
              <w:t>ma</w:t>
            </w:r>
            <w:r>
              <w:rPr>
                <w:spacing w:val="-6"/>
                <w:sz w:val="22"/>
              </w:rPr>
              <w:t> </w:t>
            </w:r>
            <w:r>
              <w:rPr>
                <w:sz w:val="22"/>
              </w:rPr>
              <w:t>na</w:t>
            </w:r>
            <w:r>
              <w:rPr>
                <w:spacing w:val="-6"/>
                <w:sz w:val="22"/>
              </w:rPr>
              <w:t> </w:t>
            </w:r>
            <w:r>
              <w:rPr>
                <w:sz w:val="22"/>
              </w:rPr>
              <w:t>celu</w:t>
            </w:r>
            <w:r>
              <w:rPr>
                <w:spacing w:val="-5"/>
                <w:sz w:val="22"/>
              </w:rPr>
              <w:t> </w:t>
            </w:r>
            <w:r>
              <w:rPr>
                <w:sz w:val="22"/>
              </w:rPr>
              <w:t>ujednolicenie</w:t>
            </w:r>
            <w:r>
              <w:rPr>
                <w:spacing w:val="-6"/>
                <w:sz w:val="22"/>
              </w:rPr>
              <w:t> </w:t>
            </w:r>
            <w:r>
              <w:rPr>
                <w:sz w:val="22"/>
              </w:rPr>
              <w:t>regulacji</w:t>
            </w:r>
            <w:r>
              <w:rPr>
                <w:spacing w:val="-5"/>
                <w:sz w:val="22"/>
              </w:rPr>
              <w:t> </w:t>
            </w:r>
            <w:r>
              <w:rPr>
                <w:sz w:val="22"/>
              </w:rPr>
              <w:t>zawartych</w:t>
            </w:r>
            <w:r>
              <w:rPr>
                <w:spacing w:val="-5"/>
                <w:sz w:val="22"/>
              </w:rPr>
              <w:t> </w:t>
            </w:r>
            <w:r>
              <w:rPr>
                <w:sz w:val="22"/>
              </w:rPr>
              <w:t>w</w:t>
            </w:r>
            <w:r>
              <w:rPr>
                <w:spacing w:val="-9"/>
                <w:sz w:val="22"/>
              </w:rPr>
              <w:t> </w:t>
            </w:r>
            <w:r>
              <w:rPr>
                <w:sz w:val="22"/>
              </w:rPr>
              <w:t>ustawie;</w:t>
            </w:r>
            <w:r>
              <w:rPr>
                <w:spacing w:val="-5"/>
                <w:sz w:val="22"/>
              </w:rPr>
              <w:t> </w:t>
            </w:r>
            <w:r>
              <w:rPr>
                <w:sz w:val="22"/>
              </w:rPr>
              <w:t>w</w:t>
            </w:r>
            <w:r>
              <w:rPr>
                <w:spacing w:val="-6"/>
                <w:sz w:val="22"/>
              </w:rPr>
              <w:t> </w:t>
            </w:r>
            <w:r>
              <w:rPr>
                <w:sz w:val="22"/>
              </w:rPr>
              <w:t>art.</w:t>
            </w:r>
            <w:r>
              <w:rPr>
                <w:spacing w:val="-6"/>
                <w:sz w:val="22"/>
              </w:rPr>
              <w:t> </w:t>
            </w:r>
            <w:r>
              <w:rPr>
                <w:sz w:val="22"/>
              </w:rPr>
              <w:t>33</w:t>
            </w:r>
            <w:r>
              <w:rPr>
                <w:spacing w:val="-6"/>
                <w:sz w:val="22"/>
              </w:rPr>
              <w:t> </w:t>
            </w:r>
            <w:r>
              <w:rPr>
                <w:sz w:val="22"/>
              </w:rPr>
              <w:t>ust.</w:t>
            </w:r>
            <w:r>
              <w:rPr>
                <w:spacing w:val="-5"/>
                <w:sz w:val="22"/>
              </w:rPr>
              <w:t> </w:t>
            </w:r>
            <w:r>
              <w:rPr>
                <w:sz w:val="22"/>
              </w:rPr>
              <w:t>3 pkt 3 ustawy ustawodawca wskazuje na niemożność udzielenia koncesji przedsiębiorcy skazanemu prawomocnym wyrokiem sądu za przestępstwo lub przestępstwo skarbowe mające związek z prowadzoną działalnością gospodarczą.</w:t>
            </w:r>
            <w:r>
              <w:rPr>
                <w:spacing w:val="-15"/>
                <w:sz w:val="22"/>
              </w:rPr>
              <w:t> </w:t>
            </w:r>
            <w:r>
              <w:rPr>
                <w:sz w:val="22"/>
              </w:rPr>
              <w:t>Pojęcie</w:t>
            </w:r>
            <w:r>
              <w:rPr>
                <w:spacing w:val="-16"/>
                <w:sz w:val="22"/>
              </w:rPr>
              <w:t> </w:t>
            </w:r>
            <w:r>
              <w:rPr>
                <w:sz w:val="22"/>
              </w:rPr>
              <w:t>„przestępstwo</w:t>
            </w:r>
            <w:r>
              <w:rPr>
                <w:spacing w:val="-14"/>
                <w:sz w:val="22"/>
              </w:rPr>
              <w:t> </w:t>
            </w:r>
            <w:r>
              <w:rPr>
                <w:sz w:val="22"/>
              </w:rPr>
              <w:t>mające</w:t>
            </w:r>
            <w:r>
              <w:rPr>
                <w:spacing w:val="-14"/>
                <w:sz w:val="22"/>
              </w:rPr>
              <w:t> </w:t>
            </w:r>
            <w:r>
              <w:rPr>
                <w:sz w:val="22"/>
              </w:rPr>
              <w:t>związek</w:t>
            </w:r>
            <w:r>
              <w:rPr>
                <w:spacing w:val="-16"/>
                <w:sz w:val="22"/>
              </w:rPr>
              <w:t> </w:t>
            </w:r>
            <w:r>
              <w:rPr>
                <w:sz w:val="22"/>
              </w:rPr>
              <w:t>z</w:t>
            </w:r>
            <w:r>
              <w:rPr>
                <w:spacing w:val="-16"/>
                <w:sz w:val="22"/>
              </w:rPr>
              <w:t> </w:t>
            </w:r>
            <w:r>
              <w:rPr>
                <w:sz w:val="22"/>
              </w:rPr>
              <w:t>prowadzoną</w:t>
            </w:r>
            <w:r>
              <w:rPr>
                <w:spacing w:val="-15"/>
                <w:sz w:val="22"/>
              </w:rPr>
              <w:t> </w:t>
            </w:r>
            <w:r>
              <w:rPr>
                <w:sz w:val="22"/>
              </w:rPr>
              <w:t>działalnością gospodarczą” jest szersze niż pojęcie „przestępstwo mające związek z przedmiotem</w:t>
            </w:r>
            <w:r>
              <w:rPr>
                <w:spacing w:val="-15"/>
                <w:sz w:val="22"/>
              </w:rPr>
              <w:t> </w:t>
            </w:r>
            <w:r>
              <w:rPr>
                <w:sz w:val="22"/>
              </w:rPr>
              <w:t>działalności</w:t>
            </w:r>
            <w:r>
              <w:rPr>
                <w:spacing w:val="-11"/>
                <w:sz w:val="22"/>
              </w:rPr>
              <w:t> </w:t>
            </w:r>
            <w:r>
              <w:rPr>
                <w:sz w:val="22"/>
              </w:rPr>
              <w:t>gospodarczej</w:t>
            </w:r>
            <w:r>
              <w:rPr>
                <w:spacing w:val="-9"/>
                <w:sz w:val="22"/>
              </w:rPr>
              <w:t> </w:t>
            </w:r>
            <w:r>
              <w:rPr>
                <w:sz w:val="22"/>
              </w:rPr>
              <w:t>określonej</w:t>
            </w:r>
            <w:r>
              <w:rPr>
                <w:spacing w:val="-10"/>
                <w:sz w:val="22"/>
              </w:rPr>
              <w:t> </w:t>
            </w:r>
            <w:r>
              <w:rPr>
                <w:sz w:val="22"/>
              </w:rPr>
              <w:t>ustawą”,</w:t>
            </w:r>
            <w:r>
              <w:rPr>
                <w:spacing w:val="-12"/>
                <w:sz w:val="22"/>
              </w:rPr>
              <w:t> </w:t>
            </w:r>
            <w:r>
              <w:rPr>
                <w:sz w:val="22"/>
              </w:rPr>
              <w:t>w</w:t>
            </w:r>
            <w:r>
              <w:rPr>
                <w:spacing w:val="-13"/>
                <w:sz w:val="22"/>
              </w:rPr>
              <w:t> </w:t>
            </w:r>
            <w:r>
              <w:rPr>
                <w:sz w:val="22"/>
              </w:rPr>
              <w:t>którym</w:t>
            </w:r>
            <w:r>
              <w:rPr>
                <w:spacing w:val="-12"/>
                <w:sz w:val="22"/>
              </w:rPr>
              <w:t> </w:t>
            </w:r>
            <w:r>
              <w:rPr>
                <w:sz w:val="22"/>
              </w:rPr>
              <w:t>zawierają się wyłącznie przestępstwa mające związek z prowadzoną działalnością gospodarczą w zakresie wytwarzania, przetwarzania, magazynowania, przesyłania, dystrybucji paliw albo energii lub obrotu nimi albo przesyłania dwutlenku</w:t>
            </w:r>
            <w:r>
              <w:rPr>
                <w:spacing w:val="38"/>
                <w:sz w:val="22"/>
              </w:rPr>
              <w:t> </w:t>
            </w:r>
            <w:r>
              <w:rPr>
                <w:sz w:val="22"/>
              </w:rPr>
              <w:t>węgla.</w:t>
            </w:r>
            <w:r>
              <w:rPr>
                <w:spacing w:val="39"/>
                <w:sz w:val="22"/>
              </w:rPr>
              <w:t> </w:t>
            </w:r>
            <w:r>
              <w:rPr>
                <w:sz w:val="22"/>
              </w:rPr>
              <w:t>Powyższe</w:t>
            </w:r>
            <w:r>
              <w:rPr>
                <w:spacing w:val="39"/>
                <w:sz w:val="22"/>
              </w:rPr>
              <w:t> </w:t>
            </w:r>
            <w:r>
              <w:rPr>
                <w:sz w:val="22"/>
              </w:rPr>
              <w:t>pozwoli</w:t>
            </w:r>
            <w:r>
              <w:rPr>
                <w:spacing w:val="38"/>
                <w:sz w:val="22"/>
              </w:rPr>
              <w:t> </w:t>
            </w:r>
            <w:r>
              <w:rPr>
                <w:sz w:val="22"/>
              </w:rPr>
              <w:t>na</w:t>
            </w:r>
            <w:r>
              <w:rPr>
                <w:spacing w:val="39"/>
                <w:sz w:val="22"/>
              </w:rPr>
              <w:t> </w:t>
            </w:r>
            <w:r>
              <w:rPr>
                <w:sz w:val="22"/>
              </w:rPr>
              <w:t>większą</w:t>
            </w:r>
            <w:r>
              <w:rPr>
                <w:spacing w:val="39"/>
                <w:sz w:val="22"/>
              </w:rPr>
              <w:t> </w:t>
            </w:r>
            <w:r>
              <w:rPr>
                <w:sz w:val="22"/>
              </w:rPr>
              <w:t>kontrolę</w:t>
            </w:r>
            <w:r>
              <w:rPr>
                <w:spacing w:val="38"/>
                <w:sz w:val="22"/>
              </w:rPr>
              <w:t> </w:t>
            </w:r>
            <w:r>
              <w:rPr>
                <w:sz w:val="22"/>
              </w:rPr>
              <w:t>Państwa</w:t>
            </w:r>
            <w:r>
              <w:rPr>
                <w:spacing w:val="39"/>
                <w:sz w:val="22"/>
              </w:rPr>
              <w:t> </w:t>
            </w:r>
            <w:r>
              <w:rPr>
                <w:sz w:val="22"/>
              </w:rPr>
              <w:t>nad</w:t>
            </w:r>
          </w:p>
          <w:p>
            <w:pPr>
              <w:pStyle w:val="TableParagraph"/>
              <w:spacing w:line="252" w:lineRule="exact" w:before="5"/>
              <w:ind w:left="111" w:right="99"/>
              <w:jc w:val="both"/>
              <w:rPr>
                <w:sz w:val="22"/>
              </w:rPr>
            </w:pPr>
            <w:r>
              <w:rPr>
                <w:sz w:val="22"/>
              </w:rPr>
              <w:t>udzielanymi koncesjami, sprzyjającą eliminowaniu patologii, w szczególności na ryku paliw ciekłych.</w:t>
            </w:r>
          </w:p>
        </w:tc>
        <w:tc>
          <w:tcPr>
            <w:tcW w:w="4536" w:type="dxa"/>
          </w:tcPr>
          <w:p>
            <w:pPr>
              <w:pStyle w:val="TableParagraph"/>
              <w:ind w:left="108" w:right="92"/>
              <w:jc w:val="both"/>
              <w:rPr>
                <w:sz w:val="22"/>
              </w:rPr>
            </w:pPr>
            <w:r>
              <w:rPr>
                <w:sz w:val="22"/>
              </w:rPr>
              <w:t>Prezes URE udziela koncesji w obszarze działalności gospodarczej określonej ustawą – Prawo energetyczne i udzielanie koncesji powinno być powiązane z tą działalnością.</w:t>
            </w:r>
          </w:p>
          <w:p>
            <w:pPr>
              <w:pStyle w:val="TableParagraph"/>
              <w:ind w:left="108" w:right="94"/>
              <w:jc w:val="both"/>
              <w:rPr>
                <w:sz w:val="22"/>
              </w:rPr>
            </w:pPr>
            <w:r>
              <w:rPr>
                <w:sz w:val="22"/>
              </w:rPr>
              <w:t>Uwaga zasadna w zakresie paliw ciekłych zgodnie z sygnalizacją zawartą w uzasadnieniu uwagi o szczególnej potrzebie przeciwdziałania zidentyfikowanym nieprawidłowościom w tym sektorze.</w:t>
            </w:r>
          </w:p>
        </w:tc>
      </w:tr>
      <w:tr>
        <w:trPr>
          <w:trHeight w:val="1516" w:hRule="atLeast"/>
        </w:trPr>
        <w:tc>
          <w:tcPr>
            <w:tcW w:w="902" w:type="dxa"/>
          </w:tcPr>
          <w:p>
            <w:pPr>
              <w:pStyle w:val="TableParagraph"/>
              <w:spacing w:line="247" w:lineRule="exact"/>
              <w:ind w:right="33"/>
              <w:jc w:val="right"/>
              <w:rPr>
                <w:sz w:val="22"/>
              </w:rPr>
            </w:pPr>
            <w:r>
              <w:rPr>
                <w:sz w:val="22"/>
              </w:rPr>
              <w:t>145.</w:t>
            </w:r>
          </w:p>
        </w:tc>
        <w:tc>
          <w:tcPr>
            <w:tcW w:w="1805" w:type="dxa"/>
          </w:tcPr>
          <w:p>
            <w:pPr>
              <w:pStyle w:val="TableParagraph"/>
              <w:ind w:left="590" w:right="136" w:hanging="430"/>
              <w:rPr>
                <w:sz w:val="22"/>
              </w:rPr>
            </w:pPr>
            <w:r>
              <w:rPr>
                <w:sz w:val="22"/>
              </w:rPr>
              <w:t>Po art. 33 ust. 3c ustawy</w:t>
            </w:r>
          </w:p>
        </w:tc>
        <w:tc>
          <w:tcPr>
            <w:tcW w:w="979" w:type="dxa"/>
          </w:tcPr>
          <w:p>
            <w:pPr>
              <w:pStyle w:val="TableParagraph"/>
              <w:ind w:left="269" w:right="173" w:hanging="68"/>
              <w:rPr>
                <w:sz w:val="22"/>
              </w:rPr>
            </w:pPr>
            <w:r>
              <w:rPr>
                <w:sz w:val="22"/>
              </w:rPr>
              <w:t>Prezes URE</w:t>
            </w:r>
          </w:p>
        </w:tc>
        <w:tc>
          <w:tcPr>
            <w:tcW w:w="7232" w:type="dxa"/>
          </w:tcPr>
          <w:p>
            <w:pPr>
              <w:pStyle w:val="TableParagraph"/>
              <w:spacing w:line="246" w:lineRule="exact"/>
              <w:ind w:left="111"/>
              <w:rPr>
                <w:sz w:val="22"/>
              </w:rPr>
            </w:pPr>
            <w:r>
              <w:rPr>
                <w:sz w:val="22"/>
              </w:rPr>
              <w:t>Prawo energetyczne proponuje się dodać nowy ustęp o następującej treści:</w:t>
            </w:r>
          </w:p>
          <w:p>
            <w:pPr>
              <w:pStyle w:val="TableParagraph"/>
              <w:ind w:left="111" w:right="96" w:firstLine="720"/>
              <w:jc w:val="both"/>
              <w:rPr>
                <w:sz w:val="22"/>
              </w:rPr>
            </w:pPr>
            <w:r>
              <w:rPr>
                <w:sz w:val="22"/>
              </w:rPr>
              <w:t>„3d. Prezes URE może odmówić udzielenia koncesji wnioskodawcy, który nie daje rękojmi prawidłowego wykonywania działalności objętej koncesją.”.</w:t>
            </w:r>
          </w:p>
          <w:p>
            <w:pPr>
              <w:pStyle w:val="TableParagraph"/>
              <w:spacing w:line="254" w:lineRule="exact" w:before="1"/>
              <w:ind w:left="111" w:right="98" w:firstLine="720"/>
              <w:jc w:val="both"/>
              <w:rPr>
                <w:sz w:val="22"/>
              </w:rPr>
            </w:pPr>
            <w:r>
              <w:rPr>
                <w:sz w:val="22"/>
              </w:rPr>
              <w:t>Propozycję należy oceniać łącznie z propozycją wskazaną w pkt 71 gdzie przedstawiono także uzasadnienie.</w:t>
            </w:r>
          </w:p>
        </w:tc>
        <w:tc>
          <w:tcPr>
            <w:tcW w:w="4536" w:type="dxa"/>
          </w:tcPr>
          <w:p>
            <w:pPr>
              <w:pStyle w:val="TableParagraph"/>
              <w:ind w:left="108" w:right="95"/>
              <w:jc w:val="both"/>
              <w:rPr>
                <w:sz w:val="22"/>
              </w:rPr>
            </w:pPr>
            <w:r>
              <w:rPr>
                <w:sz w:val="22"/>
              </w:rPr>
              <w:t>Uwaga zasadna w zakresie paliw ciekłych z uwagi na specyfikę tego rynku uzasadniającą uwzględnienie warunku rękojmi i szczególnej potrzebie przeciwdziałania zidentyfikowanym nieprawidłowościom w tym sektorze.</w:t>
            </w:r>
          </w:p>
        </w:tc>
      </w:tr>
      <w:tr>
        <w:trPr>
          <w:trHeight w:val="1012" w:hRule="atLeast"/>
        </w:trPr>
        <w:tc>
          <w:tcPr>
            <w:tcW w:w="902" w:type="dxa"/>
          </w:tcPr>
          <w:p>
            <w:pPr>
              <w:pStyle w:val="TableParagraph"/>
              <w:spacing w:line="247" w:lineRule="exact"/>
              <w:ind w:right="33"/>
              <w:jc w:val="right"/>
              <w:rPr>
                <w:sz w:val="22"/>
              </w:rPr>
            </w:pPr>
            <w:r>
              <w:rPr>
                <w:sz w:val="22"/>
              </w:rPr>
              <w:t>146.</w:t>
            </w:r>
          </w:p>
        </w:tc>
        <w:tc>
          <w:tcPr>
            <w:tcW w:w="1805" w:type="dxa"/>
          </w:tcPr>
          <w:p>
            <w:pPr>
              <w:pStyle w:val="TableParagraph"/>
              <w:spacing w:line="242" w:lineRule="auto"/>
              <w:ind w:left="590" w:right="297" w:hanging="267"/>
              <w:rPr>
                <w:sz w:val="22"/>
              </w:rPr>
            </w:pPr>
            <w:r>
              <w:rPr>
                <w:sz w:val="22"/>
              </w:rPr>
              <w:t>Art. 34 ust. 5 ustawy</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7" w:lineRule="exact"/>
              <w:ind w:left="111"/>
              <w:rPr>
                <w:sz w:val="22"/>
              </w:rPr>
            </w:pPr>
            <w:r>
              <w:rPr>
                <w:sz w:val="22"/>
              </w:rPr>
              <w:t>Proponuje się nadanie następującego brzmienia art. 34 ust. 5:</w:t>
            </w:r>
          </w:p>
          <w:p>
            <w:pPr>
              <w:pStyle w:val="TableParagraph"/>
              <w:spacing w:before="2"/>
              <w:ind w:left="111"/>
              <w:rPr>
                <w:sz w:val="22"/>
              </w:rPr>
            </w:pPr>
            <w:r>
              <w:rPr>
                <w:sz w:val="22"/>
              </w:rPr>
              <w:t>„5. Prezes URE może żądać od przedsiębiorstwa energetycznego, któremu została udzielona koncesja, informacji w sprawie opłaty koncesyjnej w</w:t>
            </w:r>
            <w:r>
              <w:rPr>
                <w:spacing w:val="-40"/>
                <w:sz w:val="22"/>
              </w:rPr>
              <w:t> </w:t>
            </w:r>
            <w:r>
              <w:rPr>
                <w:sz w:val="22"/>
              </w:rPr>
              <w:t>zakresie</w:t>
            </w:r>
          </w:p>
          <w:p>
            <w:pPr>
              <w:pStyle w:val="TableParagraph"/>
              <w:spacing w:line="238" w:lineRule="exact"/>
              <w:ind w:left="111"/>
              <w:rPr>
                <w:sz w:val="22"/>
              </w:rPr>
            </w:pPr>
            <w:r>
              <w:rPr>
                <w:sz w:val="22"/>
              </w:rPr>
              <w:t>dotyczącym</w:t>
            </w:r>
            <w:r>
              <w:rPr>
                <w:spacing w:val="-12"/>
                <w:sz w:val="22"/>
              </w:rPr>
              <w:t> </w:t>
            </w:r>
            <w:r>
              <w:rPr>
                <w:sz w:val="22"/>
              </w:rPr>
              <w:t>podstaw</w:t>
            </w:r>
            <w:r>
              <w:rPr>
                <w:spacing w:val="-11"/>
                <w:sz w:val="22"/>
              </w:rPr>
              <w:t> </w:t>
            </w:r>
            <w:r>
              <w:rPr>
                <w:sz w:val="22"/>
              </w:rPr>
              <w:t>oraz</w:t>
            </w:r>
            <w:r>
              <w:rPr>
                <w:spacing w:val="-10"/>
                <w:sz w:val="22"/>
              </w:rPr>
              <w:t> </w:t>
            </w:r>
            <w:r>
              <w:rPr>
                <w:sz w:val="22"/>
              </w:rPr>
              <w:t>prawidłowości</w:t>
            </w:r>
            <w:r>
              <w:rPr>
                <w:spacing w:val="-12"/>
                <w:sz w:val="22"/>
              </w:rPr>
              <w:t> </w:t>
            </w:r>
            <w:r>
              <w:rPr>
                <w:sz w:val="22"/>
              </w:rPr>
              <w:t>jej</w:t>
            </w:r>
            <w:r>
              <w:rPr>
                <w:spacing w:val="-10"/>
                <w:sz w:val="22"/>
              </w:rPr>
              <w:t> </w:t>
            </w:r>
            <w:r>
              <w:rPr>
                <w:sz w:val="22"/>
              </w:rPr>
              <w:t>obliczenia,</w:t>
            </w:r>
            <w:r>
              <w:rPr>
                <w:spacing w:val="-9"/>
                <w:sz w:val="22"/>
              </w:rPr>
              <w:t> </w:t>
            </w:r>
            <w:r>
              <w:rPr>
                <w:sz w:val="22"/>
              </w:rPr>
              <w:t>w</w:t>
            </w:r>
            <w:r>
              <w:rPr>
                <w:spacing w:val="-10"/>
                <w:sz w:val="22"/>
              </w:rPr>
              <w:t> </w:t>
            </w:r>
            <w:r>
              <w:rPr>
                <w:sz w:val="22"/>
              </w:rPr>
              <w:t>tym</w:t>
            </w:r>
            <w:r>
              <w:rPr>
                <w:spacing w:val="-12"/>
                <w:sz w:val="22"/>
              </w:rPr>
              <w:t> </w:t>
            </w:r>
            <w:r>
              <w:rPr>
                <w:sz w:val="22"/>
              </w:rPr>
              <w:t>w</w:t>
            </w:r>
            <w:r>
              <w:rPr>
                <w:spacing w:val="-9"/>
                <w:sz w:val="22"/>
              </w:rPr>
              <w:t> </w:t>
            </w:r>
            <w:r>
              <w:rPr>
                <w:sz w:val="22"/>
              </w:rPr>
              <w:t>szczególności:</w:t>
            </w:r>
          </w:p>
        </w:tc>
        <w:tc>
          <w:tcPr>
            <w:tcW w:w="4536" w:type="dxa"/>
          </w:tcPr>
          <w:p>
            <w:pPr>
              <w:pStyle w:val="TableParagraph"/>
              <w:ind w:left="108" w:right="93"/>
              <w:jc w:val="both"/>
              <w:rPr>
                <w:sz w:val="22"/>
              </w:rPr>
            </w:pPr>
            <w:r>
              <w:rPr>
                <w:sz w:val="22"/>
              </w:rPr>
              <w:t>Prezes URE może kontrolować przedsiębiorstwa energetyczne za zasadach ogólnych, które są zobowiązane do prowadzenia ewidencji</w:t>
            </w:r>
          </w:p>
          <w:p>
            <w:pPr>
              <w:pStyle w:val="TableParagraph"/>
              <w:spacing w:line="238" w:lineRule="exact"/>
              <w:ind w:left="108"/>
              <w:jc w:val="both"/>
              <w:rPr>
                <w:sz w:val="22"/>
              </w:rPr>
            </w:pPr>
            <w:r>
              <w:rPr>
                <w:sz w:val="22"/>
              </w:rPr>
              <w:t>księgowej. Uwagę jednak uwzględniono.</w:t>
            </w:r>
          </w:p>
        </w:tc>
      </w:tr>
    </w:tbl>
    <w:p>
      <w:pPr>
        <w:spacing w:after="0" w:line="238"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1012"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numPr>
                <w:ilvl w:val="0"/>
                <w:numId w:val="31"/>
              </w:numPr>
              <w:tabs>
                <w:tab w:pos="830" w:val="left" w:leader="none"/>
                <w:tab w:pos="831" w:val="left" w:leader="none"/>
              </w:tabs>
              <w:spacing w:line="240" w:lineRule="auto" w:before="0" w:after="0"/>
              <w:ind w:left="111" w:right="98" w:firstLine="0"/>
              <w:jc w:val="left"/>
              <w:rPr>
                <w:sz w:val="22"/>
              </w:rPr>
            </w:pPr>
            <w:r>
              <w:rPr>
                <w:sz w:val="22"/>
              </w:rPr>
              <w:t>informacji o operacjach gospodarczych potwierdzających wysokość osiągniętego</w:t>
            </w:r>
            <w:r>
              <w:rPr>
                <w:spacing w:val="-1"/>
                <w:sz w:val="22"/>
              </w:rPr>
              <w:t> </w:t>
            </w:r>
            <w:r>
              <w:rPr>
                <w:sz w:val="22"/>
              </w:rPr>
              <w:t>przychodu,</w:t>
            </w:r>
          </w:p>
          <w:p>
            <w:pPr>
              <w:pStyle w:val="TableParagraph"/>
              <w:numPr>
                <w:ilvl w:val="0"/>
                <w:numId w:val="31"/>
              </w:numPr>
              <w:tabs>
                <w:tab w:pos="830" w:val="left" w:leader="none"/>
                <w:tab w:pos="831" w:val="left" w:leader="none"/>
              </w:tabs>
              <w:spacing w:line="254" w:lineRule="exact" w:before="0" w:after="0"/>
              <w:ind w:left="111" w:right="97" w:firstLine="0"/>
              <w:jc w:val="left"/>
              <w:rPr>
                <w:sz w:val="22"/>
              </w:rPr>
            </w:pPr>
            <w:r>
              <w:rPr>
                <w:sz w:val="22"/>
              </w:rPr>
              <w:t>informacji o wysokości przychodu z działalności objętej koncesją oraz wartości współczynnika zastosowanego do obliczenia opłaty</w:t>
            </w:r>
            <w:r>
              <w:rPr>
                <w:spacing w:val="-14"/>
                <w:sz w:val="22"/>
              </w:rPr>
              <w:t> </w:t>
            </w:r>
            <w:r>
              <w:rPr>
                <w:sz w:val="22"/>
              </w:rPr>
              <w:t>koncesyjnej.”.</w:t>
            </w:r>
          </w:p>
        </w:tc>
        <w:tc>
          <w:tcPr>
            <w:tcW w:w="4536" w:type="dxa"/>
          </w:tcPr>
          <w:p>
            <w:pPr>
              <w:pStyle w:val="TableParagraph"/>
              <w:rPr>
                <w:sz w:val="22"/>
              </w:rPr>
            </w:pPr>
          </w:p>
        </w:tc>
      </w:tr>
      <w:tr>
        <w:trPr>
          <w:trHeight w:val="249" w:hRule="atLeast"/>
        </w:trPr>
        <w:tc>
          <w:tcPr>
            <w:tcW w:w="902" w:type="dxa"/>
            <w:tcBorders>
              <w:bottom w:val="nil"/>
            </w:tcBorders>
          </w:tcPr>
          <w:p>
            <w:pPr>
              <w:pStyle w:val="TableParagraph"/>
              <w:spacing w:line="230" w:lineRule="exact"/>
              <w:ind w:left="470"/>
              <w:rPr>
                <w:sz w:val="22"/>
              </w:rPr>
            </w:pPr>
            <w:r>
              <w:rPr>
                <w:sz w:val="22"/>
              </w:rPr>
              <w:t>147.</w:t>
            </w:r>
          </w:p>
        </w:tc>
        <w:tc>
          <w:tcPr>
            <w:tcW w:w="1805" w:type="dxa"/>
            <w:tcBorders>
              <w:bottom w:val="nil"/>
            </w:tcBorders>
          </w:tcPr>
          <w:p>
            <w:pPr>
              <w:pStyle w:val="TableParagraph"/>
              <w:spacing w:line="230" w:lineRule="exact"/>
              <w:ind w:left="105" w:right="96"/>
              <w:jc w:val="center"/>
              <w:rPr>
                <w:sz w:val="22"/>
              </w:rPr>
            </w:pPr>
            <w:r>
              <w:rPr>
                <w:sz w:val="22"/>
              </w:rPr>
              <w:t>Art. 1 pkt 29</w:t>
            </w:r>
          </w:p>
        </w:tc>
        <w:tc>
          <w:tcPr>
            <w:tcW w:w="979" w:type="dxa"/>
            <w:tcBorders>
              <w:bottom w:val="nil"/>
            </w:tcBorders>
          </w:tcPr>
          <w:p>
            <w:pPr>
              <w:pStyle w:val="TableParagraph"/>
              <w:spacing w:line="230" w:lineRule="exact"/>
              <w:ind w:left="88" w:right="79"/>
              <w:jc w:val="center"/>
              <w:rPr>
                <w:sz w:val="22"/>
              </w:rPr>
            </w:pPr>
            <w:r>
              <w:rPr>
                <w:sz w:val="22"/>
              </w:rPr>
              <w:t>Prezes</w:t>
            </w:r>
          </w:p>
        </w:tc>
        <w:tc>
          <w:tcPr>
            <w:tcW w:w="7232" w:type="dxa"/>
            <w:tcBorders>
              <w:bottom w:val="nil"/>
            </w:tcBorders>
          </w:tcPr>
          <w:p>
            <w:pPr>
              <w:pStyle w:val="TableParagraph"/>
              <w:spacing w:line="230" w:lineRule="exact"/>
              <w:ind w:left="111"/>
              <w:rPr>
                <w:sz w:val="22"/>
              </w:rPr>
            </w:pPr>
            <w:r>
              <w:rPr>
                <w:sz w:val="22"/>
              </w:rPr>
              <w:t>Proponuję rozszerzyć zakres zmian art. 35 w sposób następujący:</w:t>
            </w:r>
          </w:p>
        </w:tc>
        <w:tc>
          <w:tcPr>
            <w:tcW w:w="4536" w:type="dxa"/>
            <w:tcBorders>
              <w:bottom w:val="nil"/>
            </w:tcBorders>
          </w:tcPr>
          <w:p>
            <w:pPr>
              <w:pStyle w:val="TableParagraph"/>
              <w:spacing w:line="230" w:lineRule="exact"/>
              <w:ind w:left="108"/>
              <w:rPr>
                <w:sz w:val="22"/>
              </w:rPr>
            </w:pPr>
            <w:r>
              <w:rPr>
                <w:sz w:val="22"/>
              </w:rPr>
              <w:t>Uwaga idąca we właściwym kierunku jednakże</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5" w:right="96"/>
              <w:jc w:val="center"/>
              <w:rPr>
                <w:sz w:val="22"/>
              </w:rPr>
            </w:pPr>
            <w:r>
              <w:rPr>
                <w:sz w:val="22"/>
              </w:rPr>
              <w:t>projektu w</w:t>
            </w:r>
          </w:p>
        </w:tc>
        <w:tc>
          <w:tcPr>
            <w:tcW w:w="979" w:type="dxa"/>
            <w:tcBorders>
              <w:top w:val="nil"/>
              <w:bottom w:val="nil"/>
            </w:tcBorders>
          </w:tcPr>
          <w:p>
            <w:pPr>
              <w:pStyle w:val="TableParagraph"/>
              <w:spacing w:line="233" w:lineRule="exact"/>
              <w:ind w:left="86" w:right="79"/>
              <w:jc w:val="center"/>
              <w:rPr>
                <w:sz w:val="22"/>
              </w:rPr>
            </w:pPr>
            <w:r>
              <w:rPr>
                <w:sz w:val="22"/>
              </w:rPr>
              <w:t>URE</w:t>
            </w:r>
          </w:p>
        </w:tc>
        <w:tc>
          <w:tcPr>
            <w:tcW w:w="7232" w:type="dxa"/>
            <w:tcBorders>
              <w:top w:val="nil"/>
              <w:bottom w:val="nil"/>
            </w:tcBorders>
          </w:tcPr>
          <w:p>
            <w:pPr>
              <w:pStyle w:val="TableParagraph"/>
              <w:tabs>
                <w:tab w:pos="886" w:val="left" w:leader="none"/>
              </w:tabs>
              <w:spacing w:line="233" w:lineRule="exact"/>
              <w:ind w:left="111"/>
              <w:rPr>
                <w:sz w:val="22"/>
              </w:rPr>
            </w:pPr>
            <w:r>
              <w:rPr>
                <w:sz w:val="22"/>
              </w:rPr>
              <w:t>1)</w:t>
              <w:tab/>
              <w:t>w ust. 1 po pkt 6 proponuję dodać pkt 7 w następującym</w:t>
            </w:r>
            <w:r>
              <w:rPr>
                <w:spacing w:val="-11"/>
                <w:sz w:val="22"/>
              </w:rPr>
              <w:t> </w:t>
            </w:r>
            <w:r>
              <w:rPr>
                <w:sz w:val="22"/>
              </w:rPr>
              <w:t>brzmieniu:</w:t>
            </w:r>
          </w:p>
        </w:tc>
        <w:tc>
          <w:tcPr>
            <w:tcW w:w="4536" w:type="dxa"/>
            <w:tcBorders>
              <w:top w:val="nil"/>
              <w:bottom w:val="nil"/>
            </w:tcBorders>
          </w:tcPr>
          <w:p>
            <w:pPr>
              <w:pStyle w:val="TableParagraph"/>
              <w:spacing w:line="233" w:lineRule="exact"/>
              <w:ind w:left="108"/>
              <w:rPr>
                <w:sz w:val="22"/>
              </w:rPr>
            </w:pPr>
            <w:r>
              <w:rPr>
                <w:sz w:val="22"/>
              </w:rPr>
              <w:t>wydaje się, że nie doprowadzi do realizacji</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5" w:right="96"/>
              <w:jc w:val="center"/>
              <w:rPr>
                <w:sz w:val="22"/>
              </w:rPr>
            </w:pPr>
            <w:r>
              <w:rPr>
                <w:sz w:val="22"/>
              </w:rPr>
              <w:t>zakresie art. 35</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3" w:lineRule="exact"/>
              <w:ind w:left="111"/>
              <w:rPr>
                <w:sz w:val="22"/>
              </w:rPr>
            </w:pPr>
            <w:r>
              <w:rPr>
                <w:sz w:val="22"/>
              </w:rPr>
              <w:t>„7)</w:t>
              <w:tab/>
              <w:t>harmonogram rzeczowo-finansowy dla działalności, na którą ma</w:t>
            </w:r>
            <w:r>
              <w:rPr>
                <w:spacing w:val="34"/>
                <w:sz w:val="22"/>
              </w:rPr>
              <w:t> </w:t>
            </w:r>
            <w:r>
              <w:rPr>
                <w:sz w:val="22"/>
              </w:rPr>
              <w:t>być</w:t>
            </w:r>
          </w:p>
        </w:tc>
        <w:tc>
          <w:tcPr>
            <w:tcW w:w="4536" w:type="dxa"/>
            <w:tcBorders>
              <w:top w:val="nil"/>
              <w:bottom w:val="nil"/>
            </w:tcBorders>
          </w:tcPr>
          <w:p>
            <w:pPr>
              <w:pStyle w:val="TableParagraph"/>
              <w:tabs>
                <w:tab w:pos="1713" w:val="left" w:leader="none"/>
                <w:tab w:pos="2344" w:val="left" w:leader="none"/>
                <w:tab w:pos="3200" w:val="left" w:leader="none"/>
                <w:tab w:pos="3718" w:val="left" w:leader="none"/>
              </w:tabs>
              <w:spacing w:line="233" w:lineRule="exact"/>
              <w:ind w:left="108"/>
              <w:rPr>
                <w:sz w:val="22"/>
              </w:rPr>
            </w:pPr>
            <w:r>
              <w:rPr>
                <w:sz w:val="22"/>
              </w:rPr>
              <w:t>przewidzianego</w:t>
              <w:tab/>
              <w:t>celu.</w:t>
              <w:tab/>
              <w:t>Trudno</w:t>
              <w:tab/>
              <w:t>jest</w:t>
              <w:tab/>
              <w:t>bowiem</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udzielona koncesja, zawierający w szczególności następujące informacje:</w:t>
            </w:r>
          </w:p>
        </w:tc>
        <w:tc>
          <w:tcPr>
            <w:tcW w:w="4536" w:type="dxa"/>
            <w:tcBorders>
              <w:top w:val="nil"/>
              <w:bottom w:val="nil"/>
            </w:tcBorders>
          </w:tcPr>
          <w:p>
            <w:pPr>
              <w:pStyle w:val="TableParagraph"/>
              <w:tabs>
                <w:tab w:pos="1413" w:val="left" w:leader="none"/>
                <w:tab w:pos="2579" w:val="left" w:leader="none"/>
                <w:tab w:pos="3040" w:val="left" w:leader="none"/>
                <w:tab w:pos="4271" w:val="left" w:leader="none"/>
              </w:tabs>
              <w:spacing w:line="233" w:lineRule="exact"/>
              <w:ind w:left="108"/>
              <w:rPr>
                <w:sz w:val="22"/>
              </w:rPr>
            </w:pPr>
            <w:r>
              <w:rPr>
                <w:sz w:val="22"/>
              </w:rPr>
              <w:t>przewidzieć</w:t>
              <w:tab/>
              <w:t>przychody</w:t>
              <w:tab/>
              <w:t>do</w:t>
              <w:tab/>
              <w:t>osiągnięcia</w:t>
              <w:tab/>
              <w:t>w</w:t>
            </w: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2" w:lineRule="exact"/>
              <w:ind w:left="111"/>
              <w:rPr>
                <w:sz w:val="22"/>
              </w:rPr>
            </w:pPr>
            <w:r>
              <w:rPr>
                <w:sz w:val="22"/>
              </w:rPr>
              <w:t>a)</w:t>
              <w:tab/>
              <w:t>wybrany wariant finansowania działalności</w:t>
            </w:r>
            <w:r>
              <w:rPr>
                <w:spacing w:val="5"/>
                <w:sz w:val="22"/>
              </w:rPr>
              <w:t> </w:t>
            </w:r>
            <w:r>
              <w:rPr>
                <w:sz w:val="22"/>
              </w:rPr>
              <w:t>oraz szczegółowy plan jej</w:t>
            </w:r>
          </w:p>
        </w:tc>
        <w:tc>
          <w:tcPr>
            <w:tcW w:w="4536" w:type="dxa"/>
            <w:tcBorders>
              <w:top w:val="nil"/>
              <w:bottom w:val="nil"/>
            </w:tcBorders>
          </w:tcPr>
          <w:p>
            <w:pPr>
              <w:pStyle w:val="TableParagraph"/>
              <w:tabs>
                <w:tab w:pos="1418" w:val="left" w:leader="none"/>
                <w:tab w:pos="2116" w:val="left" w:leader="none"/>
                <w:tab w:pos="2641" w:val="left" w:leader="none"/>
                <w:tab w:pos="3692" w:val="left" w:leader="none"/>
              </w:tabs>
              <w:spacing w:line="232" w:lineRule="exact"/>
              <w:ind w:left="108"/>
              <w:rPr>
                <w:sz w:val="22"/>
              </w:rPr>
            </w:pPr>
            <w:r>
              <w:rPr>
                <w:sz w:val="22"/>
              </w:rPr>
              <w:t>przyszłości</w:t>
              <w:tab/>
              <w:t>oraz</w:t>
              <w:tab/>
              <w:t>na</w:t>
              <w:tab/>
              <w:t>sztywno</w:t>
              <w:tab/>
              <w:t>określać</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4" w:lineRule="exact"/>
              <w:ind w:left="111"/>
              <w:rPr>
                <w:sz w:val="22"/>
              </w:rPr>
            </w:pPr>
            <w:r>
              <w:rPr>
                <w:sz w:val="22"/>
              </w:rPr>
              <w:t>finansowania wraz z analizą opłacalności finansowej działalności, na którą ma</w:t>
            </w:r>
          </w:p>
        </w:tc>
        <w:tc>
          <w:tcPr>
            <w:tcW w:w="4536" w:type="dxa"/>
            <w:tcBorders>
              <w:top w:val="nil"/>
              <w:bottom w:val="nil"/>
            </w:tcBorders>
          </w:tcPr>
          <w:p>
            <w:pPr>
              <w:pStyle w:val="TableParagraph"/>
              <w:spacing w:line="234" w:lineRule="exact"/>
              <w:ind w:left="108"/>
              <w:rPr>
                <w:sz w:val="22"/>
              </w:rPr>
            </w:pPr>
            <w:r>
              <w:rPr>
                <w:sz w:val="22"/>
              </w:rPr>
              <w:t>harmonogram rzeczowo-finansowy.</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być udzielona koncesja,</w:t>
            </w:r>
          </w:p>
        </w:tc>
        <w:tc>
          <w:tcPr>
            <w:tcW w:w="4536" w:type="dxa"/>
            <w:tcBorders>
              <w:top w:val="nil"/>
              <w:bottom w:val="nil"/>
            </w:tcBorders>
          </w:tcPr>
          <w:p>
            <w:pPr>
              <w:pStyle w:val="TableParagraph"/>
              <w:tabs>
                <w:tab w:pos="667" w:val="left" w:leader="none"/>
                <w:tab w:pos="1958" w:val="left" w:leader="none"/>
                <w:tab w:pos="2697" w:val="left" w:leader="none"/>
                <w:tab w:pos="3903" w:val="left" w:leader="none"/>
              </w:tabs>
              <w:spacing w:line="233" w:lineRule="exact"/>
              <w:ind w:left="108"/>
              <w:rPr>
                <w:sz w:val="22"/>
              </w:rPr>
            </w:pPr>
            <w:r>
              <w:rPr>
                <w:sz w:val="22"/>
              </w:rPr>
              <w:t>W</w:t>
              <w:tab/>
              <w:t>propozycji</w:t>
              <w:tab/>
              <w:t>brak</w:t>
              <w:tab/>
              <w:t>kryteriów</w:t>
              <w:tab/>
              <w:t>oceny</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830" w:val="left" w:leader="none"/>
              </w:tabs>
              <w:spacing w:line="233" w:lineRule="exact"/>
              <w:ind w:left="111"/>
              <w:rPr>
                <w:sz w:val="22"/>
              </w:rPr>
            </w:pPr>
            <w:r>
              <w:rPr>
                <w:sz w:val="22"/>
              </w:rPr>
              <w:t>b)</w:t>
              <w:tab/>
              <w:t>zestawienie</w:t>
            </w:r>
            <w:r>
              <w:rPr>
                <w:spacing w:val="11"/>
                <w:sz w:val="22"/>
              </w:rPr>
              <w:t> </w:t>
            </w:r>
            <w:r>
              <w:rPr>
                <w:sz w:val="22"/>
              </w:rPr>
              <w:t>rocznych,</w:t>
            </w:r>
            <w:r>
              <w:rPr>
                <w:spacing w:val="14"/>
                <w:sz w:val="22"/>
              </w:rPr>
              <w:t> </w:t>
            </w:r>
            <w:r>
              <w:rPr>
                <w:sz w:val="22"/>
              </w:rPr>
              <w:t>planowanych</w:t>
            </w:r>
            <w:r>
              <w:rPr>
                <w:spacing w:val="14"/>
                <w:sz w:val="22"/>
              </w:rPr>
              <w:t> </w:t>
            </w:r>
            <w:r>
              <w:rPr>
                <w:sz w:val="22"/>
              </w:rPr>
              <w:t>przychodów</w:t>
            </w:r>
            <w:r>
              <w:rPr>
                <w:spacing w:val="13"/>
                <w:sz w:val="22"/>
              </w:rPr>
              <w:t> </w:t>
            </w:r>
            <w:r>
              <w:rPr>
                <w:sz w:val="22"/>
              </w:rPr>
              <w:t>i</w:t>
            </w:r>
            <w:r>
              <w:rPr>
                <w:spacing w:val="15"/>
                <w:sz w:val="22"/>
              </w:rPr>
              <w:t> </w:t>
            </w:r>
            <w:r>
              <w:rPr>
                <w:sz w:val="22"/>
              </w:rPr>
              <w:t>kosztów</w:t>
            </w:r>
            <w:r>
              <w:rPr>
                <w:spacing w:val="12"/>
                <w:sz w:val="22"/>
              </w:rPr>
              <w:t> </w:t>
            </w:r>
            <w:r>
              <w:rPr>
                <w:sz w:val="22"/>
              </w:rPr>
              <w:t>dla</w:t>
            </w:r>
          </w:p>
        </w:tc>
        <w:tc>
          <w:tcPr>
            <w:tcW w:w="4536" w:type="dxa"/>
            <w:tcBorders>
              <w:top w:val="nil"/>
              <w:bottom w:val="nil"/>
            </w:tcBorders>
          </w:tcPr>
          <w:p>
            <w:pPr>
              <w:pStyle w:val="TableParagraph"/>
              <w:spacing w:line="233" w:lineRule="exact"/>
              <w:ind w:left="108"/>
              <w:rPr>
                <w:sz w:val="22"/>
              </w:rPr>
            </w:pPr>
            <w:r>
              <w:rPr>
                <w:sz w:val="22"/>
              </w:rPr>
              <w:t>harmonogramu przez Prezesa URE co wiąże się</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działalności objętej wnioskiem koncesyjnym, na okres co najmniej 3 lat.”.</w:t>
            </w:r>
          </w:p>
        </w:tc>
        <w:tc>
          <w:tcPr>
            <w:tcW w:w="4536" w:type="dxa"/>
            <w:tcBorders>
              <w:top w:val="nil"/>
              <w:bottom w:val="nil"/>
            </w:tcBorders>
          </w:tcPr>
          <w:p>
            <w:pPr>
              <w:pStyle w:val="TableParagraph"/>
              <w:spacing w:line="233" w:lineRule="exact"/>
              <w:ind w:left="108"/>
              <w:rPr>
                <w:sz w:val="22"/>
              </w:rPr>
            </w:pPr>
            <w:r>
              <w:rPr>
                <w:sz w:val="22"/>
              </w:rPr>
              <w:t>z szerokim marginesem uznaniowości organu.</w:t>
            </w: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Wyszczególnienie w art. 35 harmonogramu, jako jednego z obligatoryjnych</w:t>
            </w:r>
          </w:p>
        </w:tc>
        <w:tc>
          <w:tcPr>
            <w:tcW w:w="4536" w:type="dxa"/>
            <w:tcBorders>
              <w:top w:val="nil"/>
              <w:bottom w:val="nil"/>
            </w:tcBorders>
          </w:tcPr>
          <w:p>
            <w:pPr>
              <w:pStyle w:val="TableParagraph"/>
              <w:spacing w:line="232" w:lineRule="exact"/>
              <w:ind w:left="108"/>
              <w:rPr>
                <w:sz w:val="22"/>
              </w:rPr>
            </w:pPr>
            <w:r>
              <w:rPr>
                <w:sz w:val="22"/>
              </w:rPr>
              <w:t>Rodzi ona także wątpliwości co do efektywności</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elementów składowych wniosku o udzielenia koncesji, ma na celu ustanowienie</w:t>
            </w:r>
          </w:p>
        </w:tc>
        <w:tc>
          <w:tcPr>
            <w:tcW w:w="4536" w:type="dxa"/>
            <w:tcBorders>
              <w:top w:val="nil"/>
              <w:bottom w:val="nil"/>
            </w:tcBorders>
          </w:tcPr>
          <w:p>
            <w:pPr>
              <w:pStyle w:val="TableParagraph"/>
              <w:spacing w:line="233" w:lineRule="exact"/>
              <w:ind w:left="108"/>
              <w:rPr>
                <w:sz w:val="22"/>
              </w:rPr>
            </w:pPr>
            <w:r>
              <w:rPr>
                <w:sz w:val="22"/>
              </w:rPr>
              <w:t>sądowej kontroli decyzji Prezesa URE w zakresie</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po stronie przedsiębiorców występujących o uzyskanie koncesji obowiązku</w:t>
            </w:r>
          </w:p>
        </w:tc>
        <w:tc>
          <w:tcPr>
            <w:tcW w:w="4536" w:type="dxa"/>
            <w:tcBorders>
              <w:top w:val="nil"/>
              <w:bottom w:val="nil"/>
            </w:tcBorders>
          </w:tcPr>
          <w:p>
            <w:pPr>
              <w:pStyle w:val="TableParagraph"/>
              <w:spacing w:line="233" w:lineRule="exact"/>
              <w:ind w:left="108"/>
              <w:rPr>
                <w:sz w:val="22"/>
              </w:rPr>
            </w:pPr>
            <w:r>
              <w:rPr>
                <w:sz w:val="22"/>
              </w:rPr>
              <w:t>oceny harmonogramu rzeczowo-finansowego,</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przeprowadzenia w szczególności analizy finansowej planowanej działalności</w:t>
            </w:r>
          </w:p>
        </w:tc>
        <w:tc>
          <w:tcPr>
            <w:tcW w:w="4536" w:type="dxa"/>
            <w:tcBorders>
              <w:top w:val="nil"/>
              <w:bottom w:val="nil"/>
            </w:tcBorders>
          </w:tcPr>
          <w:p>
            <w:pPr>
              <w:pStyle w:val="TableParagraph"/>
              <w:spacing w:line="233" w:lineRule="exact"/>
              <w:ind w:left="108"/>
              <w:rPr>
                <w:sz w:val="22"/>
              </w:rPr>
            </w:pPr>
            <w:r>
              <w:rPr>
                <w:sz w:val="22"/>
              </w:rPr>
              <w:t>gdyż może wymagać specjalistycznej wiedzy i</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gospodarczej objętej koncesją. Powyższe, obok istniejącego już obowiązku</w:t>
            </w:r>
          </w:p>
        </w:tc>
        <w:tc>
          <w:tcPr>
            <w:tcW w:w="4536" w:type="dxa"/>
            <w:tcBorders>
              <w:top w:val="nil"/>
              <w:bottom w:val="nil"/>
            </w:tcBorders>
          </w:tcPr>
          <w:p>
            <w:pPr>
              <w:pStyle w:val="TableParagraph"/>
              <w:spacing w:line="233" w:lineRule="exact"/>
              <w:ind w:left="108"/>
              <w:rPr>
                <w:sz w:val="22"/>
              </w:rPr>
            </w:pPr>
            <w:r>
              <w:rPr>
                <w:sz w:val="22"/>
              </w:rPr>
              <w:t>oceny biegłych, co może utrudnić i wydłużyć</w:t>
            </w: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przedstawienia m.in. sprawozdań finansowych oraz określenia wielkości</w:t>
            </w:r>
          </w:p>
        </w:tc>
        <w:tc>
          <w:tcPr>
            <w:tcW w:w="4536" w:type="dxa"/>
            <w:tcBorders>
              <w:top w:val="nil"/>
              <w:bottom w:val="nil"/>
            </w:tcBorders>
          </w:tcPr>
          <w:p>
            <w:pPr>
              <w:pStyle w:val="TableParagraph"/>
              <w:spacing w:line="232" w:lineRule="exact"/>
              <w:ind w:left="108"/>
              <w:rPr>
                <w:sz w:val="22"/>
              </w:rPr>
            </w:pPr>
            <w:r>
              <w:rPr>
                <w:sz w:val="22"/>
              </w:rPr>
              <w:t>rozstrzyganie sporów.</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środków będących w dyspozycji wnioskodawcy (patrz art. 35 ust. 1 pkt 3 i 5)</w:t>
            </w:r>
          </w:p>
        </w:tc>
        <w:tc>
          <w:tcPr>
            <w:tcW w:w="4536" w:type="dxa"/>
            <w:tcBorders>
              <w:top w:val="nil"/>
              <w:bottom w:val="nil"/>
            </w:tcBorders>
          </w:tcPr>
          <w:p>
            <w:pPr>
              <w:pStyle w:val="TableParagraph"/>
              <w:spacing w:line="233" w:lineRule="exact"/>
              <w:ind w:left="108"/>
              <w:rPr>
                <w:sz w:val="22"/>
              </w:rPr>
            </w:pPr>
            <w:r>
              <w:rPr>
                <w:sz w:val="22"/>
              </w:rPr>
              <w:t>W zakresie pkt 2 – usunięcia niezgodności z art.</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pozwoli na skuteczniejszą ocenę spełniania przez przedsiębiorców ubiegających</w:t>
            </w:r>
          </w:p>
        </w:tc>
        <w:tc>
          <w:tcPr>
            <w:tcW w:w="4536" w:type="dxa"/>
            <w:tcBorders>
              <w:top w:val="nil"/>
              <w:bottom w:val="nil"/>
            </w:tcBorders>
          </w:tcPr>
          <w:p>
            <w:pPr>
              <w:pStyle w:val="TableParagraph"/>
              <w:spacing w:line="233" w:lineRule="exact"/>
              <w:ind w:left="108"/>
              <w:rPr>
                <w:sz w:val="22"/>
              </w:rPr>
            </w:pPr>
            <w:r>
              <w:rPr>
                <w:sz w:val="22"/>
              </w:rPr>
              <w:t>25 ust. 5 ustawy o zapasach – uwaga zasadna.</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się o uzyskanie koncesji warunku określonego w art. 33 ust. 1 pkt 2 tj.</w:t>
            </w:r>
          </w:p>
        </w:tc>
        <w:tc>
          <w:tcPr>
            <w:tcW w:w="4536" w:type="dxa"/>
            <w:tcBorders>
              <w:top w:val="nil"/>
              <w:bottom w:val="nil"/>
            </w:tcBorders>
          </w:tcPr>
          <w:p>
            <w:pPr>
              <w:pStyle w:val="TableParagraph"/>
              <w:spacing w:line="233" w:lineRule="exact"/>
              <w:ind w:left="108"/>
              <w:rPr>
                <w:sz w:val="22"/>
              </w:rPr>
            </w:pPr>
            <w:r>
              <w:rPr>
                <w:sz w:val="22"/>
              </w:rPr>
              <w:t>Proponuje usunięcie z uPE przepisu art. 35 ust. 1a</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dysponowania środkami finansowymi w wielkości gwarantującej prawidłowe</w:t>
            </w:r>
          </w:p>
        </w:tc>
        <w:tc>
          <w:tcPr>
            <w:tcW w:w="4536" w:type="dxa"/>
            <w:tcBorders>
              <w:top w:val="nil"/>
              <w:bottom w:val="nil"/>
            </w:tcBorders>
          </w:tcPr>
          <w:p>
            <w:pPr>
              <w:pStyle w:val="TableParagraph"/>
              <w:spacing w:line="233" w:lineRule="exact"/>
              <w:ind w:left="108"/>
              <w:rPr>
                <w:sz w:val="22"/>
              </w:rPr>
            </w:pPr>
            <w:r>
              <w:rPr>
                <w:sz w:val="22"/>
              </w:rPr>
              <w:t>i 1aa.</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wykonywanie działalności bądź udokumentowania możliwości ich pozyskania,</w:t>
            </w:r>
          </w:p>
        </w:tc>
        <w:tc>
          <w:tcPr>
            <w:tcW w:w="4536" w:type="dxa"/>
            <w:tcBorders>
              <w:top w:val="nil"/>
              <w:bottom w:val="nil"/>
            </w:tcBorders>
          </w:tcPr>
          <w:p>
            <w:pPr>
              <w:pStyle w:val="TableParagraph"/>
              <w:spacing w:line="233" w:lineRule="exact"/>
              <w:ind w:left="108"/>
              <w:rPr>
                <w:sz w:val="22"/>
              </w:rPr>
            </w:pPr>
            <w:r>
              <w:rPr>
                <w:sz w:val="22"/>
              </w:rPr>
              <w:t>Uwaga wyjaśniona. DRO zaproponuje brzmienie</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adekwatnego do planowanej skali działalności.</w:t>
            </w:r>
          </w:p>
        </w:tc>
        <w:tc>
          <w:tcPr>
            <w:tcW w:w="4536" w:type="dxa"/>
            <w:tcBorders>
              <w:top w:val="nil"/>
              <w:bottom w:val="nil"/>
            </w:tcBorders>
          </w:tcPr>
          <w:p>
            <w:pPr>
              <w:pStyle w:val="TableParagraph"/>
              <w:spacing w:line="233" w:lineRule="exact"/>
              <w:ind w:left="108"/>
              <w:rPr>
                <w:sz w:val="22"/>
              </w:rPr>
            </w:pPr>
            <w:r>
              <w:rPr>
                <w:sz w:val="22"/>
              </w:rPr>
              <w:t>przepisu.</w:t>
            </w: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2) potrzeba usunięcia niezgodności pomiędzy art. 35 ust. 1a ustawy - Prawo</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energetyczne a art. 25 ust. 5 ustawy o zapasach (dalej jako „uoz”)</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W myśl art. 35 ust. 1a „Wniosek o udzielenie koncesji na obrót gazem ziemnym</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626" w:val="left" w:leader="none"/>
                <w:tab w:pos="1679" w:val="left" w:leader="none"/>
                <w:tab w:pos="2706" w:val="left" w:leader="none"/>
                <w:tab w:pos="3629" w:val="left" w:leader="none"/>
                <w:tab w:pos="4569" w:val="left" w:leader="none"/>
                <w:tab w:pos="5560" w:val="left" w:leader="none"/>
              </w:tabs>
              <w:spacing w:line="233" w:lineRule="exact"/>
              <w:ind w:left="111"/>
              <w:rPr>
                <w:sz w:val="22"/>
              </w:rPr>
            </w:pPr>
            <w:r>
              <w:rPr>
                <w:sz w:val="22"/>
              </w:rPr>
              <w:t>z</w:t>
              <w:tab/>
              <w:t>zagranicą</w:t>
              <w:tab/>
              <w:t>powinien</w:t>
              <w:tab/>
              <w:t>ponadto</w:t>
              <w:tab/>
              <w:t>określać</w:t>
              <w:tab/>
              <w:t>wielkość</w:t>
              <w:tab/>
              <w:t>średniodobowego</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planowanego przez podmiot przywozu w okresie od dnia jego rozpoczęcia do</w:t>
            </w:r>
          </w:p>
        </w:tc>
        <w:tc>
          <w:tcPr>
            <w:tcW w:w="4536"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dnia 30 września następującego po rozpoczęciu przywozu, zgodnie z ustawą o</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4" w:lineRule="exact"/>
              <w:ind w:left="111"/>
              <w:rPr>
                <w:sz w:val="22"/>
              </w:rPr>
            </w:pPr>
            <w:r>
              <w:rPr>
                <w:sz w:val="22"/>
              </w:rPr>
              <w:t>zapasach ropy naftowej, produktów naftowych i gazu ziemnego oraz zasadach</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postępowania w sytuacjach zagrożenia bezpieczeństwa paliwowego państwa i</w:t>
            </w:r>
          </w:p>
        </w:tc>
        <w:tc>
          <w:tcPr>
            <w:tcW w:w="4536" w:type="dxa"/>
            <w:tcBorders>
              <w:top w:val="nil"/>
              <w:bottom w:val="nil"/>
            </w:tcBorders>
          </w:tcPr>
          <w:p>
            <w:pPr>
              <w:pStyle w:val="TableParagraph"/>
              <w:rPr>
                <w:sz w:val="18"/>
              </w:rPr>
            </w:pPr>
          </w:p>
        </w:tc>
      </w:tr>
      <w:tr>
        <w:trPr>
          <w:trHeight w:val="255" w:hRule="atLeast"/>
        </w:trPr>
        <w:tc>
          <w:tcPr>
            <w:tcW w:w="902" w:type="dxa"/>
            <w:tcBorders>
              <w:top w:val="nil"/>
            </w:tcBorders>
          </w:tcPr>
          <w:p>
            <w:pPr>
              <w:pStyle w:val="TableParagraph"/>
              <w:rPr>
                <w:sz w:val="18"/>
              </w:rPr>
            </w:pPr>
          </w:p>
        </w:tc>
        <w:tc>
          <w:tcPr>
            <w:tcW w:w="1805" w:type="dxa"/>
            <w:tcBorders>
              <w:top w:val="nil"/>
            </w:tcBorders>
          </w:tcPr>
          <w:p>
            <w:pPr>
              <w:pStyle w:val="TableParagraph"/>
              <w:rPr>
                <w:sz w:val="18"/>
              </w:rPr>
            </w:pPr>
          </w:p>
        </w:tc>
        <w:tc>
          <w:tcPr>
            <w:tcW w:w="979" w:type="dxa"/>
            <w:tcBorders>
              <w:top w:val="nil"/>
            </w:tcBorders>
          </w:tcPr>
          <w:p>
            <w:pPr>
              <w:pStyle w:val="TableParagraph"/>
              <w:rPr>
                <w:sz w:val="18"/>
              </w:rPr>
            </w:pPr>
          </w:p>
        </w:tc>
        <w:tc>
          <w:tcPr>
            <w:tcW w:w="7232" w:type="dxa"/>
            <w:tcBorders>
              <w:top w:val="nil"/>
            </w:tcBorders>
          </w:tcPr>
          <w:p>
            <w:pPr>
              <w:pStyle w:val="TableParagraph"/>
              <w:spacing w:line="235" w:lineRule="exact"/>
              <w:ind w:left="111"/>
              <w:rPr>
                <w:sz w:val="22"/>
              </w:rPr>
            </w:pPr>
            <w:r>
              <w:rPr>
                <w:sz w:val="22"/>
              </w:rPr>
              <w:t>zakłóceń na rynku naftowym”.</w:t>
            </w:r>
          </w:p>
        </w:tc>
        <w:tc>
          <w:tcPr>
            <w:tcW w:w="4536" w:type="dxa"/>
            <w:tcBorders>
              <w:top w:val="nil"/>
            </w:tcBorders>
          </w:tcPr>
          <w:p>
            <w:pPr>
              <w:pStyle w:val="TableParagraph"/>
              <w:rPr>
                <w:sz w:val="18"/>
              </w:rPr>
            </w:pPr>
          </w:p>
        </w:tc>
      </w:tr>
    </w:tbl>
    <w:p>
      <w:pPr>
        <w:spacing w:after="0"/>
        <w:rPr>
          <w:sz w:val="18"/>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061"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4"/>
              <w:jc w:val="both"/>
              <w:rPr>
                <w:sz w:val="22"/>
              </w:rPr>
            </w:pPr>
            <w:r>
              <w:rPr>
                <w:sz w:val="22"/>
              </w:rPr>
              <w:t>Natomiast art. 25 ust. 5 uoz stanowi, co następuje: „Wielkość zapasów obowiązkowych gazu ziemnego dla przedsiębiorstwa lub podmiotu, o których mowa</w:t>
            </w:r>
            <w:r>
              <w:rPr>
                <w:spacing w:val="-8"/>
                <w:sz w:val="22"/>
              </w:rPr>
              <w:t> </w:t>
            </w:r>
            <w:r>
              <w:rPr>
                <w:sz w:val="22"/>
              </w:rPr>
              <w:t>w</w:t>
            </w:r>
            <w:r>
              <w:rPr>
                <w:spacing w:val="-8"/>
                <w:sz w:val="22"/>
              </w:rPr>
              <w:t> </w:t>
            </w:r>
            <w:r>
              <w:rPr>
                <w:sz w:val="22"/>
              </w:rPr>
              <w:t>ust.</w:t>
            </w:r>
            <w:r>
              <w:rPr>
                <w:spacing w:val="-7"/>
                <w:sz w:val="22"/>
              </w:rPr>
              <w:t> </w:t>
            </w:r>
            <w:r>
              <w:rPr>
                <w:sz w:val="22"/>
              </w:rPr>
              <w:t>1,</w:t>
            </w:r>
            <w:r>
              <w:rPr>
                <w:spacing w:val="-7"/>
                <w:sz w:val="22"/>
              </w:rPr>
              <w:t> </w:t>
            </w:r>
            <w:r>
              <w:rPr>
                <w:sz w:val="22"/>
              </w:rPr>
              <w:t>które</w:t>
            </w:r>
            <w:r>
              <w:rPr>
                <w:spacing w:val="-9"/>
                <w:sz w:val="22"/>
              </w:rPr>
              <w:t> </w:t>
            </w:r>
            <w:r>
              <w:rPr>
                <w:sz w:val="22"/>
              </w:rPr>
              <w:t>planują</w:t>
            </w:r>
            <w:r>
              <w:rPr>
                <w:spacing w:val="-7"/>
                <w:sz w:val="22"/>
              </w:rPr>
              <w:t> </w:t>
            </w:r>
            <w:r>
              <w:rPr>
                <w:sz w:val="22"/>
              </w:rPr>
              <w:t>rozpoczęcie</w:t>
            </w:r>
            <w:r>
              <w:rPr>
                <w:spacing w:val="-9"/>
                <w:sz w:val="22"/>
              </w:rPr>
              <w:t> </w:t>
            </w:r>
            <w:r>
              <w:rPr>
                <w:sz w:val="22"/>
              </w:rPr>
              <w:t>przywozu</w:t>
            </w:r>
            <w:r>
              <w:rPr>
                <w:spacing w:val="-5"/>
                <w:sz w:val="22"/>
              </w:rPr>
              <w:t> </w:t>
            </w:r>
            <w:r>
              <w:rPr>
                <w:sz w:val="22"/>
              </w:rPr>
              <w:t>gazu</w:t>
            </w:r>
            <w:r>
              <w:rPr>
                <w:spacing w:val="-8"/>
                <w:sz w:val="22"/>
              </w:rPr>
              <w:t> </w:t>
            </w:r>
            <w:r>
              <w:rPr>
                <w:sz w:val="22"/>
              </w:rPr>
              <w:t>ziemnego</w:t>
            </w:r>
            <w:r>
              <w:rPr>
                <w:spacing w:val="-7"/>
                <w:sz w:val="22"/>
              </w:rPr>
              <w:t> </w:t>
            </w:r>
            <w:r>
              <w:rPr>
                <w:sz w:val="22"/>
              </w:rPr>
              <w:t>z</w:t>
            </w:r>
            <w:r>
              <w:rPr>
                <w:spacing w:val="-9"/>
                <w:sz w:val="22"/>
              </w:rPr>
              <w:t> </w:t>
            </w:r>
            <w:r>
              <w:rPr>
                <w:sz w:val="22"/>
              </w:rPr>
              <w:t>zagranicy, oraz dla podmiotu, który wystąpił z wnioskiem o udzielenie koncesji na obrót gazem ziemnym z zagranicą, na okres od dnia rozpoczęcia przywozu gazu ziemnego do dnia 30 września, ustala Prezes URE, na podstawie średniodobowego planowanego przez to przedsiębiorstwo lub podmiot przywozu</w:t>
            </w:r>
            <w:r>
              <w:rPr>
                <w:spacing w:val="-4"/>
                <w:sz w:val="22"/>
              </w:rPr>
              <w:t> </w:t>
            </w:r>
            <w:r>
              <w:rPr>
                <w:sz w:val="22"/>
              </w:rPr>
              <w:t>w</w:t>
            </w:r>
            <w:r>
              <w:rPr>
                <w:spacing w:val="-4"/>
                <w:sz w:val="22"/>
              </w:rPr>
              <w:t> </w:t>
            </w:r>
            <w:r>
              <w:rPr>
                <w:sz w:val="22"/>
              </w:rPr>
              <w:t>okresie</w:t>
            </w:r>
            <w:r>
              <w:rPr>
                <w:spacing w:val="-3"/>
                <w:sz w:val="22"/>
              </w:rPr>
              <w:t> </w:t>
            </w:r>
            <w:r>
              <w:rPr>
                <w:sz w:val="22"/>
              </w:rPr>
              <w:t>od</w:t>
            </w:r>
            <w:r>
              <w:rPr>
                <w:spacing w:val="-3"/>
                <w:sz w:val="22"/>
              </w:rPr>
              <w:t> </w:t>
            </w:r>
            <w:r>
              <w:rPr>
                <w:sz w:val="22"/>
              </w:rPr>
              <w:t>dnia</w:t>
            </w:r>
            <w:r>
              <w:rPr>
                <w:spacing w:val="-6"/>
                <w:sz w:val="22"/>
              </w:rPr>
              <w:t> </w:t>
            </w:r>
            <w:r>
              <w:rPr>
                <w:sz w:val="22"/>
              </w:rPr>
              <w:t>jego</w:t>
            </w:r>
            <w:r>
              <w:rPr>
                <w:spacing w:val="-3"/>
                <w:sz w:val="22"/>
              </w:rPr>
              <w:t> </w:t>
            </w:r>
            <w:r>
              <w:rPr>
                <w:sz w:val="22"/>
              </w:rPr>
              <w:t>rozpoczęcia</w:t>
            </w:r>
            <w:r>
              <w:rPr>
                <w:spacing w:val="-3"/>
                <w:sz w:val="22"/>
              </w:rPr>
              <w:t> </w:t>
            </w:r>
            <w:r>
              <w:rPr>
                <w:sz w:val="22"/>
              </w:rPr>
              <w:t>do</w:t>
            </w:r>
            <w:r>
              <w:rPr>
                <w:spacing w:val="-3"/>
                <w:sz w:val="22"/>
              </w:rPr>
              <w:t> </w:t>
            </w:r>
            <w:r>
              <w:rPr>
                <w:sz w:val="22"/>
              </w:rPr>
              <w:t>dnia</w:t>
            </w:r>
            <w:r>
              <w:rPr>
                <w:spacing w:val="-6"/>
                <w:sz w:val="22"/>
              </w:rPr>
              <w:t> </w:t>
            </w:r>
            <w:r>
              <w:rPr>
                <w:sz w:val="22"/>
              </w:rPr>
              <w:t>31</w:t>
            </w:r>
            <w:r>
              <w:rPr>
                <w:spacing w:val="-3"/>
                <w:sz w:val="22"/>
              </w:rPr>
              <w:t> </w:t>
            </w:r>
            <w:r>
              <w:rPr>
                <w:sz w:val="22"/>
              </w:rPr>
              <w:t>marca</w:t>
            </w:r>
            <w:r>
              <w:rPr>
                <w:spacing w:val="-3"/>
                <w:sz w:val="22"/>
              </w:rPr>
              <w:t> </w:t>
            </w:r>
            <w:r>
              <w:rPr>
                <w:sz w:val="22"/>
              </w:rPr>
              <w:t>kolejnego</w:t>
            </w:r>
            <w:r>
              <w:rPr>
                <w:spacing w:val="-3"/>
                <w:sz w:val="22"/>
              </w:rPr>
              <w:t> </w:t>
            </w:r>
            <w:r>
              <w:rPr>
                <w:sz w:val="22"/>
              </w:rPr>
              <w:t>roku, w drodze</w:t>
            </w:r>
            <w:r>
              <w:rPr>
                <w:spacing w:val="-1"/>
                <w:sz w:val="22"/>
              </w:rPr>
              <w:t> </w:t>
            </w:r>
            <w:r>
              <w:rPr>
                <w:sz w:val="22"/>
              </w:rPr>
              <w:t>decyzji”.</w:t>
            </w:r>
          </w:p>
          <w:p>
            <w:pPr>
              <w:pStyle w:val="TableParagraph"/>
              <w:ind w:left="111" w:right="89"/>
              <w:jc w:val="both"/>
              <w:rPr>
                <w:sz w:val="22"/>
              </w:rPr>
            </w:pPr>
            <w:r>
              <w:rPr>
                <w:sz w:val="22"/>
              </w:rPr>
              <w:t>Okres</w:t>
            </w:r>
            <w:r>
              <w:rPr>
                <w:spacing w:val="-11"/>
                <w:sz w:val="22"/>
              </w:rPr>
              <w:t> </w:t>
            </w:r>
            <w:r>
              <w:rPr>
                <w:sz w:val="22"/>
              </w:rPr>
              <w:t>planowanego</w:t>
            </w:r>
            <w:r>
              <w:rPr>
                <w:spacing w:val="-14"/>
                <w:sz w:val="22"/>
              </w:rPr>
              <w:t> </w:t>
            </w:r>
            <w:r>
              <w:rPr>
                <w:sz w:val="22"/>
              </w:rPr>
              <w:t>przywozu</w:t>
            </w:r>
            <w:r>
              <w:rPr>
                <w:spacing w:val="-11"/>
                <w:sz w:val="22"/>
              </w:rPr>
              <w:t> </w:t>
            </w:r>
            <w:r>
              <w:rPr>
                <w:sz w:val="22"/>
              </w:rPr>
              <w:t>określony</w:t>
            </w:r>
            <w:r>
              <w:rPr>
                <w:spacing w:val="-14"/>
                <w:sz w:val="22"/>
              </w:rPr>
              <w:t> </w:t>
            </w:r>
            <w:r>
              <w:rPr>
                <w:sz w:val="22"/>
              </w:rPr>
              <w:t>w</w:t>
            </w:r>
            <w:r>
              <w:rPr>
                <w:spacing w:val="-14"/>
                <w:sz w:val="22"/>
              </w:rPr>
              <w:t> </w:t>
            </w:r>
            <w:r>
              <w:rPr>
                <w:sz w:val="22"/>
              </w:rPr>
              <w:t>art.</w:t>
            </w:r>
            <w:r>
              <w:rPr>
                <w:spacing w:val="-12"/>
                <w:sz w:val="22"/>
              </w:rPr>
              <w:t> </w:t>
            </w:r>
            <w:r>
              <w:rPr>
                <w:sz w:val="22"/>
              </w:rPr>
              <w:t>35</w:t>
            </w:r>
            <w:r>
              <w:rPr>
                <w:spacing w:val="-11"/>
                <w:sz w:val="22"/>
              </w:rPr>
              <w:t> </w:t>
            </w:r>
            <w:r>
              <w:rPr>
                <w:sz w:val="22"/>
              </w:rPr>
              <w:t>ust.</w:t>
            </w:r>
            <w:r>
              <w:rPr>
                <w:spacing w:val="-14"/>
                <w:sz w:val="22"/>
              </w:rPr>
              <w:t> </w:t>
            </w:r>
            <w:r>
              <w:rPr>
                <w:sz w:val="22"/>
              </w:rPr>
              <w:t>1a,</w:t>
            </w:r>
            <w:r>
              <w:rPr>
                <w:spacing w:val="-10"/>
                <w:sz w:val="22"/>
              </w:rPr>
              <w:t> </w:t>
            </w:r>
            <w:r>
              <w:rPr>
                <w:sz w:val="22"/>
              </w:rPr>
              <w:t>nie</w:t>
            </w:r>
            <w:r>
              <w:rPr>
                <w:spacing w:val="-14"/>
                <w:sz w:val="22"/>
              </w:rPr>
              <w:t> </w:t>
            </w:r>
            <w:r>
              <w:rPr>
                <w:sz w:val="22"/>
              </w:rPr>
              <w:t>pokrywa</w:t>
            </w:r>
            <w:r>
              <w:rPr>
                <w:spacing w:val="-10"/>
                <w:sz w:val="22"/>
              </w:rPr>
              <w:t> </w:t>
            </w:r>
            <w:r>
              <w:rPr>
                <w:sz w:val="22"/>
              </w:rPr>
              <w:t>się</w:t>
            </w:r>
            <w:r>
              <w:rPr>
                <w:spacing w:val="-11"/>
                <w:sz w:val="22"/>
              </w:rPr>
              <w:t> </w:t>
            </w:r>
            <w:r>
              <w:rPr>
                <w:sz w:val="22"/>
              </w:rPr>
              <w:t>zatem z okresem planowanego przywozu (stanowiącym podstawę ustalenia zapasów obowiązkowych) określonym w art. 25 ust. 5 uoz. Co więcej, treść art. 35 ust. 1a wydaje się być wewnętrznie niespójna, bowiem mowa jest w nim o przywozie w okresie „do dnia 30 września następującego po rozpoczęciu przywozu”, co wbrew treści samego przepisu nie jest zgodne z uoz, która w art. 25 ust. 5 odnośnie podstawy ustalenia zapasów mówi o okresie „do dnia 31 marca kolejnego roku”. Wydaje się, że powyższa niespójność jest wynikiem niedostosowania treści art. 35 ust. 1a uPE do przepisów</w:t>
            </w:r>
            <w:r>
              <w:rPr>
                <w:spacing w:val="12"/>
                <w:sz w:val="22"/>
              </w:rPr>
              <w:t> </w:t>
            </w:r>
            <w:r>
              <w:rPr>
                <w:sz w:val="22"/>
              </w:rPr>
              <w:t>uoz znowelizowanych</w:t>
            </w:r>
          </w:p>
          <w:p>
            <w:pPr>
              <w:pStyle w:val="TableParagraph"/>
              <w:spacing w:line="252" w:lineRule="exact"/>
              <w:ind w:left="111" w:right="98"/>
              <w:jc w:val="both"/>
              <w:rPr>
                <w:sz w:val="22"/>
              </w:rPr>
            </w:pPr>
            <w:r>
              <w:rPr>
                <w:sz w:val="22"/>
              </w:rPr>
              <w:t>w wyniku przyjęcia ustawy z dnia 7 lipca 2017 r. o zmianie ustawy o zapasach (Dz. U. z 2017 r. poz. 1387).’’</w:t>
            </w:r>
          </w:p>
        </w:tc>
        <w:tc>
          <w:tcPr>
            <w:tcW w:w="4536" w:type="dxa"/>
          </w:tcPr>
          <w:p>
            <w:pPr>
              <w:pStyle w:val="TableParagraph"/>
              <w:rPr>
                <w:sz w:val="22"/>
              </w:rPr>
            </w:pPr>
          </w:p>
        </w:tc>
      </w:tr>
      <w:tr>
        <w:trPr>
          <w:trHeight w:val="3794" w:hRule="atLeast"/>
        </w:trPr>
        <w:tc>
          <w:tcPr>
            <w:tcW w:w="902" w:type="dxa"/>
          </w:tcPr>
          <w:p>
            <w:pPr>
              <w:pStyle w:val="TableParagraph"/>
              <w:spacing w:line="247" w:lineRule="exact"/>
              <w:ind w:left="470"/>
              <w:rPr>
                <w:sz w:val="22"/>
              </w:rPr>
            </w:pPr>
            <w:r>
              <w:rPr>
                <w:sz w:val="22"/>
              </w:rPr>
              <w:t>148.</w:t>
            </w:r>
          </w:p>
        </w:tc>
        <w:tc>
          <w:tcPr>
            <w:tcW w:w="1805" w:type="dxa"/>
          </w:tcPr>
          <w:p>
            <w:pPr>
              <w:pStyle w:val="TableParagraph"/>
              <w:spacing w:line="247" w:lineRule="exact"/>
              <w:ind w:left="252"/>
              <w:rPr>
                <w:sz w:val="22"/>
              </w:rPr>
            </w:pPr>
            <w:r>
              <w:rPr>
                <w:sz w:val="22"/>
              </w:rPr>
              <w:t>Art. 35 ustawy</w:t>
            </w:r>
          </w:p>
        </w:tc>
        <w:tc>
          <w:tcPr>
            <w:tcW w:w="979" w:type="dxa"/>
          </w:tcPr>
          <w:p>
            <w:pPr>
              <w:pStyle w:val="TableParagraph"/>
              <w:ind w:left="269" w:right="173" w:hanging="68"/>
              <w:rPr>
                <w:sz w:val="22"/>
              </w:rPr>
            </w:pPr>
            <w:r>
              <w:rPr>
                <w:sz w:val="22"/>
              </w:rPr>
              <w:t>Prezes URE</w:t>
            </w:r>
          </w:p>
        </w:tc>
        <w:tc>
          <w:tcPr>
            <w:tcW w:w="7232" w:type="dxa"/>
          </w:tcPr>
          <w:p>
            <w:pPr>
              <w:pStyle w:val="TableParagraph"/>
              <w:spacing w:line="246" w:lineRule="exact"/>
              <w:ind w:left="111"/>
              <w:rPr>
                <w:sz w:val="22"/>
              </w:rPr>
            </w:pPr>
            <w:r>
              <w:rPr>
                <w:sz w:val="22"/>
              </w:rPr>
              <w:t>Proponuje się dodać art. 35a o następującej treści:</w:t>
            </w:r>
          </w:p>
          <w:p>
            <w:pPr>
              <w:pStyle w:val="TableParagraph"/>
              <w:ind w:left="111" w:firstLine="110"/>
              <w:rPr>
                <w:sz w:val="22"/>
              </w:rPr>
            </w:pPr>
            <w:r>
              <w:rPr>
                <w:sz w:val="22"/>
              </w:rPr>
              <w:t>„35a. Przed podjęciem decyzji w sprawie udzielenia koncesji lub jej zmiany Prezes URE może:</w:t>
            </w:r>
          </w:p>
          <w:p>
            <w:pPr>
              <w:pStyle w:val="TableParagraph"/>
              <w:numPr>
                <w:ilvl w:val="0"/>
                <w:numId w:val="32"/>
              </w:numPr>
              <w:tabs>
                <w:tab w:pos="831" w:val="left" w:leader="none"/>
              </w:tabs>
              <w:spacing w:line="240" w:lineRule="auto" w:before="0" w:after="0"/>
              <w:ind w:left="111" w:right="97" w:firstLine="0"/>
              <w:jc w:val="both"/>
              <w:rPr>
                <w:sz w:val="22"/>
              </w:rPr>
            </w:pPr>
            <w:r>
              <w:rPr>
                <w:sz w:val="22"/>
              </w:rPr>
              <w:t>wezwać wnioskodawcę do uzupełnienia, w wyznaczonym terminie, brakującej dokumentacji poświadczającej, że spełnia on warunki określone przepisami prawa, wymagane do wykonywania określonej działalności gospodarczej, pod rygorem pozostawienia wniosku bez</w:t>
            </w:r>
            <w:r>
              <w:rPr>
                <w:spacing w:val="-11"/>
                <w:sz w:val="22"/>
              </w:rPr>
              <w:t> </w:t>
            </w:r>
            <w:r>
              <w:rPr>
                <w:sz w:val="22"/>
              </w:rPr>
              <w:t>rozpatrzenia;</w:t>
            </w:r>
          </w:p>
          <w:p>
            <w:pPr>
              <w:pStyle w:val="TableParagraph"/>
              <w:numPr>
                <w:ilvl w:val="0"/>
                <w:numId w:val="32"/>
              </w:numPr>
              <w:tabs>
                <w:tab w:pos="831" w:val="left" w:leader="none"/>
              </w:tabs>
              <w:spacing w:line="240" w:lineRule="auto" w:before="1" w:after="0"/>
              <w:ind w:left="111" w:right="96" w:firstLine="0"/>
              <w:jc w:val="both"/>
              <w:rPr>
                <w:sz w:val="22"/>
              </w:rPr>
            </w:pPr>
            <w:r>
              <w:rPr>
                <w:sz w:val="22"/>
              </w:rPr>
              <w:t>dokonać sprawdzenia faktów podanych we wniosku o udzielenie koncesji</w:t>
            </w:r>
            <w:r>
              <w:rPr>
                <w:spacing w:val="-5"/>
                <w:sz w:val="22"/>
              </w:rPr>
              <w:t> </w:t>
            </w:r>
            <w:r>
              <w:rPr>
                <w:sz w:val="22"/>
              </w:rPr>
              <w:t>w</w:t>
            </w:r>
            <w:r>
              <w:rPr>
                <w:spacing w:val="-9"/>
                <w:sz w:val="22"/>
              </w:rPr>
              <w:t> </w:t>
            </w:r>
            <w:r>
              <w:rPr>
                <w:sz w:val="22"/>
              </w:rPr>
              <w:t>celu</w:t>
            </w:r>
            <w:r>
              <w:rPr>
                <w:spacing w:val="-5"/>
                <w:sz w:val="22"/>
              </w:rPr>
              <w:t> </w:t>
            </w:r>
            <w:r>
              <w:rPr>
                <w:sz w:val="22"/>
              </w:rPr>
              <w:t>stwierdzenia,</w:t>
            </w:r>
            <w:r>
              <w:rPr>
                <w:spacing w:val="-5"/>
                <w:sz w:val="22"/>
              </w:rPr>
              <w:t> </w:t>
            </w:r>
            <w:r>
              <w:rPr>
                <w:sz w:val="22"/>
              </w:rPr>
              <w:t>czy</w:t>
            </w:r>
            <w:r>
              <w:rPr>
                <w:spacing w:val="-7"/>
                <w:sz w:val="22"/>
              </w:rPr>
              <w:t> </w:t>
            </w:r>
            <w:r>
              <w:rPr>
                <w:sz w:val="22"/>
              </w:rPr>
              <w:t>przedsiębiorca</w:t>
            </w:r>
            <w:r>
              <w:rPr>
                <w:spacing w:val="-5"/>
                <w:sz w:val="22"/>
              </w:rPr>
              <w:t> </w:t>
            </w:r>
            <w:r>
              <w:rPr>
                <w:sz w:val="22"/>
              </w:rPr>
              <w:t>spełnia</w:t>
            </w:r>
            <w:r>
              <w:rPr>
                <w:spacing w:val="-4"/>
                <w:sz w:val="22"/>
              </w:rPr>
              <w:t> </w:t>
            </w:r>
            <w:r>
              <w:rPr>
                <w:sz w:val="22"/>
              </w:rPr>
              <w:t>warunki</w:t>
            </w:r>
            <w:r>
              <w:rPr>
                <w:spacing w:val="-5"/>
                <w:sz w:val="22"/>
              </w:rPr>
              <w:t> </w:t>
            </w:r>
            <w:r>
              <w:rPr>
                <w:sz w:val="22"/>
              </w:rPr>
              <w:t>wykonywania działalności</w:t>
            </w:r>
            <w:r>
              <w:rPr>
                <w:spacing w:val="-14"/>
                <w:sz w:val="22"/>
              </w:rPr>
              <w:t> </w:t>
            </w:r>
            <w:r>
              <w:rPr>
                <w:sz w:val="22"/>
              </w:rPr>
              <w:t>gospodarczej</w:t>
            </w:r>
            <w:r>
              <w:rPr>
                <w:spacing w:val="-12"/>
                <w:sz w:val="22"/>
              </w:rPr>
              <w:t> </w:t>
            </w:r>
            <w:r>
              <w:rPr>
                <w:sz w:val="22"/>
              </w:rPr>
              <w:t>objętej</w:t>
            </w:r>
            <w:r>
              <w:rPr>
                <w:spacing w:val="-12"/>
                <w:sz w:val="22"/>
              </w:rPr>
              <w:t> </w:t>
            </w:r>
            <w:r>
              <w:rPr>
                <w:sz w:val="22"/>
              </w:rPr>
              <w:t>koncesją</w:t>
            </w:r>
            <w:r>
              <w:rPr>
                <w:spacing w:val="-15"/>
                <w:sz w:val="22"/>
              </w:rPr>
              <w:t> </w:t>
            </w:r>
            <w:r>
              <w:rPr>
                <w:sz w:val="22"/>
              </w:rPr>
              <w:t>oraz</w:t>
            </w:r>
            <w:r>
              <w:rPr>
                <w:spacing w:val="-17"/>
                <w:sz w:val="22"/>
              </w:rPr>
              <w:t> </w:t>
            </w:r>
            <w:r>
              <w:rPr>
                <w:sz w:val="22"/>
              </w:rPr>
              <w:t>czy</w:t>
            </w:r>
            <w:r>
              <w:rPr>
                <w:spacing w:val="-17"/>
                <w:sz w:val="22"/>
              </w:rPr>
              <w:t> </w:t>
            </w:r>
            <w:r>
              <w:rPr>
                <w:sz w:val="22"/>
              </w:rPr>
              <w:t>daje</w:t>
            </w:r>
            <w:r>
              <w:rPr>
                <w:spacing w:val="-15"/>
                <w:sz w:val="22"/>
              </w:rPr>
              <w:t> </w:t>
            </w:r>
            <w:r>
              <w:rPr>
                <w:sz w:val="22"/>
              </w:rPr>
              <w:t>rękojmię</w:t>
            </w:r>
            <w:r>
              <w:rPr>
                <w:spacing w:val="-15"/>
                <w:sz w:val="22"/>
              </w:rPr>
              <w:t> </w:t>
            </w:r>
            <w:r>
              <w:rPr>
                <w:sz w:val="22"/>
              </w:rPr>
              <w:t>prawidłowego wykonywania działalności objętej</w:t>
            </w:r>
            <w:r>
              <w:rPr>
                <w:spacing w:val="-2"/>
                <w:sz w:val="22"/>
              </w:rPr>
              <w:t> </w:t>
            </w:r>
            <w:r>
              <w:rPr>
                <w:sz w:val="22"/>
              </w:rPr>
              <w:t>koncesją.”.</w:t>
            </w:r>
          </w:p>
          <w:p>
            <w:pPr>
              <w:pStyle w:val="TableParagraph"/>
              <w:ind w:left="111" w:right="94"/>
              <w:jc w:val="both"/>
              <w:rPr>
                <w:sz w:val="22"/>
              </w:rPr>
            </w:pPr>
            <w:r>
              <w:rPr>
                <w:sz w:val="22"/>
              </w:rPr>
              <w:t>Zaproponowany art. 35a stanowi kalkę regulacji zawartej w art. 50 pkt 2 nieobowiązującej już ustawy z dnia 2 lipca 2004 r. o swobodzie działalności gospodarczej</w:t>
            </w:r>
            <w:r>
              <w:rPr>
                <w:spacing w:val="16"/>
                <w:sz w:val="22"/>
              </w:rPr>
              <w:t> </w:t>
            </w:r>
            <w:r>
              <w:rPr>
                <w:sz w:val="22"/>
              </w:rPr>
              <w:t>(Dz.</w:t>
            </w:r>
            <w:r>
              <w:rPr>
                <w:spacing w:val="14"/>
                <w:sz w:val="22"/>
              </w:rPr>
              <w:t> </w:t>
            </w:r>
            <w:r>
              <w:rPr>
                <w:sz w:val="22"/>
              </w:rPr>
              <w:t>U.</w:t>
            </w:r>
            <w:r>
              <w:rPr>
                <w:spacing w:val="14"/>
                <w:sz w:val="22"/>
              </w:rPr>
              <w:t> </w:t>
            </w:r>
            <w:r>
              <w:rPr>
                <w:sz w:val="22"/>
              </w:rPr>
              <w:t>z</w:t>
            </w:r>
            <w:r>
              <w:rPr>
                <w:spacing w:val="12"/>
                <w:sz w:val="22"/>
              </w:rPr>
              <w:t> </w:t>
            </w:r>
            <w:r>
              <w:rPr>
                <w:sz w:val="22"/>
              </w:rPr>
              <w:t>2016</w:t>
            </w:r>
            <w:r>
              <w:rPr>
                <w:spacing w:val="14"/>
                <w:sz w:val="22"/>
              </w:rPr>
              <w:t> </w:t>
            </w:r>
            <w:r>
              <w:rPr>
                <w:sz w:val="22"/>
              </w:rPr>
              <w:t>r.</w:t>
            </w:r>
            <w:r>
              <w:rPr>
                <w:spacing w:val="14"/>
                <w:sz w:val="22"/>
              </w:rPr>
              <w:t> </w:t>
            </w:r>
            <w:r>
              <w:rPr>
                <w:sz w:val="22"/>
              </w:rPr>
              <w:t>poz.</w:t>
            </w:r>
            <w:r>
              <w:rPr>
                <w:spacing w:val="14"/>
                <w:sz w:val="22"/>
              </w:rPr>
              <w:t> </w:t>
            </w:r>
            <w:r>
              <w:rPr>
                <w:sz w:val="22"/>
              </w:rPr>
              <w:t>1829</w:t>
            </w:r>
            <w:r>
              <w:rPr>
                <w:spacing w:val="14"/>
                <w:sz w:val="22"/>
              </w:rPr>
              <w:t> </w:t>
            </w:r>
            <w:r>
              <w:rPr>
                <w:sz w:val="22"/>
              </w:rPr>
              <w:t>z</w:t>
            </w:r>
            <w:r>
              <w:rPr>
                <w:spacing w:val="12"/>
                <w:sz w:val="22"/>
              </w:rPr>
              <w:t> </w:t>
            </w:r>
            <w:r>
              <w:rPr>
                <w:sz w:val="22"/>
              </w:rPr>
              <w:t>późn.</w:t>
            </w:r>
            <w:r>
              <w:rPr>
                <w:spacing w:val="16"/>
                <w:sz w:val="22"/>
              </w:rPr>
              <w:t> </w:t>
            </w:r>
            <w:r>
              <w:rPr>
                <w:sz w:val="22"/>
              </w:rPr>
              <w:t>zm.).</w:t>
            </w:r>
            <w:r>
              <w:rPr>
                <w:spacing w:val="14"/>
                <w:sz w:val="22"/>
              </w:rPr>
              <w:t> </w:t>
            </w:r>
            <w:r>
              <w:rPr>
                <w:sz w:val="22"/>
              </w:rPr>
              <w:t>Do</w:t>
            </w:r>
            <w:r>
              <w:rPr>
                <w:spacing w:val="14"/>
                <w:sz w:val="22"/>
              </w:rPr>
              <w:t> </w:t>
            </w:r>
            <w:r>
              <w:rPr>
                <w:sz w:val="22"/>
              </w:rPr>
              <w:t>2016</w:t>
            </w:r>
            <w:r>
              <w:rPr>
                <w:spacing w:val="14"/>
                <w:sz w:val="22"/>
              </w:rPr>
              <w:t> </w:t>
            </w:r>
            <w:r>
              <w:rPr>
                <w:sz w:val="22"/>
              </w:rPr>
              <w:t>r.,</w:t>
            </w:r>
            <w:r>
              <w:rPr>
                <w:spacing w:val="14"/>
                <w:sz w:val="22"/>
              </w:rPr>
              <w:t> </w:t>
            </w:r>
            <w:r>
              <w:rPr>
                <w:sz w:val="22"/>
              </w:rPr>
              <w:t>zgodnie</w:t>
            </w:r>
            <w:r>
              <w:rPr>
                <w:spacing w:val="14"/>
                <w:sz w:val="22"/>
              </w:rPr>
              <w:t> </w:t>
            </w:r>
            <w:r>
              <w:rPr>
                <w:sz w:val="22"/>
              </w:rPr>
              <w:t>z</w:t>
            </w:r>
          </w:p>
          <w:p>
            <w:pPr>
              <w:pStyle w:val="TableParagraph"/>
              <w:spacing w:line="238" w:lineRule="exact"/>
              <w:ind w:left="111"/>
              <w:jc w:val="both"/>
              <w:rPr>
                <w:sz w:val="22"/>
              </w:rPr>
            </w:pPr>
            <w:r>
              <w:rPr>
                <w:sz w:val="22"/>
              </w:rPr>
              <w:t>wcześniej   utrwalonym   orzecznictwem   sądowym,   brak   dawania  </w:t>
            </w:r>
            <w:r>
              <w:rPr>
                <w:spacing w:val="29"/>
                <w:sz w:val="22"/>
              </w:rPr>
              <w:t> </w:t>
            </w:r>
            <w:r>
              <w:rPr>
                <w:sz w:val="22"/>
              </w:rPr>
              <w:t>rękojmi</w:t>
            </w:r>
          </w:p>
        </w:tc>
        <w:tc>
          <w:tcPr>
            <w:tcW w:w="4536" w:type="dxa"/>
          </w:tcPr>
          <w:p>
            <w:pPr>
              <w:pStyle w:val="TableParagraph"/>
              <w:ind w:left="108" w:right="91"/>
              <w:jc w:val="both"/>
              <w:rPr>
                <w:sz w:val="22"/>
              </w:rPr>
            </w:pPr>
            <w:r>
              <w:rPr>
                <w:sz w:val="22"/>
              </w:rPr>
              <w:t>Prezes URE jako organ wydająy koncesje może zawsze wezwać wnioskodawcę do uzupełnienia braków formalnych na podstawie KPA. Uwaga zasadna w zakresie paliw ciekłych z uwagi na szczególną potrzebie przeciwdziałania zidentyfikowanym nieprawidłowościom w tym sektorze. Brzmienie zaproponowanego przez</w:t>
            </w:r>
            <w:r>
              <w:rPr>
                <w:spacing w:val="-31"/>
                <w:sz w:val="22"/>
              </w:rPr>
              <w:t> </w:t>
            </w:r>
            <w:r>
              <w:rPr>
                <w:sz w:val="22"/>
              </w:rPr>
              <w:t>ME przepisu będzie oparte na nieobowiązującej regulacji art. 50 pkt 2 ustawy z dnia 2 lipca</w:t>
            </w:r>
            <w:r>
              <w:rPr>
                <w:spacing w:val="10"/>
                <w:sz w:val="22"/>
              </w:rPr>
              <w:t> </w:t>
            </w:r>
            <w:r>
              <w:rPr>
                <w:sz w:val="22"/>
              </w:rPr>
              <w:t>2004</w:t>
            </w:r>
          </w:p>
          <w:p>
            <w:pPr>
              <w:pStyle w:val="TableParagraph"/>
              <w:ind w:left="108"/>
              <w:rPr>
                <w:sz w:val="22"/>
              </w:rPr>
            </w:pPr>
            <w:r>
              <w:rPr>
                <w:sz w:val="22"/>
              </w:rPr>
              <w:t>r. o swobodzie działalności gospodarczej. Ostatecznie uwagę uwzględniono co do całości nośników energii.</w:t>
            </w: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prawidłowego wykonywania działalności objętej koncesją mógł stanowić samodzielną podstawę do odmowy udzielenia koncesji (tak np. w wyroku Sądu Apelacyjnego w Warszawie z dnia 2 kwietnia 2008 r., sygn. akt VI ACa 1230/07: „Wymóg dawania takiej rękojmi należy więc traktować jako jeden z warunków uzyskania koncesji, gdyż w przeciwnym razie regulacja art. 50 pkt 2 (ustawy o swobodzie działalności gospodarczej) stawałaby się zbędna.” lub w wyroku tego Sądu z dnia 12 grudnia 2007 r., sygn. akt VI ACa 1019/07:</w:t>
            </w:r>
          </w:p>
          <w:p>
            <w:pPr>
              <w:pStyle w:val="TableParagraph"/>
              <w:ind w:left="111" w:right="91"/>
              <w:jc w:val="both"/>
              <w:rPr>
                <w:sz w:val="22"/>
              </w:rPr>
            </w:pPr>
            <w:r>
              <w:rPr>
                <w:sz w:val="22"/>
              </w:rPr>
              <w:t>„słusznie wywodzi pozwany (Prezes URE), że przy udzieleniu koncesji na wykonywanie działalności gospodarczej polegającej na obrocie paliwami ciekłymi należy mieć na uwadze nie tylko przepisy ustawy z dnia 10 kwietnia 1997 r. Prawo energetyczne, ale również przepisy ustawy z dnia 2 lipca 2004 r. o swobodzie działalności gospodarczej. (...) Zdaniem Sądu Apelacyjnego dawanie</w:t>
            </w:r>
            <w:r>
              <w:rPr>
                <w:spacing w:val="-16"/>
                <w:sz w:val="22"/>
              </w:rPr>
              <w:t> </w:t>
            </w:r>
            <w:r>
              <w:rPr>
                <w:sz w:val="22"/>
              </w:rPr>
              <w:t>rękojmi</w:t>
            </w:r>
            <w:r>
              <w:rPr>
                <w:spacing w:val="-15"/>
                <w:sz w:val="22"/>
              </w:rPr>
              <w:t> </w:t>
            </w:r>
            <w:r>
              <w:rPr>
                <w:sz w:val="22"/>
              </w:rPr>
              <w:t>prawidłowego</w:t>
            </w:r>
            <w:r>
              <w:rPr>
                <w:spacing w:val="-16"/>
                <w:sz w:val="22"/>
              </w:rPr>
              <w:t> </w:t>
            </w:r>
            <w:r>
              <w:rPr>
                <w:sz w:val="22"/>
              </w:rPr>
              <w:t>wykonywania</w:t>
            </w:r>
            <w:r>
              <w:rPr>
                <w:spacing w:val="-16"/>
                <w:sz w:val="22"/>
              </w:rPr>
              <w:t> </w:t>
            </w:r>
            <w:r>
              <w:rPr>
                <w:sz w:val="22"/>
              </w:rPr>
              <w:t>działalności</w:t>
            </w:r>
            <w:r>
              <w:rPr>
                <w:spacing w:val="-15"/>
                <w:sz w:val="22"/>
              </w:rPr>
              <w:t> </w:t>
            </w:r>
            <w:r>
              <w:rPr>
                <w:sz w:val="22"/>
              </w:rPr>
              <w:t>gospodarczej</w:t>
            </w:r>
            <w:r>
              <w:rPr>
                <w:spacing w:val="-13"/>
                <w:sz w:val="22"/>
              </w:rPr>
              <w:t> </w:t>
            </w:r>
            <w:r>
              <w:rPr>
                <w:sz w:val="22"/>
              </w:rPr>
              <w:t>danego rodzaju należy traktować jako jedną z przesłanek udzielenia koncesji, niewystarczające jest bowiem spełnienie wymogów formalnych.”. W oparciu o ten przepis, Prezes URE odmawiał udzielenia koncesji np. przedsiębiorcom ukaranym za przestępstwa nie mające związku z prowadzoną działalnością gospodarczą (zob.: art. 33 ust. 3 pkt 3 ustawy – Prawo energetyczne), a świadczące o braku dawania rękojmi prawidłowego wykonywania działalności objętej</w:t>
            </w:r>
            <w:r>
              <w:rPr>
                <w:spacing w:val="-14"/>
                <w:sz w:val="22"/>
              </w:rPr>
              <w:t> </w:t>
            </w:r>
            <w:r>
              <w:rPr>
                <w:sz w:val="22"/>
              </w:rPr>
              <w:t>koncesją</w:t>
            </w:r>
            <w:r>
              <w:rPr>
                <w:spacing w:val="-16"/>
                <w:sz w:val="22"/>
              </w:rPr>
              <w:t> </w:t>
            </w:r>
            <w:r>
              <w:rPr>
                <w:sz w:val="22"/>
              </w:rPr>
              <w:t>(np.</w:t>
            </w:r>
            <w:r>
              <w:rPr>
                <w:spacing w:val="-14"/>
                <w:sz w:val="22"/>
              </w:rPr>
              <w:t> </w:t>
            </w:r>
            <w:r>
              <w:rPr>
                <w:sz w:val="22"/>
              </w:rPr>
              <w:t>kilka</w:t>
            </w:r>
            <w:r>
              <w:rPr>
                <w:spacing w:val="-14"/>
                <w:sz w:val="22"/>
              </w:rPr>
              <w:t> </w:t>
            </w:r>
            <w:r>
              <w:rPr>
                <w:sz w:val="22"/>
              </w:rPr>
              <w:t>przestępstw</w:t>
            </w:r>
            <w:r>
              <w:rPr>
                <w:spacing w:val="-18"/>
                <w:sz w:val="22"/>
              </w:rPr>
              <w:t> </w:t>
            </w:r>
            <w:r>
              <w:rPr>
                <w:sz w:val="22"/>
              </w:rPr>
              <w:t>z</w:t>
            </w:r>
            <w:r>
              <w:rPr>
                <w:spacing w:val="-16"/>
                <w:sz w:val="22"/>
              </w:rPr>
              <w:t> </w:t>
            </w:r>
            <w:r>
              <w:rPr>
                <w:sz w:val="22"/>
              </w:rPr>
              <w:t>winy</w:t>
            </w:r>
            <w:r>
              <w:rPr>
                <w:spacing w:val="-17"/>
                <w:sz w:val="22"/>
              </w:rPr>
              <w:t> </w:t>
            </w:r>
            <w:r>
              <w:rPr>
                <w:sz w:val="22"/>
              </w:rPr>
              <w:t>umyślnej</w:t>
            </w:r>
            <w:r>
              <w:rPr>
                <w:spacing w:val="-16"/>
                <w:sz w:val="22"/>
              </w:rPr>
              <w:t> </w:t>
            </w:r>
            <w:r>
              <w:rPr>
                <w:sz w:val="22"/>
              </w:rPr>
              <w:t>popełnionych</w:t>
            </w:r>
            <w:r>
              <w:rPr>
                <w:spacing w:val="-14"/>
                <w:sz w:val="22"/>
              </w:rPr>
              <w:t> </w:t>
            </w:r>
            <w:r>
              <w:rPr>
                <w:sz w:val="22"/>
              </w:rPr>
              <w:t>w</w:t>
            </w:r>
            <w:r>
              <w:rPr>
                <w:spacing w:val="-18"/>
                <w:sz w:val="22"/>
              </w:rPr>
              <w:t> </w:t>
            </w:r>
            <w:r>
              <w:rPr>
                <w:sz w:val="22"/>
              </w:rPr>
              <w:t>krótkim czasie</w:t>
            </w:r>
            <w:r>
              <w:rPr>
                <w:spacing w:val="-15"/>
                <w:sz w:val="22"/>
              </w:rPr>
              <w:t> </w:t>
            </w:r>
            <w:r>
              <w:rPr>
                <w:sz w:val="22"/>
              </w:rPr>
              <w:t>przeciwko</w:t>
            </w:r>
            <w:r>
              <w:rPr>
                <w:spacing w:val="-15"/>
                <w:sz w:val="22"/>
              </w:rPr>
              <w:t> </w:t>
            </w:r>
            <w:r>
              <w:rPr>
                <w:sz w:val="22"/>
              </w:rPr>
              <w:t>porządkowi</w:t>
            </w:r>
            <w:r>
              <w:rPr>
                <w:spacing w:val="-14"/>
                <w:sz w:val="22"/>
              </w:rPr>
              <w:t> </w:t>
            </w:r>
            <w:r>
              <w:rPr>
                <w:sz w:val="22"/>
              </w:rPr>
              <w:t>publicznemu,</w:t>
            </w:r>
            <w:r>
              <w:rPr>
                <w:spacing w:val="-14"/>
                <w:sz w:val="22"/>
              </w:rPr>
              <w:t> </w:t>
            </w:r>
            <w:r>
              <w:rPr>
                <w:sz w:val="22"/>
              </w:rPr>
              <w:t>bezpieczeństwu</w:t>
            </w:r>
            <w:r>
              <w:rPr>
                <w:spacing w:val="-15"/>
                <w:sz w:val="22"/>
              </w:rPr>
              <w:t> </w:t>
            </w:r>
            <w:r>
              <w:rPr>
                <w:sz w:val="22"/>
              </w:rPr>
              <w:t>w</w:t>
            </w:r>
            <w:r>
              <w:rPr>
                <w:spacing w:val="-16"/>
                <w:sz w:val="22"/>
              </w:rPr>
              <w:t> </w:t>
            </w:r>
            <w:r>
              <w:rPr>
                <w:sz w:val="22"/>
              </w:rPr>
              <w:t>komunikacji</w:t>
            </w:r>
            <w:r>
              <w:rPr>
                <w:spacing w:val="-13"/>
                <w:sz w:val="22"/>
              </w:rPr>
              <w:t> </w:t>
            </w:r>
            <w:r>
              <w:rPr>
                <w:sz w:val="22"/>
              </w:rPr>
              <w:t>oraz mieniu – wyrok Sądu Ochrony Konkurencji i Konsumentów z dnia 14 grudnia 2006 r., sygn. akt XVII AmE 104/05, przestępstwa z winy umyślnej przeciwko mieniu oraz przeciwko wiarygodności dokumentów – wyrok Sądu Ochrony Konkurencji</w:t>
            </w:r>
            <w:r>
              <w:rPr>
                <w:spacing w:val="-10"/>
                <w:sz w:val="22"/>
              </w:rPr>
              <w:t> </w:t>
            </w:r>
            <w:r>
              <w:rPr>
                <w:sz w:val="22"/>
              </w:rPr>
              <w:t>i</w:t>
            </w:r>
            <w:r>
              <w:rPr>
                <w:spacing w:val="-10"/>
                <w:sz w:val="22"/>
              </w:rPr>
              <w:t> </w:t>
            </w:r>
            <w:r>
              <w:rPr>
                <w:sz w:val="22"/>
              </w:rPr>
              <w:t>Konsumentów</w:t>
            </w:r>
            <w:r>
              <w:rPr>
                <w:spacing w:val="-10"/>
                <w:sz w:val="22"/>
              </w:rPr>
              <w:t> </w:t>
            </w:r>
            <w:r>
              <w:rPr>
                <w:sz w:val="22"/>
              </w:rPr>
              <w:t>z</w:t>
            </w:r>
            <w:r>
              <w:rPr>
                <w:spacing w:val="-11"/>
                <w:sz w:val="22"/>
              </w:rPr>
              <w:t> </w:t>
            </w:r>
            <w:r>
              <w:rPr>
                <w:sz w:val="22"/>
              </w:rPr>
              <w:t>dnia</w:t>
            </w:r>
            <w:r>
              <w:rPr>
                <w:spacing w:val="-8"/>
                <w:sz w:val="22"/>
              </w:rPr>
              <w:t> </w:t>
            </w:r>
            <w:r>
              <w:rPr>
                <w:sz w:val="22"/>
              </w:rPr>
              <w:t>5</w:t>
            </w:r>
            <w:r>
              <w:rPr>
                <w:spacing w:val="-11"/>
                <w:sz w:val="22"/>
              </w:rPr>
              <w:t> </w:t>
            </w:r>
            <w:r>
              <w:rPr>
                <w:sz w:val="22"/>
              </w:rPr>
              <w:t>października</w:t>
            </w:r>
            <w:r>
              <w:rPr>
                <w:spacing w:val="-8"/>
                <w:sz w:val="22"/>
              </w:rPr>
              <w:t> </w:t>
            </w:r>
            <w:r>
              <w:rPr>
                <w:sz w:val="22"/>
              </w:rPr>
              <w:t>2006</w:t>
            </w:r>
            <w:r>
              <w:rPr>
                <w:spacing w:val="-9"/>
                <w:sz w:val="22"/>
              </w:rPr>
              <w:t> </w:t>
            </w:r>
            <w:r>
              <w:rPr>
                <w:sz w:val="22"/>
              </w:rPr>
              <w:t>r.,</w:t>
            </w:r>
            <w:r>
              <w:rPr>
                <w:spacing w:val="-11"/>
                <w:sz w:val="22"/>
              </w:rPr>
              <w:t> </w:t>
            </w:r>
            <w:r>
              <w:rPr>
                <w:sz w:val="22"/>
              </w:rPr>
              <w:t>sygn.</w:t>
            </w:r>
            <w:r>
              <w:rPr>
                <w:spacing w:val="-9"/>
                <w:sz w:val="22"/>
              </w:rPr>
              <w:t> </w:t>
            </w:r>
            <w:r>
              <w:rPr>
                <w:sz w:val="22"/>
              </w:rPr>
              <w:t>akt</w:t>
            </w:r>
            <w:r>
              <w:rPr>
                <w:spacing w:val="-8"/>
                <w:sz w:val="22"/>
              </w:rPr>
              <w:t> </w:t>
            </w:r>
            <w:r>
              <w:rPr>
                <w:sz w:val="22"/>
              </w:rPr>
              <w:t>XVII</w:t>
            </w:r>
            <w:r>
              <w:rPr>
                <w:spacing w:val="-12"/>
                <w:sz w:val="22"/>
              </w:rPr>
              <w:t> </w:t>
            </w:r>
            <w:r>
              <w:rPr>
                <w:sz w:val="22"/>
              </w:rPr>
              <w:t>AmE 2/06).</w:t>
            </w:r>
          </w:p>
          <w:p>
            <w:pPr>
              <w:pStyle w:val="TableParagraph"/>
              <w:ind w:left="111" w:right="93"/>
              <w:jc w:val="both"/>
              <w:rPr>
                <w:sz w:val="22"/>
              </w:rPr>
            </w:pPr>
            <w:r>
              <w:rPr>
                <w:sz w:val="22"/>
              </w:rPr>
              <w:t>Wyrokiem z dnia 9 lutego 2017 r., sygn. akt III SK 71/15, Sąd Najwyższy przedstawił odmienny pogląd, zgodnie z którym „(…) badanie w postępowaniu koncesyjnym okoliczności wskazanych w treści art. 50 pkt 2 usdg nie może prowadzić do odmowy udzielenia koncesji, ponieważ nie mieści się w katalogu przesłanek upoważniających organ koncesyjny do wydania takiej decyzji (…) Dawanie rękojmi prawidłowego wykonywania działalności objętej koncesją, jako warunek jej udzielenia, musiałoby być przewidziane w przepisach innych</w:t>
            </w:r>
          </w:p>
          <w:p>
            <w:pPr>
              <w:pStyle w:val="TableParagraph"/>
              <w:spacing w:line="252" w:lineRule="exact"/>
              <w:ind w:left="111" w:right="96"/>
              <w:jc w:val="both"/>
              <w:rPr>
                <w:sz w:val="22"/>
              </w:rPr>
            </w:pPr>
            <w:r>
              <w:rPr>
                <w:sz w:val="22"/>
              </w:rPr>
              <w:t>ustaw (…) Tymczasem art. 33 Prawa energetycznego nie zawiera takiej przyczyny odmowy udzielenia koncesji.”.</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1518"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4"/>
              <w:jc w:val="both"/>
              <w:rPr>
                <w:sz w:val="22"/>
              </w:rPr>
            </w:pPr>
            <w:r>
              <w:rPr>
                <w:sz w:val="22"/>
              </w:rPr>
              <w:t>Zamieszczenie zaproponowanego przepisu w Prawie energetycznym zwiększy margines okoliczności objętych kontrolą organu regulacyjnego i pozwoli nie dopuścić lub wyeliminować z rynku podmioty, co do których istnieją uzasadnione okoliczności, że nie będą prawidłowo wykonywać działalności gospodarczej objętej koncesją. Zwiększy się zatem zakres ochrony rynku i</w:t>
            </w:r>
          </w:p>
          <w:p>
            <w:pPr>
              <w:pStyle w:val="TableParagraph"/>
              <w:spacing w:line="238" w:lineRule="exact"/>
              <w:ind w:left="111"/>
              <w:jc w:val="both"/>
              <w:rPr>
                <w:sz w:val="22"/>
              </w:rPr>
            </w:pPr>
            <w:r>
              <w:rPr>
                <w:sz w:val="22"/>
              </w:rPr>
              <w:t>odbiorców w szczególności w gospodarstwach domowych.</w:t>
            </w:r>
          </w:p>
        </w:tc>
        <w:tc>
          <w:tcPr>
            <w:tcW w:w="4536" w:type="dxa"/>
          </w:tcPr>
          <w:p>
            <w:pPr>
              <w:pStyle w:val="TableParagraph"/>
              <w:rPr>
                <w:sz w:val="22"/>
              </w:rPr>
            </w:pPr>
          </w:p>
        </w:tc>
      </w:tr>
      <w:tr>
        <w:trPr>
          <w:trHeight w:val="2277" w:hRule="atLeast"/>
        </w:trPr>
        <w:tc>
          <w:tcPr>
            <w:tcW w:w="902" w:type="dxa"/>
          </w:tcPr>
          <w:p>
            <w:pPr>
              <w:pStyle w:val="TableParagraph"/>
              <w:spacing w:line="247" w:lineRule="exact"/>
              <w:ind w:right="33"/>
              <w:jc w:val="right"/>
              <w:rPr>
                <w:sz w:val="22"/>
              </w:rPr>
            </w:pPr>
            <w:r>
              <w:rPr>
                <w:sz w:val="22"/>
              </w:rPr>
              <w:t>149.</w:t>
            </w:r>
          </w:p>
        </w:tc>
        <w:tc>
          <w:tcPr>
            <w:tcW w:w="1805" w:type="dxa"/>
          </w:tcPr>
          <w:p>
            <w:pPr>
              <w:pStyle w:val="TableParagraph"/>
              <w:spacing w:line="242" w:lineRule="auto"/>
              <w:ind w:left="590" w:right="250" w:hanging="318"/>
              <w:rPr>
                <w:sz w:val="22"/>
              </w:rPr>
            </w:pPr>
            <w:r>
              <w:rPr>
                <w:sz w:val="22"/>
              </w:rPr>
              <w:t>Art. 37 ust. 2c ustawy</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7" w:lineRule="exact"/>
              <w:ind w:left="111"/>
              <w:rPr>
                <w:sz w:val="22"/>
              </w:rPr>
            </w:pPr>
            <w:r>
              <w:rPr>
                <w:sz w:val="22"/>
              </w:rPr>
              <w:t>Proponuje się dodanie zdania:</w:t>
            </w:r>
          </w:p>
          <w:p>
            <w:pPr>
              <w:pStyle w:val="TableParagraph"/>
              <w:spacing w:before="1"/>
              <w:ind w:left="111" w:right="92"/>
              <w:jc w:val="both"/>
              <w:rPr>
                <w:sz w:val="22"/>
              </w:rPr>
            </w:pPr>
            <w:r>
              <w:rPr>
                <w:sz w:val="22"/>
              </w:rPr>
              <w:t>„W przypadku podmiotów zarejestrowanych w Krajowym Rejestrze Sądowym za dzień zaistnienia zmian uznaje się dzień ogłoszenia wpisu o tych zmianach do Krajowego Rejestru Sądowego w Monitorze Sądowym i Gospodarczym”.</w:t>
            </w:r>
          </w:p>
          <w:p>
            <w:pPr>
              <w:pStyle w:val="TableParagraph"/>
              <w:ind w:left="111" w:right="95"/>
              <w:jc w:val="both"/>
              <w:rPr>
                <w:sz w:val="22"/>
              </w:rPr>
            </w:pPr>
            <w:r>
              <w:rPr>
                <w:sz w:val="22"/>
              </w:rPr>
              <w:t>Powyższe pozwoli wyeliminować pojawiające się po stronie przedsiębiorstw energetycznych wątpliwości interpretacyjne, który dzień powinny one traktować,</w:t>
            </w:r>
            <w:r>
              <w:rPr>
                <w:spacing w:val="-8"/>
                <w:sz w:val="22"/>
              </w:rPr>
              <w:t> </w:t>
            </w:r>
            <w:r>
              <w:rPr>
                <w:sz w:val="22"/>
              </w:rPr>
              <w:t>jako</w:t>
            </w:r>
            <w:r>
              <w:rPr>
                <w:spacing w:val="-6"/>
                <w:sz w:val="22"/>
              </w:rPr>
              <w:t> </w:t>
            </w:r>
            <w:r>
              <w:rPr>
                <w:sz w:val="22"/>
              </w:rPr>
              <w:t>dzień</w:t>
            </w:r>
            <w:r>
              <w:rPr>
                <w:spacing w:val="-5"/>
                <w:sz w:val="22"/>
              </w:rPr>
              <w:t> </w:t>
            </w:r>
            <w:r>
              <w:rPr>
                <w:sz w:val="22"/>
              </w:rPr>
              <w:t>zaistnienia</w:t>
            </w:r>
            <w:r>
              <w:rPr>
                <w:spacing w:val="-6"/>
                <w:sz w:val="22"/>
              </w:rPr>
              <w:t> </w:t>
            </w:r>
            <w:r>
              <w:rPr>
                <w:sz w:val="22"/>
              </w:rPr>
              <w:t>zmian</w:t>
            </w:r>
            <w:r>
              <w:rPr>
                <w:spacing w:val="-5"/>
                <w:sz w:val="22"/>
              </w:rPr>
              <w:t> </w:t>
            </w:r>
            <w:r>
              <w:rPr>
                <w:sz w:val="22"/>
              </w:rPr>
              <w:t>danych,</w:t>
            </w:r>
            <w:r>
              <w:rPr>
                <w:spacing w:val="-6"/>
                <w:sz w:val="22"/>
              </w:rPr>
              <w:t> </w:t>
            </w:r>
            <w:r>
              <w:rPr>
                <w:sz w:val="22"/>
              </w:rPr>
              <w:t>o</w:t>
            </w:r>
            <w:r>
              <w:rPr>
                <w:spacing w:val="-6"/>
                <w:sz w:val="22"/>
              </w:rPr>
              <w:t> </w:t>
            </w:r>
            <w:r>
              <w:rPr>
                <w:sz w:val="22"/>
              </w:rPr>
              <w:t>których</w:t>
            </w:r>
            <w:r>
              <w:rPr>
                <w:spacing w:val="-5"/>
                <w:sz w:val="22"/>
              </w:rPr>
              <w:t> </w:t>
            </w:r>
            <w:r>
              <w:rPr>
                <w:sz w:val="22"/>
              </w:rPr>
              <w:t>mowa</w:t>
            </w:r>
            <w:r>
              <w:rPr>
                <w:spacing w:val="-6"/>
                <w:sz w:val="22"/>
              </w:rPr>
              <w:t> </w:t>
            </w:r>
            <w:r>
              <w:rPr>
                <w:sz w:val="22"/>
              </w:rPr>
              <w:t>w</w:t>
            </w:r>
            <w:r>
              <w:rPr>
                <w:spacing w:val="-6"/>
                <w:sz w:val="22"/>
              </w:rPr>
              <w:t> </w:t>
            </w:r>
            <w:r>
              <w:rPr>
                <w:sz w:val="22"/>
              </w:rPr>
              <w:t>art.</w:t>
            </w:r>
            <w:r>
              <w:rPr>
                <w:spacing w:val="-6"/>
                <w:sz w:val="22"/>
              </w:rPr>
              <w:t> </w:t>
            </w:r>
            <w:r>
              <w:rPr>
                <w:sz w:val="22"/>
              </w:rPr>
              <w:t>37</w:t>
            </w:r>
            <w:r>
              <w:rPr>
                <w:spacing w:val="-6"/>
                <w:sz w:val="22"/>
              </w:rPr>
              <w:t> </w:t>
            </w:r>
            <w:r>
              <w:rPr>
                <w:sz w:val="22"/>
              </w:rPr>
              <w:t>ust.</w:t>
            </w:r>
            <w:r>
              <w:rPr>
                <w:spacing w:val="-8"/>
                <w:sz w:val="22"/>
              </w:rPr>
              <w:t> </w:t>
            </w:r>
            <w:r>
              <w:rPr>
                <w:sz w:val="22"/>
              </w:rPr>
              <w:t>1 pkt 1 i 7 ustawy – Prawo energetyczne, w kontekście deklaratoryjnego</w:t>
            </w:r>
            <w:r>
              <w:rPr>
                <w:spacing w:val="2"/>
                <w:sz w:val="22"/>
              </w:rPr>
              <w:t> </w:t>
            </w:r>
            <w:r>
              <w:rPr>
                <w:sz w:val="22"/>
              </w:rPr>
              <w:t>lub</w:t>
            </w:r>
          </w:p>
          <w:p>
            <w:pPr>
              <w:pStyle w:val="TableParagraph"/>
              <w:spacing w:line="239" w:lineRule="exact"/>
              <w:ind w:left="111"/>
              <w:jc w:val="both"/>
              <w:rPr>
                <w:sz w:val="22"/>
              </w:rPr>
            </w:pPr>
            <w:r>
              <w:rPr>
                <w:sz w:val="22"/>
              </w:rPr>
              <w:t>konstytutywnego charakteru wpisów do Krajowego Rejestru Sądowego.</w:t>
            </w:r>
          </w:p>
        </w:tc>
        <w:tc>
          <w:tcPr>
            <w:tcW w:w="4536" w:type="dxa"/>
          </w:tcPr>
          <w:p>
            <w:pPr>
              <w:pStyle w:val="TableParagraph"/>
              <w:ind w:left="108" w:right="91"/>
              <w:jc w:val="both"/>
              <w:rPr>
                <w:sz w:val="22"/>
              </w:rPr>
            </w:pPr>
            <w:r>
              <w:rPr>
                <w:sz w:val="22"/>
              </w:rPr>
              <w:t>W przypadku spółek – przedsiębiorstw energetycznych część wpisów ma charakter konstytutywny</w:t>
            </w:r>
            <w:r>
              <w:rPr>
                <w:spacing w:val="-16"/>
                <w:sz w:val="22"/>
              </w:rPr>
              <w:t> </w:t>
            </w:r>
            <w:r>
              <w:rPr>
                <w:sz w:val="22"/>
              </w:rPr>
              <w:t>a</w:t>
            </w:r>
            <w:r>
              <w:rPr>
                <w:spacing w:val="-13"/>
                <w:sz w:val="22"/>
              </w:rPr>
              <w:t> </w:t>
            </w:r>
            <w:r>
              <w:rPr>
                <w:sz w:val="22"/>
              </w:rPr>
              <w:t>część</w:t>
            </w:r>
            <w:r>
              <w:rPr>
                <w:spacing w:val="-13"/>
                <w:sz w:val="22"/>
              </w:rPr>
              <w:t> </w:t>
            </w:r>
            <w:r>
              <w:rPr>
                <w:sz w:val="22"/>
              </w:rPr>
              <w:t>deklaratoryjny.</w:t>
            </w:r>
            <w:r>
              <w:rPr>
                <w:spacing w:val="-13"/>
                <w:sz w:val="22"/>
              </w:rPr>
              <w:t> </w:t>
            </w:r>
            <w:r>
              <w:rPr>
                <w:sz w:val="22"/>
              </w:rPr>
              <w:t>Przy</w:t>
            </w:r>
            <w:r>
              <w:rPr>
                <w:spacing w:val="-16"/>
                <w:sz w:val="22"/>
              </w:rPr>
              <w:t> </w:t>
            </w:r>
            <w:r>
              <w:rPr>
                <w:sz w:val="22"/>
              </w:rPr>
              <w:t>czym takie zróżnicowanie jest zawarte w KSH. Powyższa propozycja prowadziłaby do zmian w Kodeksie.</w:t>
            </w:r>
          </w:p>
          <w:p>
            <w:pPr>
              <w:pStyle w:val="TableParagraph"/>
              <w:ind w:left="108" w:right="96"/>
              <w:jc w:val="both"/>
              <w:rPr>
                <w:sz w:val="22"/>
              </w:rPr>
            </w:pPr>
            <w:r>
              <w:rPr>
                <w:sz w:val="22"/>
              </w:rPr>
              <w:t>Ostecznie uwagę uwzględniono z lekko zmienioną redakcją.</w:t>
            </w:r>
          </w:p>
        </w:tc>
      </w:tr>
      <w:tr>
        <w:trPr>
          <w:trHeight w:val="1771" w:hRule="atLeast"/>
        </w:trPr>
        <w:tc>
          <w:tcPr>
            <w:tcW w:w="902" w:type="dxa"/>
          </w:tcPr>
          <w:p>
            <w:pPr>
              <w:pStyle w:val="TableParagraph"/>
              <w:spacing w:line="247" w:lineRule="exact"/>
              <w:ind w:right="33"/>
              <w:jc w:val="right"/>
              <w:rPr>
                <w:sz w:val="22"/>
              </w:rPr>
            </w:pPr>
            <w:r>
              <w:rPr>
                <w:sz w:val="22"/>
              </w:rPr>
              <w:t>150.</w:t>
            </w:r>
          </w:p>
        </w:tc>
        <w:tc>
          <w:tcPr>
            <w:tcW w:w="1805" w:type="dxa"/>
          </w:tcPr>
          <w:p>
            <w:pPr>
              <w:pStyle w:val="TableParagraph"/>
              <w:ind w:left="590" w:right="242" w:hanging="322"/>
              <w:rPr>
                <w:sz w:val="22"/>
              </w:rPr>
            </w:pPr>
            <w:r>
              <w:rPr>
                <w:sz w:val="22"/>
              </w:rPr>
              <w:t>Art. 37 ust. 2d ustawy</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6"/>
              <w:jc w:val="both"/>
              <w:rPr>
                <w:sz w:val="22"/>
              </w:rPr>
            </w:pPr>
            <w:r>
              <w:rPr>
                <w:sz w:val="22"/>
              </w:rPr>
              <w:t>Zasadne jest doprecyzowanie brzmienia art. 37 ust. 2d poprzez wskazanie, że obowiązek</w:t>
            </w:r>
            <w:r>
              <w:rPr>
                <w:spacing w:val="-8"/>
                <w:sz w:val="22"/>
              </w:rPr>
              <w:t> </w:t>
            </w:r>
            <w:r>
              <w:rPr>
                <w:sz w:val="22"/>
              </w:rPr>
              <w:t>wynikający</w:t>
            </w:r>
            <w:r>
              <w:rPr>
                <w:spacing w:val="-7"/>
                <w:sz w:val="22"/>
              </w:rPr>
              <w:t> </w:t>
            </w:r>
            <w:r>
              <w:rPr>
                <w:sz w:val="22"/>
              </w:rPr>
              <w:t>z</w:t>
            </w:r>
            <w:r>
              <w:rPr>
                <w:spacing w:val="-7"/>
                <w:sz w:val="22"/>
              </w:rPr>
              <w:t> </w:t>
            </w:r>
            <w:r>
              <w:rPr>
                <w:sz w:val="22"/>
              </w:rPr>
              <w:t>tego</w:t>
            </w:r>
            <w:r>
              <w:rPr>
                <w:spacing w:val="-5"/>
                <w:sz w:val="22"/>
              </w:rPr>
              <w:t> </w:t>
            </w:r>
            <w:r>
              <w:rPr>
                <w:sz w:val="22"/>
              </w:rPr>
              <w:t>artykułu</w:t>
            </w:r>
            <w:r>
              <w:rPr>
                <w:spacing w:val="-5"/>
                <w:sz w:val="22"/>
              </w:rPr>
              <w:t> </w:t>
            </w:r>
            <w:r>
              <w:rPr>
                <w:sz w:val="22"/>
              </w:rPr>
              <w:t>dotyczy</w:t>
            </w:r>
            <w:r>
              <w:rPr>
                <w:spacing w:val="-7"/>
                <w:sz w:val="22"/>
              </w:rPr>
              <w:t> </w:t>
            </w:r>
            <w:r>
              <w:rPr>
                <w:sz w:val="22"/>
              </w:rPr>
              <w:t>przedsiębiorstw</w:t>
            </w:r>
            <w:r>
              <w:rPr>
                <w:spacing w:val="-8"/>
                <w:sz w:val="22"/>
              </w:rPr>
              <w:t> </w:t>
            </w:r>
            <w:r>
              <w:rPr>
                <w:sz w:val="22"/>
              </w:rPr>
              <w:t>energetycznych posiadających koncesję na wytwarzanie paliw ciekłych lub koncesję na obrót paliwami ciekłymi z zagranicą. Zauważyć bowiem należy, że dane, o których mowa</w:t>
            </w:r>
            <w:r>
              <w:rPr>
                <w:spacing w:val="-4"/>
                <w:sz w:val="22"/>
              </w:rPr>
              <w:t> </w:t>
            </w:r>
            <w:r>
              <w:rPr>
                <w:sz w:val="22"/>
              </w:rPr>
              <w:t>w</w:t>
            </w:r>
            <w:r>
              <w:rPr>
                <w:spacing w:val="-6"/>
                <w:sz w:val="22"/>
              </w:rPr>
              <w:t> </w:t>
            </w:r>
            <w:r>
              <w:rPr>
                <w:sz w:val="22"/>
              </w:rPr>
              <w:t>art.</w:t>
            </w:r>
            <w:r>
              <w:rPr>
                <w:spacing w:val="-5"/>
                <w:sz w:val="22"/>
              </w:rPr>
              <w:t> </w:t>
            </w:r>
            <w:r>
              <w:rPr>
                <w:sz w:val="22"/>
              </w:rPr>
              <w:t>35</w:t>
            </w:r>
            <w:r>
              <w:rPr>
                <w:spacing w:val="-4"/>
                <w:sz w:val="22"/>
              </w:rPr>
              <w:t> </w:t>
            </w:r>
            <w:r>
              <w:rPr>
                <w:sz w:val="22"/>
              </w:rPr>
              <w:t>ust.</w:t>
            </w:r>
            <w:r>
              <w:rPr>
                <w:spacing w:val="-7"/>
                <w:sz w:val="22"/>
              </w:rPr>
              <w:t> </w:t>
            </w:r>
            <w:r>
              <w:rPr>
                <w:sz w:val="22"/>
              </w:rPr>
              <w:t>1c</w:t>
            </w:r>
            <w:r>
              <w:rPr>
                <w:spacing w:val="-4"/>
                <w:sz w:val="22"/>
              </w:rPr>
              <w:t> </w:t>
            </w:r>
            <w:r>
              <w:rPr>
                <w:sz w:val="22"/>
              </w:rPr>
              <w:t>pkt</w:t>
            </w:r>
            <w:r>
              <w:rPr>
                <w:spacing w:val="-5"/>
                <w:sz w:val="22"/>
              </w:rPr>
              <w:t> </w:t>
            </w:r>
            <w:r>
              <w:rPr>
                <w:sz w:val="22"/>
              </w:rPr>
              <w:t>4</w:t>
            </w:r>
            <w:r>
              <w:rPr>
                <w:spacing w:val="-5"/>
                <w:sz w:val="22"/>
              </w:rPr>
              <w:t> </w:t>
            </w:r>
            <w:r>
              <w:rPr>
                <w:sz w:val="22"/>
              </w:rPr>
              <w:t>i</w:t>
            </w:r>
            <w:r>
              <w:rPr>
                <w:spacing w:val="-4"/>
                <w:sz w:val="22"/>
              </w:rPr>
              <w:t> </w:t>
            </w:r>
            <w:r>
              <w:rPr>
                <w:sz w:val="22"/>
              </w:rPr>
              <w:t>5</w:t>
            </w:r>
            <w:r>
              <w:rPr>
                <w:spacing w:val="-5"/>
                <w:sz w:val="22"/>
              </w:rPr>
              <w:t> </w:t>
            </w:r>
            <w:r>
              <w:rPr>
                <w:sz w:val="22"/>
              </w:rPr>
              <w:t>dotyczą</w:t>
            </w:r>
            <w:r>
              <w:rPr>
                <w:spacing w:val="-3"/>
                <w:sz w:val="22"/>
              </w:rPr>
              <w:t> </w:t>
            </w:r>
            <w:r>
              <w:rPr>
                <w:sz w:val="22"/>
              </w:rPr>
              <w:t>wyłącznie</w:t>
            </w:r>
            <w:r>
              <w:rPr>
                <w:spacing w:val="-4"/>
                <w:sz w:val="22"/>
              </w:rPr>
              <w:t> </w:t>
            </w:r>
            <w:r>
              <w:rPr>
                <w:sz w:val="22"/>
              </w:rPr>
              <w:t>działalności</w:t>
            </w:r>
            <w:r>
              <w:rPr>
                <w:spacing w:val="-4"/>
                <w:sz w:val="22"/>
              </w:rPr>
              <w:t> </w:t>
            </w:r>
            <w:r>
              <w:rPr>
                <w:sz w:val="22"/>
              </w:rPr>
              <w:t>objętej</w:t>
            </w:r>
            <w:r>
              <w:rPr>
                <w:spacing w:val="-4"/>
                <w:sz w:val="22"/>
              </w:rPr>
              <w:t> </w:t>
            </w:r>
            <w:r>
              <w:rPr>
                <w:sz w:val="22"/>
              </w:rPr>
              <w:t>koncesją na</w:t>
            </w:r>
            <w:r>
              <w:rPr>
                <w:spacing w:val="46"/>
                <w:sz w:val="22"/>
              </w:rPr>
              <w:t> </w:t>
            </w:r>
            <w:r>
              <w:rPr>
                <w:sz w:val="22"/>
              </w:rPr>
              <w:t>wytwarzanie</w:t>
            </w:r>
            <w:r>
              <w:rPr>
                <w:spacing w:val="46"/>
                <w:sz w:val="22"/>
              </w:rPr>
              <w:t> </w:t>
            </w:r>
            <w:r>
              <w:rPr>
                <w:sz w:val="22"/>
              </w:rPr>
              <w:t>paliw</w:t>
            </w:r>
            <w:r>
              <w:rPr>
                <w:spacing w:val="44"/>
                <w:sz w:val="22"/>
              </w:rPr>
              <w:t> </w:t>
            </w:r>
            <w:r>
              <w:rPr>
                <w:sz w:val="22"/>
              </w:rPr>
              <w:t>ciekłych</w:t>
            </w:r>
            <w:r>
              <w:rPr>
                <w:spacing w:val="46"/>
                <w:sz w:val="22"/>
              </w:rPr>
              <w:t> </w:t>
            </w:r>
            <w:r>
              <w:rPr>
                <w:sz w:val="22"/>
              </w:rPr>
              <w:t>lub</w:t>
            </w:r>
            <w:r>
              <w:rPr>
                <w:spacing w:val="45"/>
                <w:sz w:val="22"/>
              </w:rPr>
              <w:t> </w:t>
            </w:r>
            <w:r>
              <w:rPr>
                <w:sz w:val="22"/>
              </w:rPr>
              <w:t>koncesją</w:t>
            </w:r>
            <w:r>
              <w:rPr>
                <w:spacing w:val="46"/>
                <w:sz w:val="22"/>
              </w:rPr>
              <w:t> </w:t>
            </w:r>
            <w:r>
              <w:rPr>
                <w:sz w:val="22"/>
              </w:rPr>
              <w:t>na</w:t>
            </w:r>
            <w:r>
              <w:rPr>
                <w:spacing w:val="46"/>
                <w:sz w:val="22"/>
              </w:rPr>
              <w:t> </w:t>
            </w:r>
            <w:r>
              <w:rPr>
                <w:sz w:val="22"/>
              </w:rPr>
              <w:t>obrót</w:t>
            </w:r>
            <w:r>
              <w:rPr>
                <w:spacing w:val="47"/>
                <w:sz w:val="22"/>
              </w:rPr>
              <w:t> </w:t>
            </w:r>
            <w:r>
              <w:rPr>
                <w:sz w:val="22"/>
              </w:rPr>
              <w:t>paliwami</w:t>
            </w:r>
            <w:r>
              <w:rPr>
                <w:spacing w:val="46"/>
                <w:sz w:val="22"/>
              </w:rPr>
              <w:t> </w:t>
            </w:r>
            <w:r>
              <w:rPr>
                <w:sz w:val="22"/>
              </w:rPr>
              <w:t>ciekłymi</w:t>
            </w:r>
            <w:r>
              <w:rPr>
                <w:spacing w:val="46"/>
                <w:sz w:val="22"/>
              </w:rPr>
              <w:t> </w:t>
            </w:r>
            <w:r>
              <w:rPr>
                <w:sz w:val="22"/>
              </w:rPr>
              <w:t>z</w:t>
            </w:r>
          </w:p>
          <w:p>
            <w:pPr>
              <w:pStyle w:val="TableParagraph"/>
              <w:spacing w:line="240" w:lineRule="exact"/>
              <w:ind w:left="111"/>
              <w:jc w:val="both"/>
              <w:rPr>
                <w:sz w:val="22"/>
              </w:rPr>
            </w:pPr>
            <w:r>
              <w:rPr>
                <w:sz w:val="22"/>
              </w:rPr>
              <w:t>zagranicą.</w:t>
            </w:r>
          </w:p>
        </w:tc>
        <w:tc>
          <w:tcPr>
            <w:tcW w:w="4536" w:type="dxa"/>
          </w:tcPr>
          <w:p>
            <w:pPr>
              <w:pStyle w:val="TableParagraph"/>
              <w:spacing w:line="247" w:lineRule="exact"/>
              <w:ind w:left="108"/>
              <w:rPr>
                <w:sz w:val="22"/>
              </w:rPr>
            </w:pPr>
            <w:r>
              <w:rPr>
                <w:sz w:val="22"/>
              </w:rPr>
              <w:t>Uwaga uwzględniona.</w:t>
            </w:r>
          </w:p>
        </w:tc>
      </w:tr>
      <w:tr>
        <w:trPr>
          <w:trHeight w:val="3036" w:hRule="atLeast"/>
        </w:trPr>
        <w:tc>
          <w:tcPr>
            <w:tcW w:w="902" w:type="dxa"/>
          </w:tcPr>
          <w:p>
            <w:pPr>
              <w:pStyle w:val="TableParagraph"/>
              <w:spacing w:line="247" w:lineRule="exact"/>
              <w:ind w:right="33"/>
              <w:jc w:val="right"/>
              <w:rPr>
                <w:sz w:val="22"/>
              </w:rPr>
            </w:pPr>
            <w:r>
              <w:rPr>
                <w:sz w:val="22"/>
              </w:rPr>
              <w:t>151.</w:t>
            </w:r>
          </w:p>
        </w:tc>
        <w:tc>
          <w:tcPr>
            <w:tcW w:w="1805" w:type="dxa"/>
          </w:tcPr>
          <w:p>
            <w:pPr>
              <w:pStyle w:val="TableParagraph"/>
              <w:spacing w:line="247" w:lineRule="exact"/>
              <w:ind w:left="252"/>
              <w:rPr>
                <w:sz w:val="22"/>
              </w:rPr>
            </w:pPr>
            <w:r>
              <w:rPr>
                <w:sz w:val="22"/>
              </w:rPr>
              <w:t>Art. 38 ustawy</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5"/>
              <w:jc w:val="both"/>
              <w:rPr>
                <w:sz w:val="22"/>
              </w:rPr>
            </w:pPr>
            <w:r>
              <w:rPr>
                <w:sz w:val="22"/>
              </w:rPr>
              <w:t>Zgodnie z art. 38 ustawy – Prawo energetyczne, udzielenie koncesji może być uzależnione od złożenia przez wnioskodawcę zabezpieczenia majątkowego w celu zaspokojenia roszczeń osób trzecich, mogących powstać wskutek niewłaściwego prowadzenia działalności objętej koncesją, w tym szkód w środowisku.</w:t>
            </w:r>
          </w:p>
          <w:p>
            <w:pPr>
              <w:pStyle w:val="TableParagraph"/>
              <w:ind w:left="111" w:right="93"/>
              <w:jc w:val="both"/>
              <w:rPr>
                <w:sz w:val="22"/>
              </w:rPr>
            </w:pPr>
            <w:r>
              <w:rPr>
                <w:sz w:val="22"/>
              </w:rPr>
              <w:t>Instytucja</w:t>
            </w:r>
            <w:r>
              <w:rPr>
                <w:spacing w:val="-15"/>
                <w:sz w:val="22"/>
              </w:rPr>
              <w:t> </w:t>
            </w:r>
            <w:r>
              <w:rPr>
                <w:sz w:val="22"/>
              </w:rPr>
              <w:t>zabezpieczenia</w:t>
            </w:r>
            <w:r>
              <w:rPr>
                <w:spacing w:val="-15"/>
                <w:sz w:val="22"/>
              </w:rPr>
              <w:t> </w:t>
            </w:r>
            <w:r>
              <w:rPr>
                <w:sz w:val="22"/>
              </w:rPr>
              <w:t>jest</w:t>
            </w:r>
            <w:r>
              <w:rPr>
                <w:spacing w:val="-10"/>
                <w:sz w:val="22"/>
              </w:rPr>
              <w:t> </w:t>
            </w:r>
            <w:r>
              <w:rPr>
                <w:sz w:val="22"/>
              </w:rPr>
              <w:t>szczególnie</w:t>
            </w:r>
            <w:r>
              <w:rPr>
                <w:spacing w:val="-12"/>
                <w:sz w:val="22"/>
              </w:rPr>
              <w:t> </w:t>
            </w:r>
            <w:r>
              <w:rPr>
                <w:sz w:val="22"/>
              </w:rPr>
              <w:t>istotna</w:t>
            </w:r>
            <w:r>
              <w:rPr>
                <w:spacing w:val="-15"/>
                <w:sz w:val="22"/>
              </w:rPr>
              <w:t> </w:t>
            </w:r>
            <w:r>
              <w:rPr>
                <w:sz w:val="22"/>
              </w:rPr>
              <w:t>w</w:t>
            </w:r>
            <w:r>
              <w:rPr>
                <w:spacing w:val="-13"/>
                <w:sz w:val="22"/>
              </w:rPr>
              <w:t> </w:t>
            </w:r>
            <w:r>
              <w:rPr>
                <w:sz w:val="22"/>
              </w:rPr>
              <w:t>przypadku</w:t>
            </w:r>
            <w:r>
              <w:rPr>
                <w:spacing w:val="-13"/>
                <w:sz w:val="22"/>
              </w:rPr>
              <w:t> </w:t>
            </w:r>
            <w:r>
              <w:rPr>
                <w:sz w:val="22"/>
              </w:rPr>
              <w:t>koncesji</w:t>
            </w:r>
            <w:r>
              <w:rPr>
                <w:spacing w:val="-12"/>
                <w:sz w:val="22"/>
              </w:rPr>
              <w:t> </w:t>
            </w:r>
            <w:r>
              <w:rPr>
                <w:sz w:val="22"/>
              </w:rPr>
              <w:t>na</w:t>
            </w:r>
            <w:r>
              <w:rPr>
                <w:spacing w:val="-12"/>
                <w:sz w:val="22"/>
              </w:rPr>
              <w:t> </w:t>
            </w:r>
            <w:r>
              <w:rPr>
                <w:sz w:val="22"/>
              </w:rPr>
              <w:t>obrót paliwami</w:t>
            </w:r>
            <w:r>
              <w:rPr>
                <w:spacing w:val="-9"/>
                <w:sz w:val="22"/>
              </w:rPr>
              <w:t> </w:t>
            </w:r>
            <w:r>
              <w:rPr>
                <w:sz w:val="22"/>
              </w:rPr>
              <w:t>i</w:t>
            </w:r>
            <w:r>
              <w:rPr>
                <w:spacing w:val="-8"/>
                <w:sz w:val="22"/>
              </w:rPr>
              <w:t> </w:t>
            </w:r>
            <w:r>
              <w:rPr>
                <w:sz w:val="22"/>
              </w:rPr>
              <w:t>energią,</w:t>
            </w:r>
            <w:r>
              <w:rPr>
                <w:spacing w:val="-9"/>
                <w:sz w:val="22"/>
              </w:rPr>
              <w:t> </w:t>
            </w:r>
            <w:r>
              <w:rPr>
                <w:sz w:val="22"/>
              </w:rPr>
              <w:t>w</w:t>
            </w:r>
            <w:r>
              <w:rPr>
                <w:spacing w:val="-10"/>
                <w:sz w:val="22"/>
              </w:rPr>
              <w:t> </w:t>
            </w:r>
            <w:r>
              <w:rPr>
                <w:sz w:val="22"/>
              </w:rPr>
              <w:t>sytuacji,</w:t>
            </w:r>
            <w:r>
              <w:rPr>
                <w:spacing w:val="-12"/>
                <w:sz w:val="22"/>
              </w:rPr>
              <w:t> </w:t>
            </w:r>
            <w:r>
              <w:rPr>
                <w:sz w:val="22"/>
              </w:rPr>
              <w:t>gdy</w:t>
            </w:r>
            <w:r>
              <w:rPr>
                <w:spacing w:val="-11"/>
                <w:sz w:val="22"/>
              </w:rPr>
              <w:t> </w:t>
            </w:r>
            <w:r>
              <w:rPr>
                <w:sz w:val="22"/>
              </w:rPr>
              <w:t>podmiot</w:t>
            </w:r>
            <w:r>
              <w:rPr>
                <w:spacing w:val="-8"/>
                <w:sz w:val="22"/>
              </w:rPr>
              <w:t> </w:t>
            </w:r>
            <w:r>
              <w:rPr>
                <w:sz w:val="22"/>
              </w:rPr>
              <w:t>ubiegający</w:t>
            </w:r>
            <w:r>
              <w:rPr>
                <w:spacing w:val="-14"/>
                <w:sz w:val="22"/>
              </w:rPr>
              <w:t> </w:t>
            </w:r>
            <w:r>
              <w:rPr>
                <w:sz w:val="22"/>
              </w:rPr>
              <w:t>się</w:t>
            </w:r>
            <w:r>
              <w:rPr>
                <w:spacing w:val="-8"/>
                <w:sz w:val="22"/>
              </w:rPr>
              <w:t> </w:t>
            </w:r>
            <w:r>
              <w:rPr>
                <w:sz w:val="22"/>
              </w:rPr>
              <w:t>o</w:t>
            </w:r>
            <w:r>
              <w:rPr>
                <w:spacing w:val="-11"/>
                <w:sz w:val="22"/>
              </w:rPr>
              <w:t> </w:t>
            </w:r>
            <w:r>
              <w:rPr>
                <w:sz w:val="22"/>
              </w:rPr>
              <w:t>udzielenie</w:t>
            </w:r>
            <w:r>
              <w:rPr>
                <w:spacing w:val="-9"/>
                <w:sz w:val="22"/>
              </w:rPr>
              <w:t> </w:t>
            </w:r>
            <w:r>
              <w:rPr>
                <w:sz w:val="22"/>
              </w:rPr>
              <w:t>koncesji nie dysponuje żadną infrastrukturą. Zasadne jest określenie zasad stosowania instytucji zabezpieczenia majątkowego. Mając jednocześnie na uwadze, że doprecyzowanie</w:t>
            </w:r>
            <w:r>
              <w:rPr>
                <w:spacing w:val="10"/>
                <w:sz w:val="22"/>
              </w:rPr>
              <w:t> </w:t>
            </w:r>
            <w:r>
              <w:rPr>
                <w:sz w:val="22"/>
              </w:rPr>
              <w:t>czy</w:t>
            </w:r>
            <w:r>
              <w:rPr>
                <w:spacing w:val="7"/>
                <w:sz w:val="22"/>
              </w:rPr>
              <w:t> </w:t>
            </w:r>
            <w:r>
              <w:rPr>
                <w:sz w:val="22"/>
              </w:rPr>
              <w:t>też</w:t>
            </w:r>
            <w:r>
              <w:rPr>
                <w:spacing w:val="8"/>
                <w:sz w:val="22"/>
              </w:rPr>
              <w:t> </w:t>
            </w:r>
            <w:r>
              <w:rPr>
                <w:sz w:val="22"/>
              </w:rPr>
              <w:t>w</w:t>
            </w:r>
            <w:r>
              <w:rPr>
                <w:spacing w:val="9"/>
                <w:sz w:val="22"/>
              </w:rPr>
              <w:t> </w:t>
            </w:r>
            <w:r>
              <w:rPr>
                <w:sz w:val="22"/>
              </w:rPr>
              <w:t>zasadzie</w:t>
            </w:r>
            <w:r>
              <w:rPr>
                <w:spacing w:val="10"/>
                <w:sz w:val="22"/>
              </w:rPr>
              <w:t> </w:t>
            </w:r>
            <w:r>
              <w:rPr>
                <w:sz w:val="22"/>
              </w:rPr>
              <w:t>określenie</w:t>
            </w:r>
            <w:r>
              <w:rPr>
                <w:spacing w:val="10"/>
                <w:sz w:val="22"/>
              </w:rPr>
              <w:t> </w:t>
            </w:r>
            <w:r>
              <w:rPr>
                <w:sz w:val="22"/>
              </w:rPr>
              <w:t>ww.</w:t>
            </w:r>
            <w:r>
              <w:rPr>
                <w:spacing w:val="10"/>
                <w:sz w:val="22"/>
              </w:rPr>
              <w:t> </w:t>
            </w:r>
            <w:r>
              <w:rPr>
                <w:sz w:val="22"/>
              </w:rPr>
              <w:t>zasad</w:t>
            </w:r>
            <w:r>
              <w:rPr>
                <w:spacing w:val="9"/>
                <w:sz w:val="22"/>
              </w:rPr>
              <w:t> </w:t>
            </w:r>
            <w:r>
              <w:rPr>
                <w:sz w:val="22"/>
              </w:rPr>
              <w:t>będzie</w:t>
            </w:r>
            <w:r>
              <w:rPr>
                <w:spacing w:val="10"/>
                <w:sz w:val="22"/>
              </w:rPr>
              <w:t> </w:t>
            </w:r>
            <w:r>
              <w:rPr>
                <w:sz w:val="22"/>
              </w:rPr>
              <w:t>miało</w:t>
            </w:r>
            <w:r>
              <w:rPr>
                <w:spacing w:val="7"/>
                <w:sz w:val="22"/>
              </w:rPr>
              <w:t> </w:t>
            </w:r>
            <w:r>
              <w:rPr>
                <w:sz w:val="22"/>
              </w:rPr>
              <w:t>istotny</w:t>
            </w:r>
          </w:p>
          <w:p>
            <w:pPr>
              <w:pStyle w:val="TableParagraph"/>
              <w:spacing w:line="254" w:lineRule="exact"/>
              <w:ind w:left="111" w:right="93"/>
              <w:jc w:val="both"/>
              <w:rPr>
                <w:sz w:val="22"/>
              </w:rPr>
            </w:pPr>
            <w:r>
              <w:rPr>
                <w:sz w:val="22"/>
              </w:rPr>
              <w:t>wpływ</w:t>
            </w:r>
            <w:r>
              <w:rPr>
                <w:spacing w:val="-14"/>
                <w:sz w:val="22"/>
              </w:rPr>
              <w:t> </w:t>
            </w:r>
            <w:r>
              <w:rPr>
                <w:sz w:val="22"/>
              </w:rPr>
              <w:t>na</w:t>
            </w:r>
            <w:r>
              <w:rPr>
                <w:spacing w:val="-12"/>
                <w:sz w:val="22"/>
              </w:rPr>
              <w:t> </w:t>
            </w:r>
            <w:r>
              <w:rPr>
                <w:sz w:val="22"/>
              </w:rPr>
              <w:t>prawa</w:t>
            </w:r>
            <w:r>
              <w:rPr>
                <w:spacing w:val="-14"/>
                <w:sz w:val="22"/>
              </w:rPr>
              <w:t> </w:t>
            </w:r>
            <w:r>
              <w:rPr>
                <w:sz w:val="22"/>
              </w:rPr>
              <w:t>i</w:t>
            </w:r>
            <w:r>
              <w:rPr>
                <w:spacing w:val="-14"/>
                <w:sz w:val="22"/>
              </w:rPr>
              <w:t> </w:t>
            </w:r>
            <w:r>
              <w:rPr>
                <w:sz w:val="22"/>
              </w:rPr>
              <w:t>obowiązki</w:t>
            </w:r>
            <w:r>
              <w:rPr>
                <w:spacing w:val="-11"/>
                <w:sz w:val="22"/>
              </w:rPr>
              <w:t> </w:t>
            </w:r>
            <w:r>
              <w:rPr>
                <w:sz w:val="22"/>
              </w:rPr>
              <w:t>przedsiębiorców,</w:t>
            </w:r>
            <w:r>
              <w:rPr>
                <w:spacing w:val="-15"/>
                <w:sz w:val="22"/>
              </w:rPr>
              <w:t> </w:t>
            </w:r>
            <w:r>
              <w:rPr>
                <w:sz w:val="22"/>
              </w:rPr>
              <w:t>realizacja</w:t>
            </w:r>
            <w:r>
              <w:rPr>
                <w:spacing w:val="-12"/>
                <w:sz w:val="22"/>
              </w:rPr>
              <w:t> </w:t>
            </w:r>
            <w:r>
              <w:rPr>
                <w:sz w:val="22"/>
              </w:rPr>
              <w:t>tego</w:t>
            </w:r>
            <w:r>
              <w:rPr>
                <w:spacing w:val="-12"/>
                <w:sz w:val="22"/>
              </w:rPr>
              <w:t> </w:t>
            </w:r>
            <w:r>
              <w:rPr>
                <w:sz w:val="22"/>
              </w:rPr>
              <w:t>postulatu</w:t>
            </w:r>
            <w:r>
              <w:rPr>
                <w:spacing w:val="-14"/>
                <w:sz w:val="22"/>
              </w:rPr>
              <w:t> </w:t>
            </w:r>
            <w:r>
              <w:rPr>
                <w:sz w:val="22"/>
              </w:rPr>
              <w:t>powinna zostać zrealizowana przepisami ustawy.</w:t>
            </w:r>
          </w:p>
        </w:tc>
        <w:tc>
          <w:tcPr>
            <w:tcW w:w="4536" w:type="dxa"/>
          </w:tcPr>
          <w:p>
            <w:pPr>
              <w:pStyle w:val="TableParagraph"/>
              <w:spacing w:line="247" w:lineRule="exact"/>
              <w:ind w:left="108"/>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6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89"/>
              <w:jc w:val="both"/>
              <w:rPr>
                <w:sz w:val="22"/>
              </w:rPr>
            </w:pPr>
            <w:r>
              <w:rPr>
                <w:sz w:val="22"/>
              </w:rPr>
              <w:t>Proponuje się dodanie do obowiązującego art. 38 ustawy – Prawo energetyczne dodatkowych przepisów, mających na celu uregulowanie zasad dotyczących ustanawianych przez Prezesa URE zabezpieczeń majątkowych, które będą dotyczyć wszystkich rodzajów działalności koncesjonowanej. W szczególności istotne</w:t>
            </w:r>
            <w:r>
              <w:rPr>
                <w:spacing w:val="-12"/>
                <w:sz w:val="22"/>
              </w:rPr>
              <w:t> </w:t>
            </w:r>
            <w:r>
              <w:rPr>
                <w:sz w:val="22"/>
              </w:rPr>
              <w:t>jest</w:t>
            </w:r>
            <w:r>
              <w:rPr>
                <w:spacing w:val="-11"/>
                <w:sz w:val="22"/>
              </w:rPr>
              <w:t> </w:t>
            </w:r>
            <w:r>
              <w:rPr>
                <w:sz w:val="22"/>
              </w:rPr>
              <w:t>ograniczenie</w:t>
            </w:r>
            <w:r>
              <w:rPr>
                <w:spacing w:val="-10"/>
                <w:sz w:val="22"/>
              </w:rPr>
              <w:t> </w:t>
            </w:r>
            <w:r>
              <w:rPr>
                <w:sz w:val="22"/>
              </w:rPr>
              <w:t>zakresu</w:t>
            </w:r>
            <w:r>
              <w:rPr>
                <w:spacing w:val="-10"/>
                <w:sz w:val="22"/>
              </w:rPr>
              <w:t> </w:t>
            </w:r>
            <w:r>
              <w:rPr>
                <w:sz w:val="22"/>
              </w:rPr>
              <w:t>podmiotów</w:t>
            </w:r>
            <w:r>
              <w:rPr>
                <w:spacing w:val="-11"/>
                <w:sz w:val="22"/>
              </w:rPr>
              <w:t> </w:t>
            </w:r>
            <w:r>
              <w:rPr>
                <w:sz w:val="22"/>
              </w:rPr>
              <w:t>mogących</w:t>
            </w:r>
            <w:r>
              <w:rPr>
                <w:spacing w:val="-11"/>
                <w:sz w:val="22"/>
              </w:rPr>
              <w:t> </w:t>
            </w:r>
            <w:r>
              <w:rPr>
                <w:sz w:val="22"/>
              </w:rPr>
              <w:t>być</w:t>
            </w:r>
            <w:r>
              <w:rPr>
                <w:spacing w:val="-9"/>
                <w:sz w:val="22"/>
              </w:rPr>
              <w:t> </w:t>
            </w:r>
            <w:r>
              <w:rPr>
                <w:sz w:val="22"/>
              </w:rPr>
              <w:t>gwarantami</w:t>
            </w:r>
            <w:r>
              <w:rPr>
                <w:spacing w:val="-9"/>
                <w:sz w:val="22"/>
              </w:rPr>
              <w:t> </w:t>
            </w:r>
            <w:r>
              <w:rPr>
                <w:sz w:val="22"/>
              </w:rPr>
              <w:t>do</w:t>
            </w:r>
            <w:r>
              <w:rPr>
                <w:spacing w:val="-11"/>
                <w:sz w:val="22"/>
              </w:rPr>
              <w:t> </w:t>
            </w:r>
            <w:r>
              <w:rPr>
                <w:sz w:val="22"/>
              </w:rPr>
              <w:t>osób wpisanych do wykazu gwarantów, o którym mowa w art. 52 ustawy z dnia 19 marca 2004 r. - Prawo celne (Dz. U. z 2016 r. poz. 1880 z późn. zm.). Honorowanie przez organ koncesyjny zabezpieczeń majątkowych udzielanych wyłącznie</w:t>
            </w:r>
            <w:r>
              <w:rPr>
                <w:spacing w:val="-9"/>
                <w:sz w:val="22"/>
              </w:rPr>
              <w:t> </w:t>
            </w:r>
            <w:r>
              <w:rPr>
                <w:sz w:val="22"/>
              </w:rPr>
              <w:t>przez</w:t>
            </w:r>
            <w:r>
              <w:rPr>
                <w:spacing w:val="-10"/>
                <w:sz w:val="22"/>
              </w:rPr>
              <w:t> </w:t>
            </w:r>
            <w:r>
              <w:rPr>
                <w:sz w:val="22"/>
              </w:rPr>
              <w:t>podmioty</w:t>
            </w:r>
            <w:r>
              <w:rPr>
                <w:spacing w:val="-11"/>
                <w:sz w:val="22"/>
              </w:rPr>
              <w:t> </w:t>
            </w:r>
            <w:r>
              <w:rPr>
                <w:sz w:val="22"/>
              </w:rPr>
              <w:t>z</w:t>
            </w:r>
            <w:r>
              <w:rPr>
                <w:spacing w:val="-8"/>
                <w:sz w:val="22"/>
              </w:rPr>
              <w:t> </w:t>
            </w:r>
            <w:r>
              <w:rPr>
                <w:sz w:val="22"/>
              </w:rPr>
              <w:t>listy</w:t>
            </w:r>
            <w:r>
              <w:rPr>
                <w:spacing w:val="-11"/>
                <w:sz w:val="22"/>
              </w:rPr>
              <w:t> </w:t>
            </w:r>
            <w:r>
              <w:rPr>
                <w:sz w:val="22"/>
              </w:rPr>
              <w:t>zweryfikowanej</w:t>
            </w:r>
            <w:r>
              <w:rPr>
                <w:spacing w:val="-5"/>
                <w:sz w:val="22"/>
              </w:rPr>
              <w:t> </w:t>
            </w:r>
            <w:r>
              <w:rPr>
                <w:sz w:val="22"/>
              </w:rPr>
              <w:t>przez</w:t>
            </w:r>
            <w:r>
              <w:rPr>
                <w:spacing w:val="-10"/>
                <w:sz w:val="22"/>
              </w:rPr>
              <w:t> </w:t>
            </w:r>
            <w:r>
              <w:rPr>
                <w:sz w:val="22"/>
              </w:rPr>
              <w:t>Ministra</w:t>
            </w:r>
            <w:r>
              <w:rPr>
                <w:spacing w:val="-9"/>
                <w:sz w:val="22"/>
              </w:rPr>
              <w:t> </w:t>
            </w:r>
            <w:r>
              <w:rPr>
                <w:sz w:val="22"/>
              </w:rPr>
              <w:t>Finansów</w:t>
            </w:r>
            <w:r>
              <w:rPr>
                <w:spacing w:val="-10"/>
                <w:sz w:val="22"/>
              </w:rPr>
              <w:t> </w:t>
            </w:r>
            <w:r>
              <w:rPr>
                <w:sz w:val="22"/>
              </w:rPr>
              <w:t>przy współpracy Komisji Nadzoru Finansowego, przyczyni się do poprawy bezpieczeństwa</w:t>
            </w:r>
            <w:r>
              <w:rPr>
                <w:spacing w:val="-10"/>
                <w:sz w:val="22"/>
              </w:rPr>
              <w:t> </w:t>
            </w:r>
            <w:r>
              <w:rPr>
                <w:sz w:val="22"/>
              </w:rPr>
              <w:t>obrotu</w:t>
            </w:r>
            <w:r>
              <w:rPr>
                <w:spacing w:val="-9"/>
                <w:sz w:val="22"/>
              </w:rPr>
              <w:t> </w:t>
            </w:r>
            <w:r>
              <w:rPr>
                <w:sz w:val="22"/>
              </w:rPr>
              <w:t>energią</w:t>
            </w:r>
            <w:r>
              <w:rPr>
                <w:spacing w:val="-9"/>
                <w:sz w:val="22"/>
              </w:rPr>
              <w:t> </w:t>
            </w:r>
            <w:r>
              <w:rPr>
                <w:sz w:val="22"/>
              </w:rPr>
              <w:t>i</w:t>
            </w:r>
            <w:r>
              <w:rPr>
                <w:spacing w:val="-10"/>
                <w:sz w:val="22"/>
              </w:rPr>
              <w:t> </w:t>
            </w:r>
            <w:r>
              <w:rPr>
                <w:sz w:val="22"/>
              </w:rPr>
              <w:t>paliwami,</w:t>
            </w:r>
            <w:r>
              <w:rPr>
                <w:spacing w:val="-9"/>
                <w:sz w:val="22"/>
              </w:rPr>
              <w:t> </w:t>
            </w:r>
            <w:r>
              <w:rPr>
                <w:sz w:val="22"/>
              </w:rPr>
              <w:t>w</w:t>
            </w:r>
            <w:r>
              <w:rPr>
                <w:spacing w:val="-11"/>
                <w:sz w:val="22"/>
              </w:rPr>
              <w:t> </w:t>
            </w:r>
            <w:r>
              <w:rPr>
                <w:sz w:val="22"/>
              </w:rPr>
              <w:t>tym</w:t>
            </w:r>
            <w:r>
              <w:rPr>
                <w:spacing w:val="-13"/>
                <w:sz w:val="22"/>
              </w:rPr>
              <w:t> </w:t>
            </w:r>
            <w:r>
              <w:rPr>
                <w:sz w:val="22"/>
              </w:rPr>
              <w:t>bezpieczeństwa</w:t>
            </w:r>
            <w:r>
              <w:rPr>
                <w:spacing w:val="-11"/>
                <w:sz w:val="22"/>
              </w:rPr>
              <w:t> </w:t>
            </w:r>
            <w:r>
              <w:rPr>
                <w:sz w:val="22"/>
              </w:rPr>
              <w:t>osób</w:t>
            </w:r>
            <w:r>
              <w:rPr>
                <w:spacing w:val="-11"/>
                <w:sz w:val="22"/>
              </w:rPr>
              <w:t> </w:t>
            </w:r>
            <w:r>
              <w:rPr>
                <w:sz w:val="22"/>
              </w:rPr>
              <w:t>trzecich, które mogą wystąpić do przedsiębiorstw energetycznych z ewentualnymi roszczeniami. Obecnie w świetle art. 38 organ koncesyjny jest obowiązany honorować zabezpieczenia majątkowe udzielane przez dowolne</w:t>
            </w:r>
            <w:r>
              <w:rPr>
                <w:spacing w:val="-10"/>
                <w:sz w:val="22"/>
              </w:rPr>
              <w:t> </w:t>
            </w:r>
            <w:r>
              <w:rPr>
                <w:sz w:val="22"/>
              </w:rPr>
              <w:t>podmioty.</w:t>
            </w:r>
          </w:p>
          <w:p>
            <w:pPr>
              <w:pStyle w:val="TableParagraph"/>
              <w:ind w:left="111" w:right="92"/>
              <w:jc w:val="both"/>
              <w:rPr>
                <w:sz w:val="22"/>
              </w:rPr>
            </w:pPr>
            <w:r>
              <w:rPr>
                <w:sz w:val="22"/>
              </w:rPr>
              <w:t>Proponuje się także wprowadzenie minimalnego progu takiego zabezpieczenia oraz określenie przesłanek, które umożliwią Prezesowi URE zwolnienie koncesjonariusza z utrzymywania tego zabezpieczenia. Celem</w:t>
            </w:r>
            <w:r>
              <w:rPr>
                <w:spacing w:val="-33"/>
                <w:sz w:val="22"/>
              </w:rPr>
              <w:t> </w:t>
            </w:r>
            <w:r>
              <w:rPr>
                <w:sz w:val="22"/>
              </w:rPr>
              <w:t>przedstawionego poniżej rozwiązania jest zapewnienie, iż działalność koncesjonowana będzie wykonywana wyłącznie przez podmioty dysponujące odpowiednimi środkami finansowymi gwarantującymi prawidłowe wykonywanie działalności koncesjonowanej, dla których nie jest wymagane złożenie zabezpieczenia majątkowego albo przez podmioty, którym odpowiednia instytucja finansowa lub ubezpieczeniowa udzieli zabezpieczenia majątkowego w określonej wysokości.</w:t>
            </w:r>
          </w:p>
          <w:p>
            <w:pPr>
              <w:pStyle w:val="TableParagraph"/>
              <w:ind w:left="111" w:right="96"/>
              <w:jc w:val="both"/>
              <w:rPr>
                <w:sz w:val="22"/>
              </w:rPr>
            </w:pPr>
            <w:r>
              <w:rPr>
                <w:sz w:val="22"/>
              </w:rPr>
              <w:t>Proponowane przepisy w większości punktów zbieżne są z istniejącymi już przepisami art. 38a-38g uPe dotyczącymi zabezpieczeń majątkowych dla działalności w zakresie wytwarzania paliw ciekłych oraz obrotu paliwami ciekłymi z zagranicą.</w:t>
            </w:r>
          </w:p>
          <w:p>
            <w:pPr>
              <w:pStyle w:val="TableParagraph"/>
              <w:ind w:left="111" w:right="97"/>
              <w:jc w:val="both"/>
              <w:rPr>
                <w:sz w:val="22"/>
              </w:rPr>
            </w:pPr>
            <w:r>
              <w:rPr>
                <w:sz w:val="22"/>
              </w:rPr>
              <w:t>W świetle powyższego proponujemy nadanie art. 38 uPe następującego brzmienia:</w:t>
            </w:r>
          </w:p>
          <w:p>
            <w:pPr>
              <w:pStyle w:val="TableParagraph"/>
              <w:ind w:left="111" w:right="94"/>
              <w:jc w:val="both"/>
              <w:rPr>
                <w:sz w:val="22"/>
              </w:rPr>
            </w:pPr>
            <w:r>
              <w:rPr>
                <w:sz w:val="22"/>
              </w:rPr>
              <w:t>„Art. 38. 1. Udzielenie koncesji może być uzależnione od złożenia przez wnioskodawcę</w:t>
            </w:r>
            <w:r>
              <w:rPr>
                <w:spacing w:val="-10"/>
                <w:sz w:val="22"/>
              </w:rPr>
              <w:t> </w:t>
            </w:r>
            <w:r>
              <w:rPr>
                <w:sz w:val="22"/>
              </w:rPr>
              <w:t>zabezpieczenia</w:t>
            </w:r>
            <w:r>
              <w:rPr>
                <w:spacing w:val="-9"/>
                <w:sz w:val="22"/>
              </w:rPr>
              <w:t> </w:t>
            </w:r>
            <w:r>
              <w:rPr>
                <w:sz w:val="22"/>
              </w:rPr>
              <w:t>majątkowego</w:t>
            </w:r>
            <w:r>
              <w:rPr>
                <w:spacing w:val="-11"/>
                <w:sz w:val="22"/>
              </w:rPr>
              <w:t> </w:t>
            </w:r>
            <w:r>
              <w:rPr>
                <w:sz w:val="22"/>
              </w:rPr>
              <w:t>w</w:t>
            </w:r>
            <w:r>
              <w:rPr>
                <w:spacing w:val="-11"/>
                <w:sz w:val="22"/>
              </w:rPr>
              <w:t> </w:t>
            </w:r>
            <w:r>
              <w:rPr>
                <w:sz w:val="22"/>
              </w:rPr>
              <w:t>celu</w:t>
            </w:r>
            <w:r>
              <w:rPr>
                <w:spacing w:val="-10"/>
                <w:sz w:val="22"/>
              </w:rPr>
              <w:t> </w:t>
            </w:r>
            <w:r>
              <w:rPr>
                <w:sz w:val="22"/>
              </w:rPr>
              <w:t>zaspokojenia</w:t>
            </w:r>
            <w:r>
              <w:rPr>
                <w:spacing w:val="-13"/>
                <w:sz w:val="22"/>
              </w:rPr>
              <w:t> </w:t>
            </w:r>
            <w:r>
              <w:rPr>
                <w:sz w:val="22"/>
              </w:rPr>
              <w:t>roszczeń</w:t>
            </w:r>
            <w:r>
              <w:rPr>
                <w:spacing w:val="-9"/>
                <w:sz w:val="22"/>
              </w:rPr>
              <w:t> </w:t>
            </w:r>
            <w:r>
              <w:rPr>
                <w:sz w:val="22"/>
              </w:rPr>
              <w:t>osób</w:t>
            </w:r>
          </w:p>
          <w:p>
            <w:pPr>
              <w:pStyle w:val="TableParagraph"/>
              <w:spacing w:line="252" w:lineRule="exact" w:before="1"/>
              <w:ind w:left="111" w:right="97"/>
              <w:jc w:val="both"/>
              <w:rPr>
                <w:sz w:val="22"/>
              </w:rPr>
            </w:pPr>
            <w:r>
              <w:rPr>
                <w:sz w:val="22"/>
              </w:rPr>
              <w:t>trzecich,</w:t>
            </w:r>
            <w:r>
              <w:rPr>
                <w:spacing w:val="-7"/>
                <w:sz w:val="22"/>
              </w:rPr>
              <w:t> </w:t>
            </w:r>
            <w:r>
              <w:rPr>
                <w:sz w:val="22"/>
              </w:rPr>
              <w:t>mogących</w:t>
            </w:r>
            <w:r>
              <w:rPr>
                <w:spacing w:val="-6"/>
                <w:sz w:val="22"/>
              </w:rPr>
              <w:t> </w:t>
            </w:r>
            <w:r>
              <w:rPr>
                <w:sz w:val="22"/>
              </w:rPr>
              <w:t>powstać</w:t>
            </w:r>
            <w:r>
              <w:rPr>
                <w:spacing w:val="-7"/>
                <w:sz w:val="22"/>
              </w:rPr>
              <w:t> </w:t>
            </w:r>
            <w:r>
              <w:rPr>
                <w:sz w:val="22"/>
              </w:rPr>
              <w:t>wskutek</w:t>
            </w:r>
            <w:r>
              <w:rPr>
                <w:spacing w:val="-9"/>
                <w:sz w:val="22"/>
              </w:rPr>
              <w:t> </w:t>
            </w:r>
            <w:r>
              <w:rPr>
                <w:sz w:val="22"/>
              </w:rPr>
              <w:t>niewłaściwego</w:t>
            </w:r>
            <w:r>
              <w:rPr>
                <w:spacing w:val="-7"/>
                <w:sz w:val="22"/>
              </w:rPr>
              <w:t> </w:t>
            </w:r>
            <w:r>
              <w:rPr>
                <w:sz w:val="22"/>
              </w:rPr>
              <w:t>wykonywania</w:t>
            </w:r>
            <w:r>
              <w:rPr>
                <w:spacing w:val="-7"/>
                <w:sz w:val="22"/>
              </w:rPr>
              <w:t> </w:t>
            </w:r>
            <w:r>
              <w:rPr>
                <w:sz w:val="22"/>
              </w:rPr>
              <w:t>działalności gospodarczej objętej koncesją, w tym szkód w</w:t>
            </w:r>
            <w:r>
              <w:rPr>
                <w:spacing w:val="-8"/>
                <w:sz w:val="22"/>
              </w:rPr>
              <w:t> </w:t>
            </w:r>
            <w:r>
              <w:rPr>
                <w:sz w:val="22"/>
              </w:rPr>
              <w:t>środowisku.</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numPr>
                <w:ilvl w:val="0"/>
                <w:numId w:val="33"/>
              </w:numPr>
              <w:tabs>
                <w:tab w:pos="397" w:val="left" w:leader="none"/>
              </w:tabs>
              <w:spacing w:line="240" w:lineRule="auto" w:before="0" w:after="0"/>
              <w:ind w:left="111" w:right="96" w:firstLine="0"/>
              <w:jc w:val="both"/>
              <w:rPr>
                <w:sz w:val="22"/>
              </w:rPr>
            </w:pPr>
            <w:r>
              <w:rPr>
                <w:sz w:val="22"/>
              </w:rPr>
              <w:t>Zabezpieczenie majątkowe o którym mowa w ust. 1, ustanawia się w wysokości</w:t>
            </w:r>
            <w:r>
              <w:rPr>
                <w:spacing w:val="-7"/>
                <w:sz w:val="22"/>
              </w:rPr>
              <w:t> </w:t>
            </w:r>
            <w:r>
              <w:rPr>
                <w:sz w:val="22"/>
              </w:rPr>
              <w:t>nie</w:t>
            </w:r>
            <w:r>
              <w:rPr>
                <w:spacing w:val="-10"/>
                <w:sz w:val="22"/>
              </w:rPr>
              <w:t> </w:t>
            </w:r>
            <w:r>
              <w:rPr>
                <w:sz w:val="22"/>
              </w:rPr>
              <w:t>niższej</w:t>
            </w:r>
            <w:r>
              <w:rPr>
                <w:spacing w:val="-5"/>
                <w:sz w:val="22"/>
              </w:rPr>
              <w:t> </w:t>
            </w:r>
            <w:r>
              <w:rPr>
                <w:sz w:val="22"/>
              </w:rPr>
              <w:t>niż</w:t>
            </w:r>
            <w:r>
              <w:rPr>
                <w:spacing w:val="-10"/>
                <w:sz w:val="22"/>
              </w:rPr>
              <w:t> </w:t>
            </w:r>
            <w:r>
              <w:rPr>
                <w:sz w:val="22"/>
              </w:rPr>
              <w:t>1/12</w:t>
            </w:r>
            <w:r>
              <w:rPr>
                <w:spacing w:val="-8"/>
                <w:sz w:val="22"/>
              </w:rPr>
              <w:t> </w:t>
            </w:r>
            <w:r>
              <w:rPr>
                <w:sz w:val="22"/>
              </w:rPr>
              <w:t>najwyższych,</w:t>
            </w:r>
            <w:r>
              <w:rPr>
                <w:spacing w:val="-8"/>
                <w:sz w:val="22"/>
              </w:rPr>
              <w:t> </w:t>
            </w:r>
            <w:r>
              <w:rPr>
                <w:sz w:val="22"/>
              </w:rPr>
              <w:t>planowanych</w:t>
            </w:r>
            <w:r>
              <w:rPr>
                <w:spacing w:val="-8"/>
                <w:sz w:val="22"/>
              </w:rPr>
              <w:t> </w:t>
            </w:r>
            <w:r>
              <w:rPr>
                <w:sz w:val="22"/>
              </w:rPr>
              <w:t>przez</w:t>
            </w:r>
            <w:r>
              <w:rPr>
                <w:spacing w:val="-10"/>
                <w:sz w:val="22"/>
              </w:rPr>
              <w:t> </w:t>
            </w:r>
            <w:r>
              <w:rPr>
                <w:sz w:val="22"/>
              </w:rPr>
              <w:t>wnioskodawcę na kolejne 3 lata kalendarzowe, rocznych przychodów z działalności gospodarczej na którą ma być udzielona koncesja oraz nie niższej niż 500 000 zł.</w:t>
            </w:r>
          </w:p>
          <w:p>
            <w:pPr>
              <w:pStyle w:val="TableParagraph"/>
              <w:numPr>
                <w:ilvl w:val="0"/>
                <w:numId w:val="33"/>
              </w:numPr>
              <w:tabs>
                <w:tab w:pos="397" w:val="left" w:leader="none"/>
              </w:tabs>
              <w:spacing w:line="240" w:lineRule="auto" w:before="0" w:after="0"/>
              <w:ind w:left="111" w:right="99" w:firstLine="0"/>
              <w:jc w:val="both"/>
              <w:rPr>
                <w:sz w:val="22"/>
              </w:rPr>
            </w:pPr>
            <w:r>
              <w:rPr>
                <w:sz w:val="22"/>
              </w:rPr>
              <w:t>Zabezpieczenie majątkowe ustanawia się na okresy nie krótsze niż 12 miesięcy wykonywania działalności objętej wnioskiem pod warunkiem, że będzie odnawiane na zasadach określonych w ust. 4 oraz w wydanej</w:t>
            </w:r>
            <w:r>
              <w:rPr>
                <w:spacing w:val="-15"/>
                <w:sz w:val="22"/>
              </w:rPr>
              <w:t> </w:t>
            </w:r>
            <w:r>
              <w:rPr>
                <w:sz w:val="22"/>
              </w:rPr>
              <w:t>koncesji.</w:t>
            </w:r>
          </w:p>
          <w:p>
            <w:pPr>
              <w:pStyle w:val="TableParagraph"/>
              <w:numPr>
                <w:ilvl w:val="0"/>
                <w:numId w:val="33"/>
              </w:numPr>
              <w:tabs>
                <w:tab w:pos="517" w:val="left" w:leader="none"/>
              </w:tabs>
              <w:spacing w:line="240" w:lineRule="auto" w:before="0" w:after="0"/>
              <w:ind w:left="111" w:right="94" w:firstLine="0"/>
              <w:jc w:val="both"/>
              <w:rPr>
                <w:sz w:val="22"/>
              </w:rPr>
            </w:pPr>
            <w:r>
              <w:rPr>
                <w:sz w:val="22"/>
              </w:rPr>
              <w:t>W przypadku ograniczenia terminem końcowym zabezpieczenia majątkowego, przedsiębiorstwo energetyczne jest obowiązane każdorazowo,</w:t>
            </w:r>
            <w:r>
              <w:rPr>
                <w:spacing w:val="-34"/>
                <w:sz w:val="22"/>
              </w:rPr>
              <w:t> </w:t>
            </w:r>
            <w:r>
              <w:rPr>
                <w:sz w:val="22"/>
              </w:rPr>
              <w:t>na miesiąc przed upływem terminu wygaśnięcia tego zabezpieczenia, do przedstawienia zabezpieczenia na kolejny okres wykonywania działalności, nie krótszy niż 12</w:t>
            </w:r>
            <w:r>
              <w:rPr>
                <w:spacing w:val="-4"/>
                <w:sz w:val="22"/>
              </w:rPr>
              <w:t> </w:t>
            </w:r>
            <w:r>
              <w:rPr>
                <w:sz w:val="22"/>
              </w:rPr>
              <w:t>miesięcy.</w:t>
            </w:r>
          </w:p>
          <w:p>
            <w:pPr>
              <w:pStyle w:val="TableParagraph"/>
              <w:numPr>
                <w:ilvl w:val="0"/>
                <w:numId w:val="33"/>
              </w:numPr>
              <w:tabs>
                <w:tab w:pos="354" w:val="left" w:leader="none"/>
              </w:tabs>
              <w:spacing w:line="240" w:lineRule="auto" w:before="0" w:after="0"/>
              <w:ind w:left="111" w:right="97" w:firstLine="0"/>
              <w:jc w:val="both"/>
              <w:rPr>
                <w:sz w:val="22"/>
              </w:rPr>
            </w:pPr>
            <w:r>
              <w:rPr>
                <w:sz w:val="22"/>
              </w:rPr>
              <w:t>Zabezpieczenie majątkowe, o którym mowa w ust. 1, może być złożone w formie gwarancji bankowej lub</w:t>
            </w:r>
            <w:r>
              <w:rPr>
                <w:spacing w:val="-2"/>
                <w:sz w:val="22"/>
              </w:rPr>
              <w:t> </w:t>
            </w:r>
            <w:r>
              <w:rPr>
                <w:sz w:val="22"/>
              </w:rPr>
              <w:t>ubezpieczeniowej.</w:t>
            </w:r>
          </w:p>
          <w:p>
            <w:pPr>
              <w:pStyle w:val="TableParagraph"/>
              <w:numPr>
                <w:ilvl w:val="0"/>
                <w:numId w:val="33"/>
              </w:numPr>
              <w:tabs>
                <w:tab w:pos="327" w:val="left" w:leader="none"/>
              </w:tabs>
              <w:spacing w:line="240" w:lineRule="auto" w:before="0" w:after="0"/>
              <w:ind w:left="111" w:right="93" w:firstLine="0"/>
              <w:jc w:val="both"/>
              <w:rPr>
                <w:sz w:val="22"/>
              </w:rPr>
            </w:pPr>
            <w:r>
              <w:rPr>
                <w:sz w:val="22"/>
              </w:rPr>
              <w:t>W</w:t>
            </w:r>
            <w:r>
              <w:rPr>
                <w:spacing w:val="-7"/>
                <w:sz w:val="22"/>
              </w:rPr>
              <w:t> </w:t>
            </w:r>
            <w:r>
              <w:rPr>
                <w:sz w:val="22"/>
              </w:rPr>
              <w:t>gwarancjach,</w:t>
            </w:r>
            <w:r>
              <w:rPr>
                <w:spacing w:val="-6"/>
                <w:sz w:val="22"/>
              </w:rPr>
              <w:t> </w:t>
            </w:r>
            <w:r>
              <w:rPr>
                <w:sz w:val="22"/>
              </w:rPr>
              <w:t>o</w:t>
            </w:r>
            <w:r>
              <w:rPr>
                <w:spacing w:val="-6"/>
                <w:sz w:val="22"/>
              </w:rPr>
              <w:t> </w:t>
            </w:r>
            <w:r>
              <w:rPr>
                <w:sz w:val="22"/>
              </w:rPr>
              <w:t>których</w:t>
            </w:r>
            <w:r>
              <w:rPr>
                <w:spacing w:val="-7"/>
                <w:sz w:val="22"/>
              </w:rPr>
              <w:t> </w:t>
            </w:r>
            <w:r>
              <w:rPr>
                <w:sz w:val="22"/>
              </w:rPr>
              <w:t>mowa</w:t>
            </w:r>
            <w:r>
              <w:rPr>
                <w:spacing w:val="-6"/>
                <w:sz w:val="22"/>
              </w:rPr>
              <w:t> </w:t>
            </w:r>
            <w:r>
              <w:rPr>
                <w:sz w:val="22"/>
              </w:rPr>
              <w:t>w</w:t>
            </w:r>
            <w:r>
              <w:rPr>
                <w:spacing w:val="-5"/>
                <w:sz w:val="22"/>
              </w:rPr>
              <w:t> </w:t>
            </w:r>
            <w:r>
              <w:rPr>
                <w:sz w:val="22"/>
              </w:rPr>
              <w:t>ust.</w:t>
            </w:r>
            <w:r>
              <w:rPr>
                <w:spacing w:val="-7"/>
                <w:sz w:val="22"/>
              </w:rPr>
              <w:t> </w:t>
            </w:r>
            <w:r>
              <w:rPr>
                <w:sz w:val="22"/>
              </w:rPr>
              <w:t>5,</w:t>
            </w:r>
            <w:r>
              <w:rPr>
                <w:spacing w:val="-6"/>
                <w:sz w:val="22"/>
              </w:rPr>
              <w:t> </w:t>
            </w:r>
            <w:r>
              <w:rPr>
                <w:sz w:val="22"/>
              </w:rPr>
              <w:t>gwarant</w:t>
            </w:r>
            <w:r>
              <w:rPr>
                <w:spacing w:val="-5"/>
                <w:sz w:val="22"/>
              </w:rPr>
              <w:t> </w:t>
            </w:r>
            <w:r>
              <w:rPr>
                <w:sz w:val="22"/>
              </w:rPr>
              <w:t>zobowiązuje</w:t>
            </w:r>
            <w:r>
              <w:rPr>
                <w:spacing w:val="-9"/>
                <w:sz w:val="22"/>
              </w:rPr>
              <w:t> </w:t>
            </w:r>
            <w:r>
              <w:rPr>
                <w:sz w:val="22"/>
              </w:rPr>
              <w:t>się</w:t>
            </w:r>
            <w:r>
              <w:rPr>
                <w:spacing w:val="-6"/>
                <w:sz w:val="22"/>
              </w:rPr>
              <w:t> </w:t>
            </w:r>
            <w:r>
              <w:rPr>
                <w:sz w:val="22"/>
              </w:rPr>
              <w:t>na</w:t>
            </w:r>
            <w:r>
              <w:rPr>
                <w:spacing w:val="-6"/>
                <w:sz w:val="22"/>
              </w:rPr>
              <w:t> </w:t>
            </w:r>
            <w:r>
              <w:rPr>
                <w:sz w:val="22"/>
              </w:rPr>
              <w:t>piśmie do</w:t>
            </w:r>
            <w:r>
              <w:rPr>
                <w:spacing w:val="-14"/>
                <w:sz w:val="22"/>
              </w:rPr>
              <w:t> </w:t>
            </w:r>
            <w:r>
              <w:rPr>
                <w:sz w:val="22"/>
              </w:rPr>
              <w:t>zapłacenia,</w:t>
            </w:r>
            <w:r>
              <w:rPr>
                <w:spacing w:val="-13"/>
                <w:sz w:val="22"/>
              </w:rPr>
              <w:t> </w:t>
            </w:r>
            <w:r>
              <w:rPr>
                <w:sz w:val="22"/>
              </w:rPr>
              <w:t>bezwarunkowo</w:t>
            </w:r>
            <w:r>
              <w:rPr>
                <w:spacing w:val="-14"/>
                <w:sz w:val="22"/>
              </w:rPr>
              <w:t> </w:t>
            </w:r>
            <w:r>
              <w:rPr>
                <w:sz w:val="22"/>
              </w:rPr>
              <w:t>i</w:t>
            </w:r>
            <w:r>
              <w:rPr>
                <w:spacing w:val="-12"/>
                <w:sz w:val="22"/>
              </w:rPr>
              <w:t> </w:t>
            </w:r>
            <w:r>
              <w:rPr>
                <w:sz w:val="22"/>
              </w:rPr>
              <w:t>nieodwołalnie,</w:t>
            </w:r>
            <w:r>
              <w:rPr>
                <w:spacing w:val="-13"/>
                <w:sz w:val="22"/>
              </w:rPr>
              <w:t> </w:t>
            </w:r>
            <w:r>
              <w:rPr>
                <w:sz w:val="22"/>
              </w:rPr>
              <w:t>na</w:t>
            </w:r>
            <w:r>
              <w:rPr>
                <w:spacing w:val="-14"/>
                <w:sz w:val="22"/>
              </w:rPr>
              <w:t> </w:t>
            </w:r>
            <w:r>
              <w:rPr>
                <w:sz w:val="22"/>
              </w:rPr>
              <w:t>każde</w:t>
            </w:r>
            <w:r>
              <w:rPr>
                <w:spacing w:val="-13"/>
                <w:sz w:val="22"/>
              </w:rPr>
              <w:t> </w:t>
            </w:r>
            <w:r>
              <w:rPr>
                <w:sz w:val="22"/>
              </w:rPr>
              <w:t>wezwanie</w:t>
            </w:r>
            <w:r>
              <w:rPr>
                <w:spacing w:val="-13"/>
                <w:sz w:val="22"/>
              </w:rPr>
              <w:t> </w:t>
            </w:r>
            <w:r>
              <w:rPr>
                <w:sz w:val="22"/>
              </w:rPr>
              <w:t>osób</w:t>
            </w:r>
            <w:r>
              <w:rPr>
                <w:spacing w:val="-16"/>
                <w:sz w:val="22"/>
              </w:rPr>
              <w:t> </w:t>
            </w:r>
            <w:r>
              <w:rPr>
                <w:sz w:val="22"/>
              </w:rPr>
              <w:t>trzecich o których mowa w ust. 1, kwoty na pokrycie roszczeń tych osób wraz z odsetkami za zwłokę – za zgodą przedsiębiorstwa energetycznego, któremu została udzielona koncesja albo określonej w prawomocnym orzeczeniu sądowym lub innym tytule wykonawczym. Gwarant i przedsiębiorstwo energetyczne, któremu została udzielona koncesja ponoszą odpowiedzialność solidarną.</w:t>
            </w:r>
          </w:p>
          <w:p>
            <w:pPr>
              <w:pStyle w:val="TableParagraph"/>
              <w:numPr>
                <w:ilvl w:val="0"/>
                <w:numId w:val="33"/>
              </w:numPr>
              <w:tabs>
                <w:tab w:pos="332" w:val="left" w:leader="none"/>
              </w:tabs>
              <w:spacing w:line="240" w:lineRule="auto" w:before="0" w:after="0"/>
              <w:ind w:left="111" w:right="97" w:firstLine="0"/>
              <w:jc w:val="both"/>
              <w:rPr>
                <w:sz w:val="22"/>
              </w:rPr>
            </w:pPr>
            <w:r>
              <w:rPr>
                <w:sz w:val="22"/>
              </w:rPr>
              <w:t>Gwarantem zabezpieczenia majątkowego o którym mowa w ust. 1, może</w:t>
            </w:r>
            <w:r>
              <w:rPr>
                <w:spacing w:val="-33"/>
                <w:sz w:val="22"/>
              </w:rPr>
              <w:t> </w:t>
            </w:r>
            <w:r>
              <w:rPr>
                <w:sz w:val="22"/>
              </w:rPr>
              <w:t>być osoba wpisana do wykazu gwarantów, o którym mowa w art. 52 ustawy z dnia 19 marca 2004 r. - Prawo celne (Dz. U. z 2016 r. poz. 1880 z późn.</w:t>
            </w:r>
            <w:r>
              <w:rPr>
                <w:spacing w:val="-17"/>
                <w:sz w:val="22"/>
              </w:rPr>
              <w:t> </w:t>
            </w:r>
            <w:r>
              <w:rPr>
                <w:sz w:val="22"/>
              </w:rPr>
              <w:t>zm.).</w:t>
            </w:r>
          </w:p>
          <w:p>
            <w:pPr>
              <w:pStyle w:val="TableParagraph"/>
              <w:numPr>
                <w:ilvl w:val="0"/>
                <w:numId w:val="33"/>
              </w:numPr>
              <w:tabs>
                <w:tab w:pos="404" w:val="left" w:leader="none"/>
              </w:tabs>
              <w:spacing w:line="240" w:lineRule="auto" w:before="0" w:after="0"/>
              <w:ind w:left="111" w:right="93" w:firstLine="0"/>
              <w:jc w:val="both"/>
              <w:rPr>
                <w:sz w:val="22"/>
              </w:rPr>
            </w:pPr>
            <w:r>
              <w:rPr>
                <w:sz w:val="22"/>
              </w:rPr>
              <w:t>W przypadku zaspokojenia roszczeń z zabezpieczenia majątkowego, o których mowa w ust. 1, przedsiębiorstwo energetyczne ma obowiązek każdorazowego uzupełnienia zabezpieczenia do wymaganej kwoty w terminie 30 dni od dnia wykorzystania</w:t>
            </w:r>
            <w:r>
              <w:rPr>
                <w:spacing w:val="-3"/>
                <w:sz w:val="22"/>
              </w:rPr>
              <w:t> </w:t>
            </w:r>
            <w:r>
              <w:rPr>
                <w:sz w:val="22"/>
              </w:rPr>
              <w:t>zabezpieczenia.</w:t>
            </w:r>
          </w:p>
          <w:p>
            <w:pPr>
              <w:pStyle w:val="TableParagraph"/>
              <w:numPr>
                <w:ilvl w:val="0"/>
                <w:numId w:val="33"/>
              </w:numPr>
              <w:tabs>
                <w:tab w:pos="330" w:val="left" w:leader="none"/>
              </w:tabs>
              <w:spacing w:line="240" w:lineRule="auto" w:before="0" w:after="0"/>
              <w:ind w:left="111" w:right="97" w:firstLine="0"/>
              <w:jc w:val="both"/>
              <w:rPr>
                <w:sz w:val="22"/>
              </w:rPr>
            </w:pPr>
            <w:r>
              <w:rPr>
                <w:sz w:val="22"/>
              </w:rPr>
              <w:t>Jeżeli zabezpieczenie majątkowe nie pokrywa w całości roszczeń,</w:t>
            </w:r>
            <w:r>
              <w:rPr>
                <w:spacing w:val="-23"/>
                <w:sz w:val="22"/>
              </w:rPr>
              <w:t> </w:t>
            </w:r>
            <w:r>
              <w:rPr>
                <w:sz w:val="22"/>
              </w:rPr>
              <w:t>roszczenia te pokrywa się stosunkowo do wysokości każdej z</w:t>
            </w:r>
            <w:r>
              <w:rPr>
                <w:spacing w:val="-7"/>
                <w:sz w:val="22"/>
              </w:rPr>
              <w:t> </w:t>
            </w:r>
            <w:r>
              <w:rPr>
                <w:sz w:val="22"/>
              </w:rPr>
              <w:t>nich.</w:t>
            </w:r>
          </w:p>
          <w:p>
            <w:pPr>
              <w:pStyle w:val="TableParagraph"/>
              <w:numPr>
                <w:ilvl w:val="0"/>
                <w:numId w:val="33"/>
              </w:numPr>
              <w:tabs>
                <w:tab w:pos="565" w:val="left" w:leader="none"/>
              </w:tabs>
              <w:spacing w:line="252" w:lineRule="exact" w:before="1" w:after="0"/>
              <w:ind w:left="111" w:right="97" w:firstLine="0"/>
              <w:jc w:val="both"/>
              <w:rPr>
                <w:sz w:val="22"/>
              </w:rPr>
            </w:pPr>
            <w:r>
              <w:rPr>
                <w:sz w:val="22"/>
              </w:rPr>
              <w:t>W przypadku zgłoszenia roszczenia, o którym mowa w ust. 6, przedsiębiorstwo energetyczne, któremu została udzielona koncesja przekazuje Prezesowi URE w formie pisemnej najpóźniej w siódmym dniu od</w:t>
            </w:r>
            <w:r>
              <w:rPr>
                <w:spacing w:val="19"/>
                <w:sz w:val="22"/>
              </w:rPr>
              <w:t> </w:t>
            </w:r>
            <w:r>
              <w:rPr>
                <w:sz w:val="22"/>
              </w:rPr>
              <w:t>dnia, w</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6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5"/>
              <w:jc w:val="both"/>
              <w:rPr>
                <w:sz w:val="22"/>
              </w:rPr>
            </w:pPr>
            <w:r>
              <w:rPr>
                <w:sz w:val="22"/>
              </w:rPr>
              <w:t>którym otrzymał takie zgłoszenie, pisemną informację o tym zgłoszeniu, pod rygorem cofnięcia koncesji .</w:t>
            </w:r>
          </w:p>
          <w:p>
            <w:pPr>
              <w:pStyle w:val="TableParagraph"/>
              <w:numPr>
                <w:ilvl w:val="0"/>
                <w:numId w:val="34"/>
              </w:numPr>
              <w:tabs>
                <w:tab w:pos="457" w:val="left" w:leader="none"/>
              </w:tabs>
              <w:spacing w:line="240" w:lineRule="auto" w:before="0" w:after="0"/>
              <w:ind w:left="111" w:right="97" w:firstLine="0"/>
              <w:jc w:val="both"/>
              <w:rPr>
                <w:sz w:val="22"/>
              </w:rPr>
            </w:pPr>
            <w:r>
              <w:rPr>
                <w:sz w:val="22"/>
              </w:rPr>
              <w:t>Zabezpieczenie majątkowe, o którym mowa w ust. 1, jest zwalniane przez Prezesa URE w drodze postanowienia, w terminie 6 miesięcy od dnia zakończenia działalności koncesjonowanej, z zastrzeżeniem ust.</w:t>
            </w:r>
            <w:r>
              <w:rPr>
                <w:spacing w:val="-10"/>
                <w:sz w:val="22"/>
              </w:rPr>
              <w:t> </w:t>
            </w:r>
            <w:r>
              <w:rPr>
                <w:sz w:val="22"/>
              </w:rPr>
              <w:t>12.</w:t>
            </w:r>
          </w:p>
          <w:p>
            <w:pPr>
              <w:pStyle w:val="TableParagraph"/>
              <w:numPr>
                <w:ilvl w:val="0"/>
                <w:numId w:val="34"/>
              </w:numPr>
              <w:tabs>
                <w:tab w:pos="462" w:val="left" w:leader="none"/>
              </w:tabs>
              <w:spacing w:line="240" w:lineRule="auto" w:before="0" w:after="0"/>
              <w:ind w:left="111" w:right="94" w:firstLine="0"/>
              <w:jc w:val="both"/>
              <w:rPr>
                <w:sz w:val="22"/>
              </w:rPr>
            </w:pPr>
            <w:r>
              <w:rPr>
                <w:sz w:val="22"/>
              </w:rPr>
              <w:t>Zabezpieczenie majątkowe może zostać zwolnione przez Prezesa URE, w drodze postanowienia, przed zakończeniem działalności koncesjonowanej w przypadku, gdy wielkość kapitału własnego przedsiębiorstwa energetycznego, wynikająca ze sprawozdania finansowego zbadanego przez biegłego rewidenta, przekroczy wielkość tego</w:t>
            </w:r>
            <w:r>
              <w:rPr>
                <w:spacing w:val="-4"/>
                <w:sz w:val="22"/>
              </w:rPr>
              <w:t> </w:t>
            </w:r>
            <w:r>
              <w:rPr>
                <w:sz w:val="22"/>
              </w:rPr>
              <w:t>zabezpieczenia.</w:t>
            </w:r>
          </w:p>
          <w:p>
            <w:pPr>
              <w:pStyle w:val="TableParagraph"/>
              <w:numPr>
                <w:ilvl w:val="0"/>
                <w:numId w:val="34"/>
              </w:numPr>
              <w:tabs>
                <w:tab w:pos="539" w:val="left" w:leader="none"/>
              </w:tabs>
              <w:spacing w:line="240" w:lineRule="auto" w:before="0" w:after="0"/>
              <w:ind w:left="111" w:right="97" w:firstLine="0"/>
              <w:jc w:val="both"/>
              <w:rPr>
                <w:sz w:val="22"/>
              </w:rPr>
            </w:pPr>
            <w:r>
              <w:rPr>
                <w:sz w:val="22"/>
              </w:rPr>
              <w:t>W sprawie przyjęcia, przedłużenia terminu ważności, podwyższenia wysokości,</w:t>
            </w:r>
            <w:r>
              <w:rPr>
                <w:spacing w:val="-7"/>
                <w:sz w:val="22"/>
              </w:rPr>
              <w:t> </w:t>
            </w:r>
            <w:r>
              <w:rPr>
                <w:sz w:val="22"/>
              </w:rPr>
              <w:t>zmiany</w:t>
            </w:r>
            <w:r>
              <w:rPr>
                <w:spacing w:val="-9"/>
                <w:sz w:val="22"/>
              </w:rPr>
              <w:t> </w:t>
            </w:r>
            <w:r>
              <w:rPr>
                <w:sz w:val="22"/>
              </w:rPr>
              <w:t>formy,</w:t>
            </w:r>
            <w:r>
              <w:rPr>
                <w:spacing w:val="-6"/>
                <w:sz w:val="22"/>
              </w:rPr>
              <w:t> </w:t>
            </w:r>
            <w:r>
              <w:rPr>
                <w:sz w:val="22"/>
              </w:rPr>
              <w:t>zwrotu</w:t>
            </w:r>
            <w:r>
              <w:rPr>
                <w:spacing w:val="-7"/>
                <w:sz w:val="22"/>
              </w:rPr>
              <w:t> </w:t>
            </w:r>
            <w:r>
              <w:rPr>
                <w:sz w:val="22"/>
              </w:rPr>
              <w:t>lub</w:t>
            </w:r>
            <w:r>
              <w:rPr>
                <w:spacing w:val="-7"/>
                <w:sz w:val="22"/>
              </w:rPr>
              <w:t> </w:t>
            </w:r>
            <w:r>
              <w:rPr>
                <w:sz w:val="22"/>
              </w:rPr>
              <w:t>zwolnienia</w:t>
            </w:r>
            <w:r>
              <w:rPr>
                <w:spacing w:val="-8"/>
                <w:sz w:val="22"/>
              </w:rPr>
              <w:t> </w:t>
            </w:r>
            <w:r>
              <w:rPr>
                <w:sz w:val="22"/>
              </w:rPr>
              <w:t>zabezpieczenia</w:t>
            </w:r>
            <w:r>
              <w:rPr>
                <w:spacing w:val="-9"/>
                <w:sz w:val="22"/>
              </w:rPr>
              <w:t> </w:t>
            </w:r>
            <w:r>
              <w:rPr>
                <w:sz w:val="22"/>
              </w:rPr>
              <w:t>majątkowego, Prezes</w:t>
            </w:r>
            <w:r>
              <w:rPr>
                <w:spacing w:val="-9"/>
                <w:sz w:val="22"/>
              </w:rPr>
              <w:t> </w:t>
            </w:r>
            <w:r>
              <w:rPr>
                <w:sz w:val="22"/>
              </w:rPr>
              <w:t>URE</w:t>
            </w:r>
            <w:r>
              <w:rPr>
                <w:spacing w:val="-10"/>
                <w:sz w:val="22"/>
              </w:rPr>
              <w:t> </w:t>
            </w:r>
            <w:r>
              <w:rPr>
                <w:sz w:val="22"/>
              </w:rPr>
              <w:t>wydaje</w:t>
            </w:r>
            <w:r>
              <w:rPr>
                <w:spacing w:val="-7"/>
                <w:sz w:val="22"/>
              </w:rPr>
              <w:t> </w:t>
            </w:r>
            <w:r>
              <w:rPr>
                <w:sz w:val="22"/>
              </w:rPr>
              <w:t>postanowienie.</w:t>
            </w:r>
            <w:r>
              <w:rPr>
                <w:spacing w:val="-9"/>
                <w:sz w:val="22"/>
              </w:rPr>
              <w:t> </w:t>
            </w:r>
            <w:r>
              <w:rPr>
                <w:sz w:val="22"/>
              </w:rPr>
              <w:t>Na</w:t>
            </w:r>
            <w:r>
              <w:rPr>
                <w:spacing w:val="-12"/>
                <w:sz w:val="22"/>
              </w:rPr>
              <w:t> </w:t>
            </w:r>
            <w:r>
              <w:rPr>
                <w:sz w:val="22"/>
              </w:rPr>
              <w:t>postanowienie</w:t>
            </w:r>
            <w:r>
              <w:rPr>
                <w:spacing w:val="-12"/>
                <w:sz w:val="22"/>
              </w:rPr>
              <w:t> </w:t>
            </w:r>
            <w:r>
              <w:rPr>
                <w:sz w:val="22"/>
              </w:rPr>
              <w:t>w</w:t>
            </w:r>
            <w:r>
              <w:rPr>
                <w:spacing w:val="-10"/>
                <w:sz w:val="22"/>
              </w:rPr>
              <w:t> </w:t>
            </w:r>
            <w:r>
              <w:rPr>
                <w:sz w:val="22"/>
              </w:rPr>
              <w:t>sprawie</w:t>
            </w:r>
            <w:r>
              <w:rPr>
                <w:spacing w:val="-9"/>
                <w:sz w:val="22"/>
              </w:rPr>
              <w:t> </w:t>
            </w:r>
            <w:r>
              <w:rPr>
                <w:sz w:val="22"/>
              </w:rPr>
              <w:t>zmiany</w:t>
            </w:r>
            <w:r>
              <w:rPr>
                <w:spacing w:val="-12"/>
                <w:sz w:val="22"/>
              </w:rPr>
              <w:t> </w:t>
            </w:r>
            <w:r>
              <w:rPr>
                <w:sz w:val="22"/>
              </w:rPr>
              <w:t>formy, zwrotu lub zwolnienia zabezpieczenia majątkowego służy</w:t>
            </w:r>
            <w:r>
              <w:rPr>
                <w:spacing w:val="-5"/>
                <w:sz w:val="22"/>
              </w:rPr>
              <w:t> </w:t>
            </w:r>
            <w:r>
              <w:rPr>
                <w:sz w:val="22"/>
              </w:rPr>
              <w:t>zażalenie.</w:t>
            </w:r>
          </w:p>
          <w:p>
            <w:pPr>
              <w:pStyle w:val="TableParagraph"/>
              <w:numPr>
                <w:ilvl w:val="0"/>
                <w:numId w:val="34"/>
              </w:numPr>
              <w:tabs>
                <w:tab w:pos="459" w:val="left" w:leader="none"/>
              </w:tabs>
              <w:spacing w:line="240" w:lineRule="auto" w:before="0" w:after="0"/>
              <w:ind w:left="111" w:right="93" w:firstLine="0"/>
              <w:jc w:val="both"/>
              <w:rPr>
                <w:sz w:val="22"/>
              </w:rPr>
            </w:pPr>
            <w:r>
              <w:rPr>
                <w:sz w:val="22"/>
              </w:rPr>
              <w:t>Prezes URE doręcza postanowienie, o którym mowa w ust. 11 i 12, także podmiotowi</w:t>
            </w:r>
            <w:r>
              <w:rPr>
                <w:spacing w:val="-13"/>
                <w:sz w:val="22"/>
              </w:rPr>
              <w:t> </w:t>
            </w:r>
            <w:r>
              <w:rPr>
                <w:sz w:val="22"/>
              </w:rPr>
              <w:t>udzielającemu</w:t>
            </w:r>
            <w:r>
              <w:rPr>
                <w:spacing w:val="-14"/>
                <w:sz w:val="22"/>
              </w:rPr>
              <w:t> </w:t>
            </w:r>
            <w:r>
              <w:rPr>
                <w:sz w:val="22"/>
              </w:rPr>
              <w:t>zabezpieczenia</w:t>
            </w:r>
            <w:r>
              <w:rPr>
                <w:spacing w:val="-14"/>
                <w:sz w:val="22"/>
              </w:rPr>
              <w:t> </w:t>
            </w:r>
            <w:r>
              <w:rPr>
                <w:sz w:val="22"/>
              </w:rPr>
              <w:t>majątkowego,</w:t>
            </w:r>
            <w:r>
              <w:rPr>
                <w:spacing w:val="-12"/>
                <w:sz w:val="22"/>
              </w:rPr>
              <w:t> </w:t>
            </w:r>
            <w:r>
              <w:rPr>
                <w:sz w:val="22"/>
              </w:rPr>
              <w:t>o</w:t>
            </w:r>
            <w:r>
              <w:rPr>
                <w:spacing w:val="-12"/>
                <w:sz w:val="22"/>
              </w:rPr>
              <w:t> </w:t>
            </w:r>
            <w:r>
              <w:rPr>
                <w:sz w:val="22"/>
              </w:rPr>
              <w:t>którym</w:t>
            </w:r>
            <w:r>
              <w:rPr>
                <w:spacing w:val="-13"/>
                <w:sz w:val="22"/>
              </w:rPr>
              <w:t> </w:t>
            </w:r>
            <w:r>
              <w:rPr>
                <w:sz w:val="22"/>
              </w:rPr>
              <w:t>mowa</w:t>
            </w:r>
            <w:r>
              <w:rPr>
                <w:spacing w:val="-12"/>
                <w:sz w:val="22"/>
              </w:rPr>
              <w:t> </w:t>
            </w:r>
            <w:r>
              <w:rPr>
                <w:sz w:val="22"/>
              </w:rPr>
              <w:t>w</w:t>
            </w:r>
            <w:r>
              <w:rPr>
                <w:spacing w:val="-13"/>
                <w:sz w:val="22"/>
              </w:rPr>
              <w:t> </w:t>
            </w:r>
            <w:r>
              <w:rPr>
                <w:sz w:val="22"/>
              </w:rPr>
              <w:t>ust. 1.</w:t>
            </w:r>
          </w:p>
          <w:p>
            <w:pPr>
              <w:pStyle w:val="TableParagraph"/>
              <w:numPr>
                <w:ilvl w:val="0"/>
                <w:numId w:val="34"/>
              </w:numPr>
              <w:tabs>
                <w:tab w:pos="443" w:val="left" w:leader="none"/>
              </w:tabs>
              <w:spacing w:line="240" w:lineRule="auto" w:before="0" w:after="0"/>
              <w:ind w:left="111" w:right="96" w:firstLine="0"/>
              <w:jc w:val="both"/>
              <w:rPr>
                <w:sz w:val="22"/>
              </w:rPr>
            </w:pPr>
            <w:r>
              <w:rPr>
                <w:sz w:val="22"/>
              </w:rPr>
              <w:t>Minister właściwy do spraw finansów publicznych może określić, w</w:t>
            </w:r>
            <w:r>
              <w:rPr>
                <w:spacing w:val="-26"/>
                <w:sz w:val="22"/>
              </w:rPr>
              <w:t> </w:t>
            </w:r>
            <w:r>
              <w:rPr>
                <w:sz w:val="22"/>
              </w:rPr>
              <w:t>drodze rozporządzenia wzory treści gwarancji bankowych i ubezpieczeniowych, uwzględniając konieczność zapewnienia prawidłowej realizacji przez gwaranta zobowiązania, o którym mowa w ust.</w:t>
            </w:r>
            <w:r>
              <w:rPr>
                <w:spacing w:val="-3"/>
                <w:sz w:val="22"/>
              </w:rPr>
              <w:t> </w:t>
            </w:r>
            <w:r>
              <w:rPr>
                <w:sz w:val="22"/>
              </w:rPr>
              <w:t>1.</w:t>
            </w:r>
          </w:p>
          <w:p>
            <w:pPr>
              <w:pStyle w:val="TableParagraph"/>
              <w:numPr>
                <w:ilvl w:val="0"/>
                <w:numId w:val="34"/>
              </w:numPr>
              <w:tabs>
                <w:tab w:pos="435" w:val="left" w:leader="none"/>
              </w:tabs>
              <w:spacing w:line="240" w:lineRule="auto" w:before="0" w:after="0"/>
              <w:ind w:left="111" w:right="96" w:firstLine="0"/>
              <w:jc w:val="both"/>
              <w:rPr>
                <w:sz w:val="22"/>
              </w:rPr>
            </w:pPr>
            <w:r>
              <w:rPr>
                <w:sz w:val="22"/>
              </w:rPr>
              <w:t>Minister</w:t>
            </w:r>
            <w:r>
              <w:rPr>
                <w:spacing w:val="-10"/>
                <w:sz w:val="22"/>
              </w:rPr>
              <w:t> </w:t>
            </w:r>
            <w:r>
              <w:rPr>
                <w:sz w:val="22"/>
              </w:rPr>
              <w:t>właściwy</w:t>
            </w:r>
            <w:r>
              <w:rPr>
                <w:spacing w:val="-12"/>
                <w:sz w:val="22"/>
              </w:rPr>
              <w:t> </w:t>
            </w:r>
            <w:r>
              <w:rPr>
                <w:sz w:val="22"/>
              </w:rPr>
              <w:t>do</w:t>
            </w:r>
            <w:r>
              <w:rPr>
                <w:spacing w:val="-10"/>
                <w:sz w:val="22"/>
              </w:rPr>
              <w:t> </w:t>
            </w:r>
            <w:r>
              <w:rPr>
                <w:sz w:val="22"/>
              </w:rPr>
              <w:t>spraw</w:t>
            </w:r>
            <w:r>
              <w:rPr>
                <w:spacing w:val="-10"/>
                <w:sz w:val="22"/>
              </w:rPr>
              <w:t> </w:t>
            </w:r>
            <w:r>
              <w:rPr>
                <w:sz w:val="22"/>
              </w:rPr>
              <w:t>energii</w:t>
            </w:r>
            <w:r>
              <w:rPr>
                <w:spacing w:val="-9"/>
                <w:sz w:val="22"/>
              </w:rPr>
              <w:t> </w:t>
            </w:r>
            <w:r>
              <w:rPr>
                <w:sz w:val="22"/>
              </w:rPr>
              <w:t>może</w:t>
            </w:r>
            <w:r>
              <w:rPr>
                <w:spacing w:val="-9"/>
                <w:sz w:val="22"/>
              </w:rPr>
              <w:t> </w:t>
            </w:r>
            <w:r>
              <w:rPr>
                <w:sz w:val="22"/>
              </w:rPr>
              <w:t>określić,</w:t>
            </w:r>
            <w:r>
              <w:rPr>
                <w:spacing w:val="-12"/>
                <w:sz w:val="22"/>
              </w:rPr>
              <w:t> </w:t>
            </w:r>
            <w:r>
              <w:rPr>
                <w:sz w:val="22"/>
              </w:rPr>
              <w:t>w</w:t>
            </w:r>
            <w:r>
              <w:rPr>
                <w:spacing w:val="-11"/>
                <w:sz w:val="22"/>
              </w:rPr>
              <w:t> </w:t>
            </w:r>
            <w:r>
              <w:rPr>
                <w:sz w:val="22"/>
              </w:rPr>
              <w:t>drodze</w:t>
            </w:r>
            <w:r>
              <w:rPr>
                <w:spacing w:val="-9"/>
                <w:sz w:val="22"/>
              </w:rPr>
              <w:t> </w:t>
            </w:r>
            <w:r>
              <w:rPr>
                <w:sz w:val="22"/>
              </w:rPr>
              <w:t>rozporządzenia szczegółowe warunki stosowania zabezpieczeń majątkowych, mając na</w:t>
            </w:r>
            <w:r>
              <w:rPr>
                <w:spacing w:val="-28"/>
                <w:sz w:val="22"/>
              </w:rPr>
              <w:t> </w:t>
            </w:r>
            <w:r>
              <w:rPr>
                <w:sz w:val="22"/>
              </w:rPr>
              <w:t>uwadze konieczność zabezpieczenia wykonania zobowiązań wobec osób trzecich mogących powstać wskutek niewłaściwego wykonywania działalności gospodarczej objętej koncesją.”</w:t>
            </w:r>
          </w:p>
          <w:p>
            <w:pPr>
              <w:pStyle w:val="TableParagraph"/>
              <w:spacing w:before="8"/>
              <w:rPr>
                <w:sz w:val="21"/>
              </w:rPr>
            </w:pPr>
          </w:p>
          <w:p>
            <w:pPr>
              <w:pStyle w:val="TableParagraph"/>
              <w:spacing w:line="252" w:lineRule="exact"/>
              <w:ind w:left="111"/>
              <w:jc w:val="both"/>
              <w:rPr>
                <w:sz w:val="22"/>
              </w:rPr>
            </w:pPr>
            <w:r>
              <w:rPr>
                <w:sz w:val="22"/>
              </w:rPr>
              <w:t>Jednocześnie proponuje się następujące przepisy przejściowe:</w:t>
            </w:r>
          </w:p>
          <w:p>
            <w:pPr>
              <w:pStyle w:val="TableParagraph"/>
              <w:ind w:left="111" w:right="98"/>
              <w:jc w:val="both"/>
              <w:rPr>
                <w:sz w:val="22"/>
              </w:rPr>
            </w:pPr>
            <w:r>
              <w:rPr>
                <w:sz w:val="22"/>
              </w:rPr>
              <w:t>„Art. XX.1. W terminie 6 miesięcy od dnia wejścia w życie niniejszej ustawy przedsiębiorstwa energetyczne, którym na podstawie art. 38 ustawy zmienianej w art. 1 udzielenie koncesji uzależniono od złożenia zabezpieczenia majątkowego</w:t>
            </w:r>
            <w:r>
              <w:rPr>
                <w:spacing w:val="17"/>
                <w:sz w:val="22"/>
              </w:rPr>
              <w:t> </w:t>
            </w:r>
            <w:r>
              <w:rPr>
                <w:sz w:val="22"/>
              </w:rPr>
              <w:t>w</w:t>
            </w:r>
            <w:r>
              <w:rPr>
                <w:spacing w:val="16"/>
                <w:sz w:val="22"/>
              </w:rPr>
              <w:t> </w:t>
            </w:r>
            <w:r>
              <w:rPr>
                <w:sz w:val="22"/>
              </w:rPr>
              <w:t>celu</w:t>
            </w:r>
            <w:r>
              <w:rPr>
                <w:spacing w:val="17"/>
                <w:sz w:val="22"/>
              </w:rPr>
              <w:t> </w:t>
            </w:r>
            <w:r>
              <w:rPr>
                <w:sz w:val="22"/>
              </w:rPr>
              <w:t>zaspokojenia</w:t>
            </w:r>
            <w:r>
              <w:rPr>
                <w:spacing w:val="15"/>
                <w:sz w:val="22"/>
              </w:rPr>
              <w:t> </w:t>
            </w:r>
            <w:r>
              <w:rPr>
                <w:sz w:val="22"/>
              </w:rPr>
              <w:t>roszczeń</w:t>
            </w:r>
            <w:r>
              <w:rPr>
                <w:spacing w:val="17"/>
                <w:sz w:val="22"/>
              </w:rPr>
              <w:t> </w:t>
            </w:r>
            <w:r>
              <w:rPr>
                <w:sz w:val="22"/>
              </w:rPr>
              <w:t>osób</w:t>
            </w:r>
            <w:r>
              <w:rPr>
                <w:spacing w:val="16"/>
                <w:sz w:val="22"/>
              </w:rPr>
              <w:t> </w:t>
            </w:r>
            <w:r>
              <w:rPr>
                <w:sz w:val="22"/>
              </w:rPr>
              <w:t>trzecich,</w:t>
            </w:r>
            <w:r>
              <w:rPr>
                <w:spacing w:val="17"/>
                <w:sz w:val="22"/>
              </w:rPr>
              <w:t> </w:t>
            </w:r>
            <w:r>
              <w:rPr>
                <w:sz w:val="22"/>
              </w:rPr>
              <w:t>mogących</w:t>
            </w:r>
            <w:r>
              <w:rPr>
                <w:spacing w:val="17"/>
                <w:sz w:val="22"/>
              </w:rPr>
              <w:t> </w:t>
            </w:r>
            <w:r>
              <w:rPr>
                <w:sz w:val="22"/>
              </w:rPr>
              <w:t>powstać</w:t>
            </w:r>
          </w:p>
          <w:p>
            <w:pPr>
              <w:pStyle w:val="TableParagraph"/>
              <w:spacing w:line="252" w:lineRule="exact" w:before="5"/>
              <w:ind w:left="111" w:right="97"/>
              <w:jc w:val="both"/>
              <w:rPr>
                <w:sz w:val="22"/>
              </w:rPr>
            </w:pPr>
            <w:r>
              <w:rPr>
                <w:sz w:val="22"/>
              </w:rPr>
              <w:t>wskutek</w:t>
            </w:r>
            <w:r>
              <w:rPr>
                <w:spacing w:val="-15"/>
                <w:sz w:val="22"/>
              </w:rPr>
              <w:t> </w:t>
            </w:r>
            <w:r>
              <w:rPr>
                <w:sz w:val="22"/>
              </w:rPr>
              <w:t>niewłaściwego</w:t>
            </w:r>
            <w:r>
              <w:rPr>
                <w:spacing w:val="-13"/>
                <w:sz w:val="22"/>
              </w:rPr>
              <w:t> </w:t>
            </w:r>
            <w:r>
              <w:rPr>
                <w:sz w:val="22"/>
              </w:rPr>
              <w:t>prowadzenia</w:t>
            </w:r>
            <w:r>
              <w:rPr>
                <w:spacing w:val="-12"/>
                <w:sz w:val="22"/>
              </w:rPr>
              <w:t> </w:t>
            </w:r>
            <w:r>
              <w:rPr>
                <w:sz w:val="22"/>
              </w:rPr>
              <w:t>działalności</w:t>
            </w:r>
            <w:r>
              <w:rPr>
                <w:spacing w:val="-14"/>
                <w:sz w:val="22"/>
              </w:rPr>
              <w:t> </w:t>
            </w:r>
            <w:r>
              <w:rPr>
                <w:sz w:val="22"/>
              </w:rPr>
              <w:t>objętej</w:t>
            </w:r>
            <w:r>
              <w:rPr>
                <w:spacing w:val="-10"/>
                <w:sz w:val="22"/>
              </w:rPr>
              <w:t> </w:t>
            </w:r>
            <w:r>
              <w:rPr>
                <w:sz w:val="22"/>
              </w:rPr>
              <w:t>koncesją,</w:t>
            </w:r>
            <w:r>
              <w:rPr>
                <w:spacing w:val="-15"/>
                <w:sz w:val="22"/>
              </w:rPr>
              <w:t> </w:t>
            </w:r>
            <w:r>
              <w:rPr>
                <w:sz w:val="22"/>
              </w:rPr>
              <w:t>w</w:t>
            </w:r>
            <w:r>
              <w:rPr>
                <w:spacing w:val="-14"/>
                <w:sz w:val="22"/>
              </w:rPr>
              <w:t> </w:t>
            </w:r>
            <w:r>
              <w:rPr>
                <w:sz w:val="22"/>
              </w:rPr>
              <w:t>tym</w:t>
            </w:r>
            <w:r>
              <w:rPr>
                <w:spacing w:val="-16"/>
                <w:sz w:val="22"/>
              </w:rPr>
              <w:t> </w:t>
            </w:r>
            <w:r>
              <w:rPr>
                <w:sz w:val="22"/>
              </w:rPr>
              <w:t>szkód w  środowisku,  są  obowiązane  do  złożenia  zabezpieczenia  majątkowego, </w:t>
            </w:r>
            <w:r>
              <w:rPr>
                <w:spacing w:val="19"/>
                <w:sz w:val="22"/>
              </w:rPr>
              <w:t> </w:t>
            </w:r>
            <w:r>
              <w:rPr>
                <w:sz w:val="22"/>
              </w:rPr>
              <w:t>o</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2531"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4"/>
              <w:jc w:val="both"/>
              <w:rPr>
                <w:sz w:val="22"/>
              </w:rPr>
            </w:pPr>
            <w:r>
              <w:rPr>
                <w:sz w:val="22"/>
              </w:rPr>
              <w:t>którym mowa w art. 38 ustawy – Prawo energetyczne w brzmieniu nadanym niniejszą ustawą.</w:t>
            </w:r>
          </w:p>
          <w:p>
            <w:pPr>
              <w:pStyle w:val="TableParagraph"/>
              <w:numPr>
                <w:ilvl w:val="0"/>
                <w:numId w:val="35"/>
              </w:numPr>
              <w:tabs>
                <w:tab w:pos="354" w:val="left" w:leader="none"/>
              </w:tabs>
              <w:spacing w:line="240" w:lineRule="auto" w:before="0" w:after="0"/>
              <w:ind w:left="111" w:right="96" w:firstLine="0"/>
              <w:jc w:val="both"/>
              <w:rPr>
                <w:sz w:val="22"/>
              </w:rPr>
            </w:pPr>
            <w:r>
              <w:rPr>
                <w:sz w:val="22"/>
              </w:rPr>
              <w:t>Wniosek, o którym mowa w ust. 1, nieuzupełniony w wyznaczonym przez Prezesa Urzędu Regulacji Energetyki terminie nie dłuższym niż 30 dni od dnia doręczenia</w:t>
            </w:r>
            <w:r>
              <w:rPr>
                <w:spacing w:val="-7"/>
                <w:sz w:val="22"/>
              </w:rPr>
              <w:t> </w:t>
            </w:r>
            <w:r>
              <w:rPr>
                <w:sz w:val="22"/>
              </w:rPr>
              <w:t>wezwania,</w:t>
            </w:r>
            <w:r>
              <w:rPr>
                <w:spacing w:val="-7"/>
                <w:sz w:val="22"/>
              </w:rPr>
              <w:t> </w:t>
            </w:r>
            <w:r>
              <w:rPr>
                <w:sz w:val="22"/>
              </w:rPr>
              <w:t>w</w:t>
            </w:r>
            <w:r>
              <w:rPr>
                <w:spacing w:val="-8"/>
                <w:sz w:val="22"/>
              </w:rPr>
              <w:t> </w:t>
            </w:r>
            <w:r>
              <w:rPr>
                <w:sz w:val="22"/>
              </w:rPr>
              <w:t>sposób</w:t>
            </w:r>
            <w:r>
              <w:rPr>
                <w:spacing w:val="-5"/>
                <w:sz w:val="22"/>
              </w:rPr>
              <w:t> </w:t>
            </w:r>
            <w:r>
              <w:rPr>
                <w:sz w:val="22"/>
              </w:rPr>
              <w:t>spełniający</w:t>
            </w:r>
            <w:r>
              <w:rPr>
                <w:spacing w:val="-10"/>
                <w:sz w:val="22"/>
              </w:rPr>
              <w:t> </w:t>
            </w:r>
            <w:r>
              <w:rPr>
                <w:sz w:val="22"/>
              </w:rPr>
              <w:t>wymagane</w:t>
            </w:r>
            <w:r>
              <w:rPr>
                <w:spacing w:val="-7"/>
                <w:sz w:val="22"/>
              </w:rPr>
              <w:t> </w:t>
            </w:r>
            <w:r>
              <w:rPr>
                <w:sz w:val="22"/>
              </w:rPr>
              <w:t>ustawą</w:t>
            </w:r>
            <w:r>
              <w:rPr>
                <w:spacing w:val="-6"/>
                <w:sz w:val="22"/>
              </w:rPr>
              <w:t> </w:t>
            </w:r>
            <w:r>
              <w:rPr>
                <w:sz w:val="22"/>
              </w:rPr>
              <w:t>zmienianą</w:t>
            </w:r>
            <w:r>
              <w:rPr>
                <w:spacing w:val="-7"/>
                <w:sz w:val="22"/>
              </w:rPr>
              <w:t> </w:t>
            </w:r>
            <w:r>
              <w:rPr>
                <w:sz w:val="22"/>
              </w:rPr>
              <w:t>w</w:t>
            </w:r>
            <w:r>
              <w:rPr>
                <w:spacing w:val="-8"/>
                <w:sz w:val="22"/>
              </w:rPr>
              <w:t> </w:t>
            </w:r>
            <w:r>
              <w:rPr>
                <w:sz w:val="22"/>
              </w:rPr>
              <w:t>art. 1 warunki, pozostawia się bez</w:t>
            </w:r>
            <w:r>
              <w:rPr>
                <w:spacing w:val="-3"/>
                <w:sz w:val="22"/>
              </w:rPr>
              <w:t> </w:t>
            </w:r>
            <w:r>
              <w:rPr>
                <w:sz w:val="22"/>
              </w:rPr>
              <w:t>rozpoznania.</w:t>
            </w:r>
          </w:p>
          <w:p>
            <w:pPr>
              <w:pStyle w:val="TableParagraph"/>
              <w:numPr>
                <w:ilvl w:val="0"/>
                <w:numId w:val="35"/>
              </w:numPr>
              <w:tabs>
                <w:tab w:pos="361" w:val="left" w:leader="none"/>
              </w:tabs>
              <w:spacing w:line="240" w:lineRule="auto" w:before="0" w:after="0"/>
              <w:ind w:left="111" w:right="98" w:firstLine="0"/>
              <w:jc w:val="both"/>
              <w:rPr>
                <w:sz w:val="22"/>
              </w:rPr>
            </w:pPr>
            <w:r>
              <w:rPr>
                <w:sz w:val="22"/>
              </w:rPr>
              <w:t>W przypadku niezłożenia przez przedsiębiorstwo energetyczne w terminie wniosku o którym mowa w ust. 1, albo nieuzupełnienia go zgodnie z ust. 2, koncesje</w:t>
            </w:r>
            <w:r>
              <w:rPr>
                <w:spacing w:val="29"/>
                <w:sz w:val="22"/>
              </w:rPr>
              <w:t> </w:t>
            </w:r>
            <w:r>
              <w:rPr>
                <w:sz w:val="22"/>
              </w:rPr>
              <w:t>wydane</w:t>
            </w:r>
            <w:r>
              <w:rPr>
                <w:spacing w:val="31"/>
                <w:sz w:val="22"/>
              </w:rPr>
              <w:t> </w:t>
            </w:r>
            <w:r>
              <w:rPr>
                <w:sz w:val="22"/>
              </w:rPr>
              <w:t>przed</w:t>
            </w:r>
            <w:r>
              <w:rPr>
                <w:spacing w:val="30"/>
                <w:sz w:val="22"/>
              </w:rPr>
              <w:t> </w:t>
            </w:r>
            <w:r>
              <w:rPr>
                <w:sz w:val="22"/>
              </w:rPr>
              <w:t>dniem</w:t>
            </w:r>
            <w:r>
              <w:rPr>
                <w:spacing w:val="28"/>
                <w:sz w:val="22"/>
              </w:rPr>
              <w:t> </w:t>
            </w:r>
            <w:r>
              <w:rPr>
                <w:sz w:val="22"/>
              </w:rPr>
              <w:t>wejścia</w:t>
            </w:r>
            <w:r>
              <w:rPr>
                <w:spacing w:val="32"/>
                <w:sz w:val="22"/>
              </w:rPr>
              <w:t> </w:t>
            </w:r>
            <w:r>
              <w:rPr>
                <w:sz w:val="22"/>
              </w:rPr>
              <w:t>w</w:t>
            </w:r>
            <w:r>
              <w:rPr>
                <w:spacing w:val="31"/>
                <w:sz w:val="22"/>
              </w:rPr>
              <w:t> </w:t>
            </w:r>
            <w:r>
              <w:rPr>
                <w:sz w:val="22"/>
              </w:rPr>
              <w:t>życie</w:t>
            </w:r>
            <w:r>
              <w:rPr>
                <w:spacing w:val="32"/>
                <w:sz w:val="22"/>
              </w:rPr>
              <w:t> </w:t>
            </w:r>
            <w:r>
              <w:rPr>
                <w:sz w:val="22"/>
              </w:rPr>
              <w:t>ustawy</w:t>
            </w:r>
            <w:r>
              <w:rPr>
                <w:spacing w:val="30"/>
                <w:sz w:val="22"/>
              </w:rPr>
              <w:t> </w:t>
            </w:r>
            <w:r>
              <w:rPr>
                <w:sz w:val="22"/>
              </w:rPr>
              <w:t>wygasają</w:t>
            </w:r>
            <w:r>
              <w:rPr>
                <w:spacing w:val="32"/>
                <w:sz w:val="22"/>
              </w:rPr>
              <w:t> </w:t>
            </w:r>
            <w:r>
              <w:rPr>
                <w:sz w:val="22"/>
              </w:rPr>
              <w:t>z</w:t>
            </w:r>
            <w:r>
              <w:rPr>
                <w:spacing w:val="29"/>
                <w:sz w:val="22"/>
              </w:rPr>
              <w:t> </w:t>
            </w:r>
            <w:r>
              <w:rPr>
                <w:sz w:val="22"/>
              </w:rPr>
              <w:t>upływem</w:t>
            </w:r>
          </w:p>
          <w:p>
            <w:pPr>
              <w:pStyle w:val="TableParagraph"/>
              <w:spacing w:line="240" w:lineRule="exact"/>
              <w:ind w:left="111"/>
              <w:jc w:val="both"/>
              <w:rPr>
                <w:sz w:val="22"/>
              </w:rPr>
            </w:pPr>
            <w:r>
              <w:rPr>
                <w:sz w:val="22"/>
              </w:rPr>
              <w:t>ostatniego dnia terminu do złożenia albo uzupełnienia</w:t>
            </w:r>
          </w:p>
        </w:tc>
        <w:tc>
          <w:tcPr>
            <w:tcW w:w="4536" w:type="dxa"/>
          </w:tcPr>
          <w:p>
            <w:pPr>
              <w:pStyle w:val="TableParagraph"/>
              <w:rPr>
                <w:sz w:val="22"/>
              </w:rPr>
            </w:pPr>
          </w:p>
        </w:tc>
      </w:tr>
      <w:tr>
        <w:trPr>
          <w:trHeight w:val="4301" w:hRule="atLeast"/>
        </w:trPr>
        <w:tc>
          <w:tcPr>
            <w:tcW w:w="902" w:type="dxa"/>
          </w:tcPr>
          <w:p>
            <w:pPr>
              <w:pStyle w:val="TableParagraph"/>
              <w:spacing w:line="247" w:lineRule="exact"/>
              <w:ind w:right="33"/>
              <w:jc w:val="right"/>
              <w:rPr>
                <w:sz w:val="22"/>
              </w:rPr>
            </w:pPr>
            <w:r>
              <w:rPr>
                <w:sz w:val="22"/>
              </w:rPr>
              <w:t>152.</w:t>
            </w:r>
          </w:p>
        </w:tc>
        <w:tc>
          <w:tcPr>
            <w:tcW w:w="1805" w:type="dxa"/>
          </w:tcPr>
          <w:p>
            <w:pPr>
              <w:pStyle w:val="TableParagraph"/>
              <w:spacing w:line="247" w:lineRule="exact"/>
              <w:ind w:left="129"/>
              <w:rPr>
                <w:sz w:val="22"/>
              </w:rPr>
            </w:pPr>
            <w:r>
              <w:rPr>
                <w:sz w:val="22"/>
              </w:rPr>
              <w:t>Art. 38 pkt 1</w:t>
            </w:r>
            <w:r>
              <w:rPr>
                <w:spacing w:val="-5"/>
                <w:sz w:val="22"/>
              </w:rPr>
              <w:t> </w:t>
            </w:r>
            <w:r>
              <w:rPr>
                <w:sz w:val="22"/>
              </w:rPr>
              <w:t>(art.</w:t>
            </w:r>
          </w:p>
          <w:p>
            <w:pPr>
              <w:pStyle w:val="TableParagraph"/>
              <w:spacing w:line="252" w:lineRule="exact"/>
              <w:ind w:left="177"/>
              <w:rPr>
                <w:sz w:val="22"/>
              </w:rPr>
            </w:pPr>
            <w:r>
              <w:rPr>
                <w:sz w:val="22"/>
              </w:rPr>
              <w:t>56 ust.1)</w:t>
            </w:r>
            <w:r>
              <w:rPr>
                <w:spacing w:val="-1"/>
                <w:sz w:val="22"/>
              </w:rPr>
              <w:t> </w:t>
            </w:r>
            <w:r>
              <w:rPr>
                <w:sz w:val="22"/>
              </w:rPr>
              <w:t>ustawy</w:t>
            </w:r>
          </w:p>
        </w:tc>
        <w:tc>
          <w:tcPr>
            <w:tcW w:w="979" w:type="dxa"/>
          </w:tcPr>
          <w:p>
            <w:pPr>
              <w:pStyle w:val="TableParagraph"/>
              <w:ind w:left="269" w:right="173" w:hanging="68"/>
              <w:rPr>
                <w:sz w:val="22"/>
              </w:rPr>
            </w:pPr>
            <w:r>
              <w:rPr>
                <w:sz w:val="22"/>
              </w:rPr>
              <w:t>Prezes URE</w:t>
            </w:r>
          </w:p>
        </w:tc>
        <w:tc>
          <w:tcPr>
            <w:tcW w:w="7232" w:type="dxa"/>
          </w:tcPr>
          <w:p>
            <w:pPr>
              <w:pStyle w:val="TableParagraph"/>
              <w:spacing w:line="247" w:lineRule="exact"/>
              <w:ind w:left="111"/>
              <w:rPr>
                <w:sz w:val="22"/>
              </w:rPr>
            </w:pPr>
            <w:r>
              <w:rPr>
                <w:sz w:val="22"/>
              </w:rPr>
              <w:t>Należy rozważyć rozszerzenie katalogu kar poprzez</w:t>
            </w:r>
          </w:p>
          <w:p>
            <w:pPr>
              <w:pStyle w:val="TableParagraph"/>
              <w:numPr>
                <w:ilvl w:val="0"/>
                <w:numId w:val="36"/>
              </w:numPr>
              <w:tabs>
                <w:tab w:pos="830" w:val="left" w:leader="none"/>
                <w:tab w:pos="831" w:val="left" w:leader="none"/>
              </w:tabs>
              <w:spacing w:line="252" w:lineRule="exact" w:before="0" w:after="0"/>
              <w:ind w:left="831" w:right="0" w:hanging="720"/>
              <w:jc w:val="left"/>
              <w:rPr>
                <w:sz w:val="22"/>
              </w:rPr>
            </w:pPr>
            <w:r>
              <w:rPr>
                <w:sz w:val="22"/>
              </w:rPr>
              <w:t>dodanie pkt 6c w brzmieniu:</w:t>
            </w:r>
          </w:p>
          <w:p>
            <w:pPr>
              <w:pStyle w:val="TableParagraph"/>
              <w:spacing w:before="1"/>
              <w:ind w:left="111"/>
              <w:rPr>
                <w:sz w:val="22"/>
              </w:rPr>
            </w:pPr>
            <w:r>
              <w:rPr>
                <w:sz w:val="22"/>
              </w:rPr>
              <w:t>„„6c) bez zgody Prezesa URE, o której mowa w art. 7a ust. 3, wybudował linię bezpośrednią lub gazociąg bezpośredni,”,</w:t>
            </w:r>
          </w:p>
          <w:p>
            <w:pPr>
              <w:pStyle w:val="TableParagraph"/>
              <w:numPr>
                <w:ilvl w:val="0"/>
                <w:numId w:val="36"/>
              </w:numPr>
              <w:tabs>
                <w:tab w:pos="886" w:val="left" w:leader="none"/>
                <w:tab w:pos="887" w:val="left" w:leader="none"/>
              </w:tabs>
              <w:spacing w:line="251" w:lineRule="exact" w:before="0" w:after="0"/>
              <w:ind w:left="886" w:right="0" w:hanging="775"/>
              <w:jc w:val="left"/>
              <w:rPr>
                <w:sz w:val="22"/>
              </w:rPr>
            </w:pPr>
            <w:r>
              <w:rPr>
                <w:sz w:val="22"/>
              </w:rPr>
              <w:t>dodanie pkt 21a w brzmieniu:</w:t>
            </w:r>
          </w:p>
          <w:p>
            <w:pPr>
              <w:pStyle w:val="TableParagraph"/>
              <w:spacing w:before="2"/>
              <w:ind w:left="111" w:right="96"/>
              <w:jc w:val="both"/>
              <w:rPr>
                <w:sz w:val="22"/>
              </w:rPr>
            </w:pPr>
            <w:r>
              <w:rPr>
                <w:sz w:val="22"/>
              </w:rPr>
              <w:t>„21a) nie przedkłada do zatwierdzenia metody prognozowania ilości gazu odbieranych przez użytkowników sieci mierzonych rzadziej niż w ciągu doby gazowej lub przedkłada metodę prognozowania niespełniająca wymogów ustawy;”.</w:t>
            </w:r>
          </w:p>
          <w:p>
            <w:pPr>
              <w:pStyle w:val="TableParagraph"/>
              <w:ind w:left="111"/>
              <w:rPr>
                <w:sz w:val="22"/>
              </w:rPr>
            </w:pPr>
            <w:r>
              <w:rPr>
                <w:sz w:val="22"/>
              </w:rPr>
              <w:t>Przepis ten przewidywałby sankcję za niewykonywanie lub nieprawidłowe wykonywanie obowiązków podmiotu odpowiedzialnego za prognozowanie.</w:t>
            </w:r>
          </w:p>
          <w:p>
            <w:pPr>
              <w:pStyle w:val="TableParagraph"/>
              <w:numPr>
                <w:ilvl w:val="0"/>
                <w:numId w:val="36"/>
              </w:numPr>
              <w:tabs>
                <w:tab w:pos="830" w:val="left" w:leader="none"/>
                <w:tab w:pos="831" w:val="left" w:leader="none"/>
              </w:tabs>
              <w:spacing w:line="240" w:lineRule="auto" w:before="0" w:after="0"/>
              <w:ind w:left="831" w:right="0" w:hanging="720"/>
              <w:jc w:val="left"/>
              <w:rPr>
                <w:sz w:val="22"/>
              </w:rPr>
            </w:pPr>
            <w:r>
              <w:rPr>
                <w:sz w:val="22"/>
              </w:rPr>
              <w:t>zmianę art. 56 ust.1 pkt 38 poprzez nadanie</w:t>
            </w:r>
            <w:r>
              <w:rPr>
                <w:spacing w:val="-7"/>
                <w:sz w:val="22"/>
              </w:rPr>
              <w:t> </w:t>
            </w:r>
            <w:r>
              <w:rPr>
                <w:sz w:val="22"/>
              </w:rPr>
              <w:t>brzmienia:</w:t>
            </w:r>
          </w:p>
          <w:p>
            <w:pPr>
              <w:pStyle w:val="TableParagraph"/>
              <w:ind w:left="111"/>
              <w:rPr>
                <w:sz w:val="22"/>
              </w:rPr>
            </w:pPr>
            <w:r>
              <w:rPr>
                <w:sz w:val="22"/>
              </w:rPr>
              <w:t>„31) nie przedkłada sprawozdań, o których mowa w art. 9d ust. 5a i art. 16 ust. 18 lub planów i ich aktualizacji, o których mowa w art. 16 ust. 2 i 4;”</w:t>
            </w:r>
          </w:p>
          <w:p>
            <w:pPr>
              <w:pStyle w:val="TableParagraph"/>
              <w:spacing w:line="252" w:lineRule="exact" w:before="5"/>
              <w:ind w:left="111" w:right="98"/>
              <w:jc w:val="both"/>
              <w:rPr>
                <w:sz w:val="22"/>
              </w:rPr>
            </w:pPr>
            <w:r>
              <w:rPr>
                <w:sz w:val="22"/>
              </w:rPr>
              <w:t>Obecna treść tego przepisu odnosi się tylko do planów rozwoju, tymczasem karze powinny podlegać podmioty nie przedstawiające również aktualizacji planów rozwoju.</w:t>
            </w:r>
          </w:p>
        </w:tc>
        <w:tc>
          <w:tcPr>
            <w:tcW w:w="4536" w:type="dxa"/>
          </w:tcPr>
          <w:p>
            <w:pPr>
              <w:pStyle w:val="TableParagraph"/>
              <w:spacing w:line="247" w:lineRule="exact"/>
              <w:ind w:left="108"/>
              <w:rPr>
                <w:sz w:val="22"/>
              </w:rPr>
            </w:pPr>
            <w:r>
              <w:rPr>
                <w:sz w:val="22"/>
              </w:rPr>
              <w:t>Uwaga uwzględniona.</w:t>
            </w:r>
          </w:p>
        </w:tc>
      </w:tr>
      <w:tr>
        <w:trPr>
          <w:trHeight w:val="1771" w:hRule="atLeast"/>
        </w:trPr>
        <w:tc>
          <w:tcPr>
            <w:tcW w:w="902" w:type="dxa"/>
          </w:tcPr>
          <w:p>
            <w:pPr>
              <w:pStyle w:val="TableParagraph"/>
              <w:spacing w:line="247" w:lineRule="exact"/>
              <w:ind w:right="33"/>
              <w:jc w:val="right"/>
              <w:rPr>
                <w:sz w:val="22"/>
              </w:rPr>
            </w:pPr>
            <w:r>
              <w:rPr>
                <w:sz w:val="22"/>
              </w:rPr>
              <w:t>153.</w:t>
            </w:r>
          </w:p>
        </w:tc>
        <w:tc>
          <w:tcPr>
            <w:tcW w:w="1805" w:type="dxa"/>
          </w:tcPr>
          <w:p>
            <w:pPr>
              <w:pStyle w:val="TableParagraph"/>
              <w:spacing w:line="247" w:lineRule="exact"/>
              <w:ind w:left="201"/>
              <w:rPr>
                <w:sz w:val="22"/>
              </w:rPr>
            </w:pPr>
            <w:r>
              <w:rPr>
                <w:sz w:val="22"/>
              </w:rPr>
              <w:t>Art. 38a ustawy</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6"/>
              <w:jc w:val="both"/>
              <w:rPr>
                <w:sz w:val="22"/>
              </w:rPr>
            </w:pPr>
            <w:r>
              <w:rPr>
                <w:sz w:val="22"/>
              </w:rPr>
              <w:t>Określa, iż udzielenie koncesji na wytwarzanie paliw ciekłych oraz koncesji na obrót paliwami ciekłymi z zagranicą wymaga złożenia przez wnioskodawcę zabezpieczenia majątkowego w stałej wysokości 10 mln zł, w celu zabezpieczenia powstałych albo mogących powstać należności związanych z wykonywaną działalnością koncesjonowaną, z tytułu:</w:t>
            </w:r>
          </w:p>
          <w:p>
            <w:pPr>
              <w:pStyle w:val="TableParagraph"/>
              <w:numPr>
                <w:ilvl w:val="0"/>
                <w:numId w:val="37"/>
              </w:numPr>
              <w:tabs>
                <w:tab w:pos="831" w:val="left" w:leader="none"/>
              </w:tabs>
              <w:spacing w:line="252" w:lineRule="exact" w:before="0" w:after="0"/>
              <w:ind w:left="831" w:right="0" w:hanging="720"/>
              <w:jc w:val="both"/>
              <w:rPr>
                <w:sz w:val="22"/>
              </w:rPr>
            </w:pPr>
            <w:r>
              <w:rPr>
                <w:sz w:val="22"/>
              </w:rPr>
              <w:t>opłat, o których mowa w art. 34 ust. 1</w:t>
            </w:r>
            <w:r>
              <w:rPr>
                <w:spacing w:val="-6"/>
                <w:sz w:val="22"/>
              </w:rPr>
              <w:t> </w:t>
            </w:r>
            <w:r>
              <w:rPr>
                <w:sz w:val="22"/>
              </w:rPr>
              <w:t>ustawy,</w:t>
            </w:r>
          </w:p>
          <w:p>
            <w:pPr>
              <w:pStyle w:val="TableParagraph"/>
              <w:numPr>
                <w:ilvl w:val="0"/>
                <w:numId w:val="37"/>
              </w:numPr>
              <w:tabs>
                <w:tab w:pos="831" w:val="left" w:leader="none"/>
              </w:tabs>
              <w:spacing w:line="240" w:lineRule="exact" w:before="0" w:after="0"/>
              <w:ind w:left="831" w:right="0" w:hanging="720"/>
              <w:jc w:val="both"/>
              <w:rPr>
                <w:sz w:val="22"/>
              </w:rPr>
            </w:pPr>
            <w:r>
              <w:rPr>
                <w:sz w:val="22"/>
              </w:rPr>
              <w:t>kar, o których mowa w art. 56 ust. 1 pkt 12</w:t>
            </w:r>
            <w:r>
              <w:rPr>
                <w:spacing w:val="-5"/>
                <w:sz w:val="22"/>
              </w:rPr>
              <w:t> </w:t>
            </w:r>
            <w:r>
              <w:rPr>
                <w:sz w:val="22"/>
              </w:rPr>
              <w:t>ustawy,</w:t>
            </w:r>
          </w:p>
        </w:tc>
        <w:tc>
          <w:tcPr>
            <w:tcW w:w="4536" w:type="dxa"/>
          </w:tcPr>
          <w:p>
            <w:pPr>
              <w:pStyle w:val="TableParagraph"/>
              <w:ind w:left="108" w:right="93"/>
              <w:jc w:val="both"/>
              <w:rPr>
                <w:sz w:val="22"/>
              </w:rPr>
            </w:pPr>
            <w:r>
              <w:rPr>
                <w:sz w:val="22"/>
              </w:rPr>
              <w:t>1. W zakresie propozycji nowej konstrukcji zabezpieczenia na koncesji wytwarzania oraz obrotu paliwami ciekłymi z zagranicą w oparciu o wysokość przychodu, uwaga jest kierunkowo zasadna, jednak nie została uwzględniona w</w:t>
            </w:r>
            <w:r>
              <w:rPr>
                <w:spacing w:val="26"/>
                <w:sz w:val="22"/>
              </w:rPr>
              <w:t> </w:t>
            </w:r>
            <w:r>
              <w:rPr>
                <w:sz w:val="22"/>
              </w:rPr>
              <w:t>tym</w:t>
            </w:r>
          </w:p>
          <w:p>
            <w:pPr>
              <w:pStyle w:val="TableParagraph"/>
              <w:spacing w:line="252" w:lineRule="exact"/>
              <w:ind w:left="108" w:right="94"/>
              <w:jc w:val="both"/>
              <w:rPr>
                <w:sz w:val="22"/>
              </w:rPr>
            </w:pPr>
            <w:r>
              <w:rPr>
                <w:sz w:val="22"/>
              </w:rPr>
              <w:t>projekcie.</w:t>
            </w:r>
            <w:r>
              <w:rPr>
                <w:spacing w:val="-13"/>
                <w:sz w:val="22"/>
              </w:rPr>
              <w:t> </w:t>
            </w:r>
            <w:r>
              <w:rPr>
                <w:sz w:val="22"/>
              </w:rPr>
              <w:t>Nowa</w:t>
            </w:r>
            <w:r>
              <w:rPr>
                <w:spacing w:val="-13"/>
                <w:sz w:val="22"/>
              </w:rPr>
              <w:t> </w:t>
            </w:r>
            <w:r>
              <w:rPr>
                <w:sz w:val="22"/>
              </w:rPr>
              <w:t>regulacja</w:t>
            </w:r>
            <w:r>
              <w:rPr>
                <w:spacing w:val="-15"/>
                <w:sz w:val="22"/>
              </w:rPr>
              <w:t> </w:t>
            </w:r>
            <w:r>
              <w:rPr>
                <w:sz w:val="22"/>
              </w:rPr>
              <w:t>wymaga</w:t>
            </w:r>
            <w:r>
              <w:rPr>
                <w:spacing w:val="-13"/>
                <w:sz w:val="22"/>
              </w:rPr>
              <w:t> </w:t>
            </w:r>
            <w:r>
              <w:rPr>
                <w:sz w:val="22"/>
              </w:rPr>
              <w:t>dodatkowych analiz  i  zapewnienia  konsultacji  z   adresatami</w:t>
            </w:r>
          </w:p>
        </w:tc>
      </w:tr>
    </w:tbl>
    <w:p>
      <w:pPr>
        <w:spacing w:after="0" w:line="252"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numPr>
                <w:ilvl w:val="0"/>
                <w:numId w:val="38"/>
              </w:numPr>
              <w:tabs>
                <w:tab w:pos="831" w:val="left" w:leader="none"/>
              </w:tabs>
              <w:spacing w:line="240" w:lineRule="auto" w:before="0" w:after="0"/>
              <w:ind w:left="111" w:right="94" w:firstLine="0"/>
              <w:jc w:val="both"/>
              <w:rPr>
                <w:sz w:val="22"/>
              </w:rPr>
            </w:pPr>
            <w:r>
              <w:rPr>
                <w:sz w:val="22"/>
              </w:rPr>
              <w:t>opłaty</w:t>
            </w:r>
            <w:r>
              <w:rPr>
                <w:spacing w:val="-12"/>
                <w:sz w:val="22"/>
              </w:rPr>
              <w:t> </w:t>
            </w:r>
            <w:r>
              <w:rPr>
                <w:sz w:val="22"/>
              </w:rPr>
              <w:t>zapasowej,</w:t>
            </w:r>
            <w:r>
              <w:rPr>
                <w:spacing w:val="-9"/>
                <w:sz w:val="22"/>
              </w:rPr>
              <w:t> </w:t>
            </w:r>
            <w:r>
              <w:rPr>
                <w:sz w:val="22"/>
              </w:rPr>
              <w:t>o</w:t>
            </w:r>
            <w:r>
              <w:rPr>
                <w:spacing w:val="-9"/>
                <w:sz w:val="22"/>
              </w:rPr>
              <w:t> </w:t>
            </w:r>
            <w:r>
              <w:rPr>
                <w:sz w:val="22"/>
              </w:rPr>
              <w:t>której</w:t>
            </w:r>
            <w:r>
              <w:rPr>
                <w:spacing w:val="-8"/>
                <w:sz w:val="22"/>
              </w:rPr>
              <w:t> </w:t>
            </w:r>
            <w:r>
              <w:rPr>
                <w:sz w:val="22"/>
              </w:rPr>
              <w:t>mowa</w:t>
            </w:r>
            <w:r>
              <w:rPr>
                <w:spacing w:val="-8"/>
                <w:sz w:val="22"/>
              </w:rPr>
              <w:t> </w:t>
            </w:r>
            <w:r>
              <w:rPr>
                <w:sz w:val="22"/>
              </w:rPr>
              <w:t>w</w:t>
            </w:r>
            <w:r>
              <w:rPr>
                <w:spacing w:val="-10"/>
                <w:sz w:val="22"/>
              </w:rPr>
              <w:t> </w:t>
            </w:r>
            <w:r>
              <w:rPr>
                <w:sz w:val="22"/>
              </w:rPr>
              <w:t>art.</w:t>
            </w:r>
            <w:r>
              <w:rPr>
                <w:spacing w:val="-9"/>
                <w:sz w:val="22"/>
              </w:rPr>
              <w:t> </w:t>
            </w:r>
            <w:r>
              <w:rPr>
                <w:sz w:val="22"/>
              </w:rPr>
              <w:t>21b</w:t>
            </w:r>
            <w:r>
              <w:rPr>
                <w:spacing w:val="-9"/>
                <w:sz w:val="22"/>
              </w:rPr>
              <w:t> </w:t>
            </w:r>
            <w:r>
              <w:rPr>
                <w:sz w:val="22"/>
              </w:rPr>
              <w:t>i</w:t>
            </w:r>
            <w:r>
              <w:rPr>
                <w:spacing w:val="-8"/>
                <w:sz w:val="22"/>
              </w:rPr>
              <w:t> </w:t>
            </w:r>
            <w:r>
              <w:rPr>
                <w:sz w:val="22"/>
              </w:rPr>
              <w:t>kar,</w:t>
            </w:r>
            <w:r>
              <w:rPr>
                <w:spacing w:val="-5"/>
                <w:sz w:val="22"/>
              </w:rPr>
              <w:t> </w:t>
            </w:r>
            <w:r>
              <w:rPr>
                <w:sz w:val="22"/>
              </w:rPr>
              <w:t>o</w:t>
            </w:r>
            <w:r>
              <w:rPr>
                <w:spacing w:val="-9"/>
                <w:sz w:val="22"/>
              </w:rPr>
              <w:t> </w:t>
            </w:r>
            <w:r>
              <w:rPr>
                <w:sz w:val="22"/>
              </w:rPr>
              <w:t>których</w:t>
            </w:r>
            <w:r>
              <w:rPr>
                <w:spacing w:val="-8"/>
                <w:sz w:val="22"/>
              </w:rPr>
              <w:t> </w:t>
            </w:r>
            <w:r>
              <w:rPr>
                <w:sz w:val="22"/>
              </w:rPr>
              <w:t>mowa</w:t>
            </w:r>
            <w:r>
              <w:rPr>
                <w:spacing w:val="-8"/>
                <w:sz w:val="22"/>
              </w:rPr>
              <w:t> </w:t>
            </w:r>
            <w:r>
              <w:rPr>
                <w:sz w:val="22"/>
              </w:rPr>
              <w:t>w</w:t>
            </w:r>
            <w:r>
              <w:rPr>
                <w:spacing w:val="-10"/>
                <w:sz w:val="22"/>
              </w:rPr>
              <w:t> </w:t>
            </w:r>
            <w:r>
              <w:rPr>
                <w:sz w:val="22"/>
              </w:rPr>
              <w:t>art. 63 ustawy o zapasach ropy naftowej, produktów naftowych i gazu ziemnego oraz zasadach postępowania w sytuacjach zagrożenia bezpieczeństwa paliwowego państwa i zakłóceń na rynku</w:t>
            </w:r>
            <w:r>
              <w:rPr>
                <w:spacing w:val="-2"/>
                <w:sz w:val="22"/>
              </w:rPr>
              <w:t> </w:t>
            </w:r>
            <w:r>
              <w:rPr>
                <w:sz w:val="22"/>
              </w:rPr>
              <w:t>naftowym,</w:t>
            </w:r>
          </w:p>
          <w:p>
            <w:pPr>
              <w:pStyle w:val="TableParagraph"/>
              <w:numPr>
                <w:ilvl w:val="0"/>
                <w:numId w:val="38"/>
              </w:numPr>
              <w:tabs>
                <w:tab w:pos="433" w:val="left" w:leader="none"/>
              </w:tabs>
              <w:spacing w:line="240" w:lineRule="auto" w:before="0" w:after="0"/>
              <w:ind w:left="111" w:right="96" w:firstLine="0"/>
              <w:jc w:val="both"/>
              <w:rPr>
                <w:sz w:val="22"/>
              </w:rPr>
            </w:pPr>
            <w:r>
              <w:rPr>
                <w:sz w:val="22"/>
              </w:rPr>
              <w:t>kar</w:t>
            </w:r>
            <w:r>
              <w:rPr>
                <w:spacing w:val="-11"/>
                <w:sz w:val="22"/>
              </w:rPr>
              <w:t> </w:t>
            </w:r>
            <w:r>
              <w:rPr>
                <w:sz w:val="22"/>
              </w:rPr>
              <w:t>za</w:t>
            </w:r>
            <w:r>
              <w:rPr>
                <w:spacing w:val="-12"/>
                <w:sz w:val="22"/>
              </w:rPr>
              <w:t> </w:t>
            </w:r>
            <w:r>
              <w:rPr>
                <w:sz w:val="22"/>
              </w:rPr>
              <w:t>niezrealizowanie</w:t>
            </w:r>
            <w:r>
              <w:rPr>
                <w:spacing w:val="-14"/>
                <w:sz w:val="22"/>
              </w:rPr>
              <w:t> </w:t>
            </w:r>
            <w:r>
              <w:rPr>
                <w:sz w:val="22"/>
              </w:rPr>
              <w:t>Narodowego</w:t>
            </w:r>
            <w:r>
              <w:rPr>
                <w:spacing w:val="-12"/>
                <w:sz w:val="22"/>
              </w:rPr>
              <w:t> </w:t>
            </w:r>
            <w:r>
              <w:rPr>
                <w:sz w:val="22"/>
              </w:rPr>
              <w:t>Celu</w:t>
            </w:r>
            <w:r>
              <w:rPr>
                <w:spacing w:val="-12"/>
                <w:sz w:val="22"/>
              </w:rPr>
              <w:t> </w:t>
            </w:r>
            <w:r>
              <w:rPr>
                <w:sz w:val="22"/>
              </w:rPr>
              <w:t>Wskaźnikowego,</w:t>
            </w:r>
            <w:r>
              <w:rPr>
                <w:spacing w:val="-12"/>
                <w:sz w:val="22"/>
              </w:rPr>
              <w:t> </w:t>
            </w:r>
            <w:r>
              <w:rPr>
                <w:sz w:val="22"/>
              </w:rPr>
              <w:t>o</w:t>
            </w:r>
            <w:r>
              <w:rPr>
                <w:spacing w:val="-10"/>
                <w:sz w:val="22"/>
              </w:rPr>
              <w:t> </w:t>
            </w:r>
            <w:r>
              <w:rPr>
                <w:sz w:val="22"/>
              </w:rPr>
              <w:t>którym</w:t>
            </w:r>
            <w:r>
              <w:rPr>
                <w:spacing w:val="-11"/>
                <w:sz w:val="22"/>
              </w:rPr>
              <w:t> </w:t>
            </w:r>
            <w:r>
              <w:rPr>
                <w:sz w:val="22"/>
              </w:rPr>
              <w:t>mowa w art. 23 ustawy o biokomponentach i biopaliwach</w:t>
            </w:r>
            <w:r>
              <w:rPr>
                <w:spacing w:val="-11"/>
                <w:sz w:val="22"/>
              </w:rPr>
              <w:t> </w:t>
            </w:r>
            <w:r>
              <w:rPr>
                <w:sz w:val="22"/>
              </w:rPr>
              <w:t>ciekłych,</w:t>
            </w:r>
          </w:p>
          <w:p>
            <w:pPr>
              <w:pStyle w:val="TableParagraph"/>
              <w:numPr>
                <w:ilvl w:val="0"/>
                <w:numId w:val="38"/>
              </w:numPr>
              <w:tabs>
                <w:tab w:pos="831" w:val="left" w:leader="none"/>
              </w:tabs>
              <w:spacing w:line="240" w:lineRule="auto" w:before="0" w:after="0"/>
              <w:ind w:left="111" w:right="98" w:firstLine="0"/>
              <w:jc w:val="both"/>
              <w:rPr>
                <w:sz w:val="22"/>
              </w:rPr>
            </w:pPr>
            <w:r>
              <w:rPr>
                <w:sz w:val="22"/>
              </w:rPr>
              <w:t>kar za wprowadzanie do obrotu paliw ciekłych niespełniających wymagań jakościowych, o których mowa ustawie o systemie monitorowania i kontrolowania jakości</w:t>
            </w:r>
            <w:r>
              <w:rPr>
                <w:spacing w:val="-5"/>
                <w:sz w:val="22"/>
              </w:rPr>
              <w:t> </w:t>
            </w:r>
            <w:r>
              <w:rPr>
                <w:sz w:val="22"/>
              </w:rPr>
              <w:t>paliw,</w:t>
            </w:r>
          </w:p>
          <w:p>
            <w:pPr>
              <w:pStyle w:val="TableParagraph"/>
              <w:numPr>
                <w:ilvl w:val="0"/>
                <w:numId w:val="38"/>
              </w:numPr>
              <w:tabs>
                <w:tab w:pos="831" w:val="left" w:leader="none"/>
              </w:tabs>
              <w:spacing w:line="242" w:lineRule="auto" w:before="0" w:after="0"/>
              <w:ind w:left="111" w:right="97" w:firstLine="0"/>
              <w:jc w:val="both"/>
              <w:rPr>
                <w:sz w:val="22"/>
              </w:rPr>
            </w:pPr>
            <w:r>
              <w:rPr>
                <w:sz w:val="22"/>
              </w:rPr>
              <w:t>zobowiązań podatkowych w zakresie podatku od towarów i usług, podatku akcyzowego oraz opłaty</w:t>
            </w:r>
            <w:r>
              <w:rPr>
                <w:spacing w:val="-6"/>
                <w:sz w:val="22"/>
              </w:rPr>
              <w:t> </w:t>
            </w:r>
            <w:r>
              <w:rPr>
                <w:sz w:val="22"/>
              </w:rPr>
              <w:t>paliwowej,</w:t>
            </w:r>
          </w:p>
          <w:p>
            <w:pPr>
              <w:pStyle w:val="TableParagraph"/>
              <w:numPr>
                <w:ilvl w:val="0"/>
                <w:numId w:val="38"/>
              </w:numPr>
              <w:tabs>
                <w:tab w:pos="831" w:val="left" w:leader="none"/>
              </w:tabs>
              <w:spacing w:line="248" w:lineRule="exact" w:before="0" w:after="0"/>
              <w:ind w:left="111" w:right="0" w:firstLine="0"/>
              <w:jc w:val="both"/>
              <w:rPr>
                <w:sz w:val="22"/>
              </w:rPr>
            </w:pPr>
            <w:r>
              <w:rPr>
                <w:sz w:val="22"/>
              </w:rPr>
              <w:t>odsetek za zwłokę w zapłacie ww.</w:t>
            </w:r>
            <w:r>
              <w:rPr>
                <w:spacing w:val="-3"/>
                <w:sz w:val="22"/>
              </w:rPr>
              <w:t> </w:t>
            </w:r>
            <w:r>
              <w:rPr>
                <w:sz w:val="22"/>
              </w:rPr>
              <w:t>należności.</w:t>
            </w:r>
          </w:p>
          <w:p>
            <w:pPr>
              <w:pStyle w:val="TableParagraph"/>
              <w:ind w:left="111" w:right="96"/>
              <w:jc w:val="both"/>
              <w:rPr>
                <w:sz w:val="22"/>
              </w:rPr>
            </w:pPr>
            <w:r>
              <w:rPr>
                <w:sz w:val="22"/>
              </w:rPr>
              <w:t>Wspólną cechą większości ww. należności jest ich proporcjonalność do wielkości obrotu realizowanego przez danego koncesjonariusza, przy czym największych kwot tych należności należy spodziewać się w zakresie zobowiązań podatkowych. Znane są przypadki powstania zaległości w tym zakresie,</w:t>
            </w:r>
            <w:r>
              <w:rPr>
                <w:spacing w:val="-12"/>
                <w:sz w:val="22"/>
              </w:rPr>
              <w:t> </w:t>
            </w:r>
            <w:r>
              <w:rPr>
                <w:sz w:val="22"/>
              </w:rPr>
              <w:t>sięgających</w:t>
            </w:r>
            <w:r>
              <w:rPr>
                <w:spacing w:val="-11"/>
                <w:sz w:val="22"/>
              </w:rPr>
              <w:t> </w:t>
            </w:r>
            <w:r>
              <w:rPr>
                <w:sz w:val="22"/>
              </w:rPr>
              <w:t>dziesiątek</w:t>
            </w:r>
            <w:r>
              <w:rPr>
                <w:spacing w:val="-14"/>
                <w:sz w:val="22"/>
              </w:rPr>
              <w:t> </w:t>
            </w:r>
            <w:r>
              <w:rPr>
                <w:sz w:val="22"/>
              </w:rPr>
              <w:t>milionów</w:t>
            </w:r>
            <w:r>
              <w:rPr>
                <w:spacing w:val="-15"/>
                <w:sz w:val="22"/>
              </w:rPr>
              <w:t> </w:t>
            </w:r>
            <w:r>
              <w:rPr>
                <w:sz w:val="22"/>
              </w:rPr>
              <w:t>złotych,</w:t>
            </w:r>
            <w:r>
              <w:rPr>
                <w:spacing w:val="-14"/>
                <w:sz w:val="22"/>
              </w:rPr>
              <w:t> </w:t>
            </w:r>
            <w:r>
              <w:rPr>
                <w:sz w:val="22"/>
              </w:rPr>
              <w:t>tj.</w:t>
            </w:r>
            <w:r>
              <w:rPr>
                <w:spacing w:val="-14"/>
                <w:sz w:val="22"/>
              </w:rPr>
              <w:t> </w:t>
            </w:r>
            <w:r>
              <w:rPr>
                <w:sz w:val="22"/>
              </w:rPr>
              <w:t>znacznie</w:t>
            </w:r>
            <w:r>
              <w:rPr>
                <w:spacing w:val="-14"/>
                <w:sz w:val="22"/>
              </w:rPr>
              <w:t> </w:t>
            </w:r>
            <w:r>
              <w:rPr>
                <w:sz w:val="22"/>
              </w:rPr>
              <w:t>przekraczających kwotę 10 mln zł. Celowe zatem wydaje się zabezpieczenie ww. należności zabezpieczeniem majątkowym w wysokości podążającej za osiąganymi przychodami z działalności koncesjonowanej, aktualizowanej w określonych cyklach, z zachowaniem progu</w:t>
            </w:r>
            <w:r>
              <w:rPr>
                <w:spacing w:val="-5"/>
                <w:sz w:val="22"/>
              </w:rPr>
              <w:t> </w:t>
            </w:r>
            <w:r>
              <w:rPr>
                <w:sz w:val="22"/>
              </w:rPr>
              <w:t>minimalnego.</w:t>
            </w:r>
          </w:p>
          <w:p>
            <w:pPr>
              <w:pStyle w:val="TableParagraph"/>
              <w:ind w:left="111" w:right="94"/>
              <w:jc w:val="both"/>
              <w:rPr>
                <w:sz w:val="22"/>
              </w:rPr>
            </w:pPr>
            <w:r>
              <w:rPr>
                <w:sz w:val="22"/>
              </w:rPr>
              <w:t>Proponuję rozważyć wprowadzenie przepisu ustanawiającego obligatoryjne uzależnienie udzielenia koncesji od złożenia zabezpieczenia w przypadku wniosków o udzielenie koncesji na obrót paliwami ciekłymi. Propozycja ta związana</w:t>
            </w:r>
            <w:r>
              <w:rPr>
                <w:spacing w:val="-16"/>
                <w:sz w:val="22"/>
              </w:rPr>
              <w:t> </w:t>
            </w:r>
            <w:r>
              <w:rPr>
                <w:sz w:val="22"/>
              </w:rPr>
              <w:t>jest</w:t>
            </w:r>
            <w:r>
              <w:rPr>
                <w:spacing w:val="-13"/>
                <w:sz w:val="22"/>
              </w:rPr>
              <w:t> </w:t>
            </w:r>
            <w:r>
              <w:rPr>
                <w:sz w:val="22"/>
              </w:rPr>
              <w:t>z</w:t>
            </w:r>
            <w:r>
              <w:rPr>
                <w:spacing w:val="-16"/>
                <w:sz w:val="22"/>
              </w:rPr>
              <w:t> </w:t>
            </w:r>
            <w:r>
              <w:rPr>
                <w:sz w:val="22"/>
              </w:rPr>
              <w:t>występowaniem</w:t>
            </w:r>
            <w:r>
              <w:rPr>
                <w:spacing w:val="-17"/>
                <w:sz w:val="22"/>
              </w:rPr>
              <w:t> </w:t>
            </w:r>
            <w:r>
              <w:rPr>
                <w:sz w:val="22"/>
              </w:rPr>
              <w:t>na</w:t>
            </w:r>
            <w:r>
              <w:rPr>
                <w:spacing w:val="-14"/>
                <w:sz w:val="22"/>
              </w:rPr>
              <w:t> </w:t>
            </w:r>
            <w:r>
              <w:rPr>
                <w:sz w:val="22"/>
              </w:rPr>
              <w:t>rynku</w:t>
            </w:r>
            <w:r>
              <w:rPr>
                <w:spacing w:val="-14"/>
                <w:sz w:val="22"/>
              </w:rPr>
              <w:t> </w:t>
            </w:r>
            <w:r>
              <w:rPr>
                <w:sz w:val="22"/>
              </w:rPr>
              <w:t>paliw</w:t>
            </w:r>
            <w:r>
              <w:rPr>
                <w:spacing w:val="-13"/>
                <w:sz w:val="22"/>
              </w:rPr>
              <w:t> </w:t>
            </w:r>
            <w:r>
              <w:rPr>
                <w:sz w:val="22"/>
              </w:rPr>
              <w:t>ciekłych</w:t>
            </w:r>
            <w:r>
              <w:rPr>
                <w:spacing w:val="-14"/>
                <w:sz w:val="22"/>
              </w:rPr>
              <w:t> </w:t>
            </w:r>
            <w:r>
              <w:rPr>
                <w:sz w:val="22"/>
              </w:rPr>
              <w:t>niepokojących</w:t>
            </w:r>
            <w:r>
              <w:rPr>
                <w:spacing w:val="-14"/>
                <w:sz w:val="22"/>
              </w:rPr>
              <w:t> </w:t>
            </w:r>
            <w:r>
              <w:rPr>
                <w:sz w:val="22"/>
              </w:rPr>
              <w:t>sytuacji, w których spółki prawa handlowego (akcyjne, z ograniczoną odpowiedzialnością), które uzyskały w toku prowadzonych postępowań administracyjnych koncesje na obrót paliwami ciekłymi, zwłaszcza w zakresie obrotu paliwami ciekłymi bez wykorzystywania infrastruktury paliw ciekłych, tj. bez stacji paliw, czy środków transportu paliw ciekłych, w niedługim czasie po</w:t>
            </w:r>
            <w:r>
              <w:rPr>
                <w:spacing w:val="-7"/>
                <w:sz w:val="22"/>
              </w:rPr>
              <w:t> </w:t>
            </w:r>
            <w:r>
              <w:rPr>
                <w:sz w:val="22"/>
              </w:rPr>
              <w:t>tym</w:t>
            </w:r>
            <w:r>
              <w:rPr>
                <w:spacing w:val="-10"/>
                <w:sz w:val="22"/>
              </w:rPr>
              <w:t> </w:t>
            </w:r>
            <w:r>
              <w:rPr>
                <w:sz w:val="22"/>
              </w:rPr>
              <w:t>fakcie</w:t>
            </w:r>
            <w:r>
              <w:rPr>
                <w:spacing w:val="-8"/>
                <w:sz w:val="22"/>
              </w:rPr>
              <w:t> </w:t>
            </w:r>
            <w:r>
              <w:rPr>
                <w:sz w:val="22"/>
              </w:rPr>
              <w:t>są</w:t>
            </w:r>
            <w:r>
              <w:rPr>
                <w:spacing w:val="-8"/>
                <w:sz w:val="22"/>
              </w:rPr>
              <w:t> </w:t>
            </w:r>
            <w:r>
              <w:rPr>
                <w:sz w:val="22"/>
              </w:rPr>
              <w:t>sprzedawane</w:t>
            </w:r>
            <w:r>
              <w:rPr>
                <w:spacing w:val="-8"/>
                <w:sz w:val="22"/>
              </w:rPr>
              <w:t> </w:t>
            </w:r>
            <w:r>
              <w:rPr>
                <w:sz w:val="22"/>
              </w:rPr>
              <w:t>(ich</w:t>
            </w:r>
            <w:r>
              <w:rPr>
                <w:spacing w:val="-6"/>
                <w:sz w:val="22"/>
              </w:rPr>
              <w:t> </w:t>
            </w:r>
            <w:r>
              <w:rPr>
                <w:sz w:val="22"/>
              </w:rPr>
              <w:t>akcje</w:t>
            </w:r>
            <w:r>
              <w:rPr>
                <w:spacing w:val="-8"/>
                <w:sz w:val="22"/>
              </w:rPr>
              <w:t> </w:t>
            </w:r>
            <w:r>
              <w:rPr>
                <w:sz w:val="22"/>
              </w:rPr>
              <w:t>lub</w:t>
            </w:r>
            <w:r>
              <w:rPr>
                <w:spacing w:val="-9"/>
                <w:sz w:val="22"/>
              </w:rPr>
              <w:t> </w:t>
            </w:r>
            <w:r>
              <w:rPr>
                <w:sz w:val="22"/>
              </w:rPr>
              <w:t>udziały</w:t>
            </w:r>
            <w:r>
              <w:rPr>
                <w:spacing w:val="-9"/>
                <w:sz w:val="22"/>
              </w:rPr>
              <w:t> </w:t>
            </w:r>
            <w:r>
              <w:rPr>
                <w:sz w:val="22"/>
              </w:rPr>
              <w:t>są</w:t>
            </w:r>
            <w:r>
              <w:rPr>
                <w:spacing w:val="-10"/>
                <w:sz w:val="22"/>
              </w:rPr>
              <w:t> </w:t>
            </w:r>
            <w:r>
              <w:rPr>
                <w:sz w:val="22"/>
              </w:rPr>
              <w:t>oferowane</w:t>
            </w:r>
            <w:r>
              <w:rPr>
                <w:spacing w:val="-8"/>
                <w:sz w:val="22"/>
              </w:rPr>
              <w:t> </w:t>
            </w:r>
            <w:r>
              <w:rPr>
                <w:sz w:val="22"/>
              </w:rPr>
              <w:t>do</w:t>
            </w:r>
            <w:r>
              <w:rPr>
                <w:spacing w:val="-9"/>
                <w:sz w:val="22"/>
              </w:rPr>
              <w:t> </w:t>
            </w:r>
            <w:r>
              <w:rPr>
                <w:sz w:val="22"/>
              </w:rPr>
              <w:t>nabycia</w:t>
            </w:r>
            <w:r>
              <w:rPr>
                <w:spacing w:val="-6"/>
                <w:sz w:val="22"/>
              </w:rPr>
              <w:t> </w:t>
            </w:r>
            <w:r>
              <w:rPr>
                <w:sz w:val="22"/>
              </w:rPr>
              <w:t>na rynku) innym</w:t>
            </w:r>
            <w:r>
              <w:rPr>
                <w:spacing w:val="-5"/>
                <w:sz w:val="22"/>
              </w:rPr>
              <w:t> </w:t>
            </w:r>
            <w:r>
              <w:rPr>
                <w:sz w:val="22"/>
              </w:rPr>
              <w:t>wspólnikom/akcjonariuszom.</w:t>
            </w:r>
          </w:p>
          <w:p>
            <w:pPr>
              <w:pStyle w:val="TableParagraph"/>
              <w:spacing w:line="252" w:lineRule="exact"/>
              <w:ind w:left="111" w:right="96"/>
              <w:jc w:val="both"/>
              <w:rPr>
                <w:sz w:val="22"/>
              </w:rPr>
            </w:pPr>
            <w:r>
              <w:rPr>
                <w:sz w:val="22"/>
              </w:rPr>
              <w:t>W konsekwencji pojawiają się nowe składy osobowe organów zarządzających. Często</w:t>
            </w:r>
            <w:r>
              <w:rPr>
                <w:spacing w:val="-7"/>
                <w:sz w:val="22"/>
              </w:rPr>
              <w:t> </w:t>
            </w:r>
            <w:r>
              <w:rPr>
                <w:sz w:val="22"/>
              </w:rPr>
              <w:t>powyższe</w:t>
            </w:r>
            <w:r>
              <w:rPr>
                <w:spacing w:val="-4"/>
                <w:sz w:val="22"/>
              </w:rPr>
              <w:t> </w:t>
            </w:r>
            <w:r>
              <w:rPr>
                <w:sz w:val="22"/>
              </w:rPr>
              <w:t>zmiany</w:t>
            </w:r>
            <w:r>
              <w:rPr>
                <w:spacing w:val="-9"/>
                <w:sz w:val="22"/>
              </w:rPr>
              <w:t> </w:t>
            </w:r>
            <w:r>
              <w:rPr>
                <w:sz w:val="22"/>
              </w:rPr>
              <w:t>powiązane</w:t>
            </w:r>
            <w:r>
              <w:rPr>
                <w:spacing w:val="-6"/>
                <w:sz w:val="22"/>
              </w:rPr>
              <w:t> </w:t>
            </w:r>
            <w:r>
              <w:rPr>
                <w:sz w:val="22"/>
              </w:rPr>
              <w:t>są</w:t>
            </w:r>
            <w:r>
              <w:rPr>
                <w:spacing w:val="-9"/>
                <w:sz w:val="22"/>
              </w:rPr>
              <w:t> </w:t>
            </w:r>
            <w:r>
              <w:rPr>
                <w:sz w:val="22"/>
              </w:rPr>
              <w:t>także</w:t>
            </w:r>
            <w:r>
              <w:rPr>
                <w:spacing w:val="-7"/>
                <w:sz w:val="22"/>
              </w:rPr>
              <w:t> </w:t>
            </w:r>
            <w:r>
              <w:rPr>
                <w:sz w:val="22"/>
              </w:rPr>
              <w:t>ze</w:t>
            </w:r>
            <w:r>
              <w:rPr>
                <w:spacing w:val="-6"/>
                <w:sz w:val="22"/>
              </w:rPr>
              <w:t> </w:t>
            </w:r>
            <w:r>
              <w:rPr>
                <w:sz w:val="22"/>
              </w:rPr>
              <w:t>zmianą</w:t>
            </w:r>
            <w:r>
              <w:rPr>
                <w:spacing w:val="-7"/>
                <w:sz w:val="22"/>
              </w:rPr>
              <w:t> </w:t>
            </w:r>
            <w:r>
              <w:rPr>
                <w:sz w:val="22"/>
              </w:rPr>
              <w:t>siedziby</w:t>
            </w:r>
            <w:r>
              <w:rPr>
                <w:spacing w:val="-10"/>
                <w:sz w:val="22"/>
              </w:rPr>
              <w:t> </w:t>
            </w:r>
            <w:r>
              <w:rPr>
                <w:sz w:val="22"/>
              </w:rPr>
              <w:t>takiej</w:t>
            </w:r>
            <w:r>
              <w:rPr>
                <w:spacing w:val="-3"/>
                <w:sz w:val="22"/>
              </w:rPr>
              <w:t> </w:t>
            </w:r>
            <w:r>
              <w:rPr>
                <w:sz w:val="22"/>
              </w:rPr>
              <w:t>spółki,</w:t>
            </w:r>
            <w:r>
              <w:rPr>
                <w:spacing w:val="-10"/>
                <w:sz w:val="22"/>
              </w:rPr>
              <w:t> </w:t>
            </w:r>
            <w:r>
              <w:rPr>
                <w:sz w:val="22"/>
              </w:rPr>
              <w:t>o czym nowi właściciele nie informują organu koncesyjnego, pomimo</w:t>
            </w:r>
            <w:r>
              <w:rPr>
                <w:spacing w:val="-16"/>
                <w:sz w:val="22"/>
              </w:rPr>
              <w:t> </w:t>
            </w:r>
            <w:r>
              <w:rPr>
                <w:sz w:val="22"/>
              </w:rPr>
              <w:t>takiego</w:t>
            </w:r>
          </w:p>
        </w:tc>
        <w:tc>
          <w:tcPr>
            <w:tcW w:w="4536" w:type="dxa"/>
          </w:tcPr>
          <w:p>
            <w:pPr>
              <w:pStyle w:val="TableParagraph"/>
              <w:ind w:left="108" w:right="95"/>
              <w:jc w:val="both"/>
              <w:rPr>
                <w:sz w:val="22"/>
              </w:rPr>
            </w:pPr>
            <w:r>
              <w:rPr>
                <w:sz w:val="22"/>
              </w:rPr>
              <w:t>regulacji, co uzasadnia umieszczenia jej w odrębnym projekcie nowelizującym ustawę.</w:t>
            </w:r>
          </w:p>
          <w:p>
            <w:pPr>
              <w:pStyle w:val="TableParagraph"/>
              <w:spacing w:before="6"/>
              <w:rPr>
                <w:sz w:val="21"/>
              </w:rPr>
            </w:pPr>
          </w:p>
          <w:p>
            <w:pPr>
              <w:pStyle w:val="TableParagraph"/>
              <w:numPr>
                <w:ilvl w:val="0"/>
                <w:numId w:val="39"/>
              </w:numPr>
              <w:tabs>
                <w:tab w:pos="498" w:val="left" w:leader="none"/>
              </w:tabs>
              <w:spacing w:line="240" w:lineRule="auto" w:before="1" w:after="0"/>
              <w:ind w:left="108" w:right="93" w:firstLine="0"/>
              <w:jc w:val="both"/>
              <w:rPr>
                <w:sz w:val="22"/>
              </w:rPr>
            </w:pPr>
            <w:r>
              <w:rPr>
                <w:sz w:val="22"/>
              </w:rPr>
              <w:t>W zakresie propozycji obligatoryjnego zabezpieczenia koncesji na obrót paliwami ciekłymi</w:t>
            </w:r>
            <w:r>
              <w:rPr>
                <w:spacing w:val="-11"/>
                <w:sz w:val="22"/>
              </w:rPr>
              <w:t> </w:t>
            </w:r>
            <w:r>
              <w:rPr>
                <w:sz w:val="22"/>
              </w:rPr>
              <w:t>–</w:t>
            </w:r>
            <w:r>
              <w:rPr>
                <w:spacing w:val="-12"/>
                <w:sz w:val="22"/>
              </w:rPr>
              <w:t> </w:t>
            </w:r>
            <w:r>
              <w:rPr>
                <w:sz w:val="22"/>
              </w:rPr>
              <w:t>uwaga</w:t>
            </w:r>
            <w:r>
              <w:rPr>
                <w:spacing w:val="-11"/>
                <w:sz w:val="22"/>
              </w:rPr>
              <w:t> </w:t>
            </w:r>
            <w:r>
              <w:rPr>
                <w:sz w:val="22"/>
              </w:rPr>
              <w:t>nie</w:t>
            </w:r>
            <w:r>
              <w:rPr>
                <w:spacing w:val="-11"/>
                <w:sz w:val="22"/>
              </w:rPr>
              <w:t> </w:t>
            </w:r>
            <w:r>
              <w:rPr>
                <w:sz w:val="22"/>
              </w:rPr>
              <w:t>została</w:t>
            </w:r>
            <w:r>
              <w:rPr>
                <w:spacing w:val="-11"/>
                <w:sz w:val="22"/>
              </w:rPr>
              <w:t> </w:t>
            </w:r>
            <w:r>
              <w:rPr>
                <w:sz w:val="22"/>
              </w:rPr>
              <w:t>uwzględniona,</w:t>
            </w:r>
            <w:r>
              <w:rPr>
                <w:spacing w:val="-14"/>
                <w:sz w:val="22"/>
              </w:rPr>
              <w:t> </w:t>
            </w:r>
            <w:r>
              <w:rPr>
                <w:sz w:val="22"/>
              </w:rPr>
              <w:t>gdyż wymaga dodatkowych analiz, oceny wpływu regulacji oraz zapewnienia konsultacji z jej adresatami.</w:t>
            </w:r>
          </w:p>
          <w:p>
            <w:pPr>
              <w:pStyle w:val="TableParagraph"/>
              <w:rPr>
                <w:sz w:val="22"/>
              </w:rPr>
            </w:pPr>
          </w:p>
          <w:p>
            <w:pPr>
              <w:pStyle w:val="TableParagraph"/>
              <w:numPr>
                <w:ilvl w:val="0"/>
                <w:numId w:val="39"/>
              </w:numPr>
              <w:tabs>
                <w:tab w:pos="459" w:val="left" w:leader="none"/>
              </w:tabs>
              <w:spacing w:line="240" w:lineRule="auto" w:before="1" w:after="0"/>
              <w:ind w:left="108" w:right="95" w:firstLine="0"/>
              <w:jc w:val="both"/>
              <w:rPr>
                <w:sz w:val="22"/>
              </w:rPr>
            </w:pPr>
            <w:r>
              <w:rPr>
                <w:sz w:val="22"/>
              </w:rPr>
              <w:t>W zakresie ogólnej uwagi o potrzebie przeciwdziałania negatywnym skutkom przejęć niektórych spółek posiadających koncesję na obrót lub wytwarzanie paliw ciekłych, projekt zostanie uzupełniony o dodatkowe wymogi związane z informowaniem o zmianach właścicielskich spółek kapitałowych w zakresie wytwarzania lub obrotu paliwami ciekłymi z zagranicą, w oparciu o rozwiązania przyjęte w ustawie o grach</w:t>
            </w:r>
            <w:r>
              <w:rPr>
                <w:spacing w:val="-1"/>
                <w:sz w:val="22"/>
              </w:rPr>
              <w:t> </w:t>
            </w:r>
            <w:r>
              <w:rPr>
                <w:sz w:val="22"/>
              </w:rPr>
              <w:t>hazardowych.</w:t>
            </w:r>
          </w:p>
        </w:tc>
      </w:tr>
    </w:tbl>
    <w:p>
      <w:pPr>
        <w:spacing w:after="0" w:line="240" w:lineRule="auto"/>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3542"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obowiązku wynikającego z przepisów prawa oraz warunków zawartych w uzyskanej koncesji. Wielokrotnie zdarzają się sytuacje, że po tych zmianach jakikolwiek kontakt z taką spółką jest utrudniony, a nawet wręcz niemożliwy, zarówno przez organ koncesyjny, jak i przez inne służby i organy</w:t>
            </w:r>
            <w:r>
              <w:rPr>
                <w:spacing w:val="-39"/>
                <w:sz w:val="22"/>
              </w:rPr>
              <w:t> </w:t>
            </w:r>
            <w:r>
              <w:rPr>
                <w:sz w:val="22"/>
              </w:rPr>
              <w:t>administracji. Niejednokrotnie też spółki te realizują na rynku paliwowym transakcje, które budzą zastrzeżenia innych służb i organów – z ich udziałem dochodzi bowiem do wielu nieprawidłowości, są one m.in. jednym z elementów w długim łańcuchu spółek, których działania prowadzą do nadużyć podatkowych (zwłaszcza w podatku akcyzowym oraz w podatku od towarów i usług).</w:t>
            </w:r>
            <w:r>
              <w:rPr>
                <w:spacing w:val="-30"/>
                <w:sz w:val="22"/>
              </w:rPr>
              <w:t> </w:t>
            </w:r>
            <w:r>
              <w:rPr>
                <w:sz w:val="22"/>
              </w:rPr>
              <w:t>Wobec powyższego istnieje zasadność rozważenia możliwości zmiany ustawy – Prawo energetyczne w ramach działań nakierowanych na dalsze zwalczanie szarej strefy i poprawy jakości paliw ciekłych poprzez wprowadzenie regulacji dotyczących przedsiębiorców prowadzących działalność w zakresie</w:t>
            </w:r>
            <w:r>
              <w:rPr>
                <w:spacing w:val="12"/>
                <w:sz w:val="22"/>
              </w:rPr>
              <w:t> </w:t>
            </w:r>
            <w:r>
              <w:rPr>
                <w:sz w:val="22"/>
              </w:rPr>
              <w:t>obrotu</w:t>
            </w:r>
          </w:p>
          <w:p>
            <w:pPr>
              <w:pStyle w:val="TableParagraph"/>
              <w:spacing w:line="238" w:lineRule="exact"/>
              <w:ind w:left="111"/>
              <w:jc w:val="both"/>
              <w:rPr>
                <w:sz w:val="22"/>
              </w:rPr>
            </w:pPr>
            <w:r>
              <w:rPr>
                <w:sz w:val="22"/>
              </w:rPr>
              <w:t>paliwami ciekłymi związanych ze złożeniem zabezpieczenia majątkowego.</w:t>
            </w:r>
          </w:p>
        </w:tc>
        <w:tc>
          <w:tcPr>
            <w:tcW w:w="4536" w:type="dxa"/>
          </w:tcPr>
          <w:p>
            <w:pPr>
              <w:pStyle w:val="TableParagraph"/>
              <w:rPr>
                <w:sz w:val="22"/>
              </w:rPr>
            </w:pPr>
          </w:p>
        </w:tc>
      </w:tr>
      <w:tr>
        <w:trPr>
          <w:trHeight w:val="5314" w:hRule="atLeast"/>
        </w:trPr>
        <w:tc>
          <w:tcPr>
            <w:tcW w:w="902" w:type="dxa"/>
          </w:tcPr>
          <w:p>
            <w:pPr>
              <w:pStyle w:val="TableParagraph"/>
              <w:spacing w:line="247" w:lineRule="exact"/>
              <w:ind w:left="470"/>
              <w:rPr>
                <w:sz w:val="22"/>
              </w:rPr>
            </w:pPr>
            <w:r>
              <w:rPr>
                <w:sz w:val="22"/>
              </w:rPr>
              <w:t>154.</w:t>
            </w:r>
          </w:p>
        </w:tc>
        <w:tc>
          <w:tcPr>
            <w:tcW w:w="1805" w:type="dxa"/>
          </w:tcPr>
          <w:p>
            <w:pPr>
              <w:pStyle w:val="TableParagraph"/>
              <w:spacing w:line="242" w:lineRule="auto"/>
              <w:ind w:left="590" w:right="283" w:hanging="284"/>
              <w:rPr>
                <w:sz w:val="22"/>
              </w:rPr>
            </w:pPr>
            <w:r>
              <w:rPr>
                <w:sz w:val="22"/>
              </w:rPr>
              <w:t>Art. 38h i 38i ustawy</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2" w:lineRule="auto"/>
              <w:ind w:left="111" w:right="100"/>
              <w:jc w:val="both"/>
              <w:rPr>
                <w:sz w:val="22"/>
              </w:rPr>
            </w:pPr>
            <w:r>
              <w:rPr>
                <w:sz w:val="22"/>
              </w:rPr>
              <w:t>Po art. 38g proponuje się dodanie nowych przepisów tj. art. 38 hi oraz 38i dedykowanych dla rynku paliw ciekłych, w brzmieniu następującym:</w:t>
            </w:r>
          </w:p>
          <w:p>
            <w:pPr>
              <w:pStyle w:val="TableParagraph"/>
              <w:ind w:left="111" w:right="96"/>
              <w:jc w:val="both"/>
              <w:rPr>
                <w:sz w:val="22"/>
              </w:rPr>
            </w:pPr>
            <w:r>
              <w:rPr>
                <w:sz w:val="22"/>
              </w:rPr>
              <w:t>„Art.</w:t>
            </w:r>
            <w:r>
              <w:rPr>
                <w:spacing w:val="-7"/>
                <w:sz w:val="22"/>
              </w:rPr>
              <w:t> </w:t>
            </w:r>
            <w:r>
              <w:rPr>
                <w:sz w:val="22"/>
              </w:rPr>
              <w:t>38h.</w:t>
            </w:r>
            <w:r>
              <w:rPr>
                <w:spacing w:val="-6"/>
                <w:sz w:val="22"/>
              </w:rPr>
              <w:t> </w:t>
            </w:r>
            <w:r>
              <w:rPr>
                <w:sz w:val="22"/>
              </w:rPr>
              <w:t>1.</w:t>
            </w:r>
            <w:r>
              <w:rPr>
                <w:spacing w:val="-5"/>
                <w:sz w:val="22"/>
              </w:rPr>
              <w:t> </w:t>
            </w:r>
            <w:r>
              <w:rPr>
                <w:sz w:val="22"/>
              </w:rPr>
              <w:t>Prezes</w:t>
            </w:r>
            <w:r>
              <w:rPr>
                <w:spacing w:val="-3"/>
                <w:sz w:val="22"/>
              </w:rPr>
              <w:t> </w:t>
            </w:r>
            <w:r>
              <w:rPr>
                <w:sz w:val="22"/>
              </w:rPr>
              <w:t>URE</w:t>
            </w:r>
            <w:r>
              <w:rPr>
                <w:spacing w:val="-8"/>
                <w:sz w:val="22"/>
              </w:rPr>
              <w:t> </w:t>
            </w:r>
            <w:r>
              <w:rPr>
                <w:sz w:val="22"/>
              </w:rPr>
              <w:t>może</w:t>
            </w:r>
            <w:r>
              <w:rPr>
                <w:spacing w:val="-3"/>
                <w:sz w:val="22"/>
              </w:rPr>
              <w:t> </w:t>
            </w:r>
            <w:r>
              <w:rPr>
                <w:sz w:val="22"/>
              </w:rPr>
              <w:t>uzależnić</w:t>
            </w:r>
            <w:r>
              <w:rPr>
                <w:spacing w:val="-7"/>
                <w:sz w:val="22"/>
              </w:rPr>
              <w:t> </w:t>
            </w:r>
            <w:r>
              <w:rPr>
                <w:sz w:val="22"/>
              </w:rPr>
              <w:t>udzielenie</w:t>
            </w:r>
            <w:r>
              <w:rPr>
                <w:spacing w:val="-3"/>
                <w:sz w:val="22"/>
              </w:rPr>
              <w:t> </w:t>
            </w:r>
            <w:r>
              <w:rPr>
                <w:sz w:val="22"/>
              </w:rPr>
              <w:t>koncesji</w:t>
            </w:r>
            <w:r>
              <w:rPr>
                <w:spacing w:val="-5"/>
                <w:sz w:val="22"/>
              </w:rPr>
              <w:t> </w:t>
            </w:r>
            <w:r>
              <w:rPr>
                <w:sz w:val="22"/>
              </w:rPr>
              <w:t>na</w:t>
            </w:r>
            <w:r>
              <w:rPr>
                <w:spacing w:val="-7"/>
                <w:sz w:val="22"/>
              </w:rPr>
              <w:t> </w:t>
            </w:r>
            <w:r>
              <w:rPr>
                <w:sz w:val="22"/>
              </w:rPr>
              <w:t>obrót</w:t>
            </w:r>
            <w:r>
              <w:rPr>
                <w:spacing w:val="-5"/>
                <w:sz w:val="22"/>
              </w:rPr>
              <w:t> </w:t>
            </w:r>
            <w:r>
              <w:rPr>
                <w:sz w:val="22"/>
              </w:rPr>
              <w:t>paliwami ciekłymi od złożenia zabezpieczenia majątkowego w wysokości nie mniejszej niż</w:t>
            </w:r>
            <w:r>
              <w:rPr>
                <w:spacing w:val="-6"/>
                <w:sz w:val="22"/>
              </w:rPr>
              <w:t> </w:t>
            </w:r>
            <w:r>
              <w:rPr>
                <w:sz w:val="22"/>
              </w:rPr>
              <w:t>200</w:t>
            </w:r>
            <w:r>
              <w:rPr>
                <w:spacing w:val="-4"/>
                <w:sz w:val="22"/>
              </w:rPr>
              <w:t> </w:t>
            </w:r>
            <w:r>
              <w:rPr>
                <w:sz w:val="22"/>
              </w:rPr>
              <w:t>000</w:t>
            </w:r>
            <w:r>
              <w:rPr>
                <w:spacing w:val="-4"/>
                <w:sz w:val="22"/>
              </w:rPr>
              <w:t> </w:t>
            </w:r>
            <w:r>
              <w:rPr>
                <w:sz w:val="22"/>
              </w:rPr>
              <w:t>złotych</w:t>
            </w:r>
            <w:r>
              <w:rPr>
                <w:spacing w:val="-6"/>
                <w:sz w:val="22"/>
              </w:rPr>
              <w:t> </w:t>
            </w:r>
            <w:r>
              <w:rPr>
                <w:sz w:val="22"/>
              </w:rPr>
              <w:t>i</w:t>
            </w:r>
            <w:r>
              <w:rPr>
                <w:spacing w:val="-3"/>
                <w:sz w:val="22"/>
              </w:rPr>
              <w:t> </w:t>
            </w:r>
            <w:r>
              <w:rPr>
                <w:sz w:val="22"/>
              </w:rPr>
              <w:t>nie</w:t>
            </w:r>
            <w:r>
              <w:rPr>
                <w:spacing w:val="-3"/>
                <w:sz w:val="22"/>
              </w:rPr>
              <w:t> </w:t>
            </w:r>
            <w:r>
              <w:rPr>
                <w:sz w:val="22"/>
              </w:rPr>
              <w:t>większej niż</w:t>
            </w:r>
            <w:r>
              <w:rPr>
                <w:spacing w:val="-6"/>
                <w:sz w:val="22"/>
              </w:rPr>
              <w:t> </w:t>
            </w:r>
            <w:r>
              <w:rPr>
                <w:sz w:val="22"/>
              </w:rPr>
              <w:t>5</w:t>
            </w:r>
            <w:r>
              <w:rPr>
                <w:spacing w:val="-4"/>
                <w:sz w:val="22"/>
              </w:rPr>
              <w:t> </w:t>
            </w:r>
            <w:r>
              <w:rPr>
                <w:sz w:val="22"/>
              </w:rPr>
              <w:t>000</w:t>
            </w:r>
            <w:r>
              <w:rPr>
                <w:spacing w:val="-4"/>
                <w:sz w:val="22"/>
              </w:rPr>
              <w:t> </w:t>
            </w:r>
            <w:r>
              <w:rPr>
                <w:sz w:val="22"/>
              </w:rPr>
              <w:t>000</w:t>
            </w:r>
            <w:r>
              <w:rPr>
                <w:spacing w:val="-3"/>
                <w:sz w:val="22"/>
              </w:rPr>
              <w:t> </w:t>
            </w:r>
            <w:r>
              <w:rPr>
                <w:sz w:val="22"/>
              </w:rPr>
              <w:t>złotych,</w:t>
            </w:r>
            <w:r>
              <w:rPr>
                <w:spacing w:val="-4"/>
                <w:sz w:val="22"/>
              </w:rPr>
              <w:t> </w:t>
            </w:r>
            <w:r>
              <w:rPr>
                <w:sz w:val="22"/>
              </w:rPr>
              <w:t>w</w:t>
            </w:r>
            <w:r>
              <w:rPr>
                <w:spacing w:val="-5"/>
                <w:sz w:val="22"/>
              </w:rPr>
              <w:t> </w:t>
            </w:r>
            <w:r>
              <w:rPr>
                <w:sz w:val="22"/>
              </w:rPr>
              <w:t>celu</w:t>
            </w:r>
            <w:r>
              <w:rPr>
                <w:spacing w:val="-4"/>
                <w:sz w:val="22"/>
              </w:rPr>
              <w:t> </w:t>
            </w:r>
            <w:r>
              <w:rPr>
                <w:sz w:val="22"/>
              </w:rPr>
              <w:t>zabezpieczenia powstałych albo mogących powstać należności związanych z wykonywaną działalnością polegającą na obrocie paliwami ciekłymi z</w:t>
            </w:r>
            <w:r>
              <w:rPr>
                <w:spacing w:val="-7"/>
                <w:sz w:val="22"/>
              </w:rPr>
              <w:t> </w:t>
            </w:r>
            <w:r>
              <w:rPr>
                <w:sz w:val="22"/>
              </w:rPr>
              <w:t>tytułu:</w:t>
            </w:r>
          </w:p>
          <w:p>
            <w:pPr>
              <w:pStyle w:val="TableParagraph"/>
              <w:numPr>
                <w:ilvl w:val="0"/>
                <w:numId w:val="40"/>
              </w:numPr>
              <w:tabs>
                <w:tab w:pos="830" w:val="left" w:leader="none"/>
                <w:tab w:pos="831" w:val="left" w:leader="none"/>
              </w:tabs>
              <w:spacing w:line="240" w:lineRule="auto" w:before="0" w:after="0"/>
              <w:ind w:left="111" w:right="0" w:firstLine="0"/>
              <w:jc w:val="left"/>
              <w:rPr>
                <w:sz w:val="22"/>
              </w:rPr>
            </w:pPr>
            <w:r>
              <w:rPr>
                <w:sz w:val="22"/>
              </w:rPr>
              <w:t>opłat, o których mowa w art. 34</w:t>
            </w:r>
            <w:r>
              <w:rPr>
                <w:spacing w:val="-1"/>
                <w:sz w:val="22"/>
              </w:rPr>
              <w:t> </w:t>
            </w:r>
            <w:r>
              <w:rPr>
                <w:sz w:val="22"/>
              </w:rPr>
              <w:t>ust.1,</w:t>
            </w:r>
          </w:p>
          <w:p>
            <w:pPr>
              <w:pStyle w:val="TableParagraph"/>
              <w:numPr>
                <w:ilvl w:val="0"/>
                <w:numId w:val="40"/>
              </w:numPr>
              <w:tabs>
                <w:tab w:pos="830" w:val="left" w:leader="none"/>
                <w:tab w:pos="831" w:val="left" w:leader="none"/>
              </w:tabs>
              <w:spacing w:line="252" w:lineRule="exact" w:before="0" w:after="0"/>
              <w:ind w:left="111" w:right="0" w:firstLine="0"/>
              <w:jc w:val="left"/>
              <w:rPr>
                <w:sz w:val="22"/>
              </w:rPr>
            </w:pPr>
            <w:r>
              <w:rPr>
                <w:sz w:val="22"/>
              </w:rPr>
              <w:t>kar, o których mowa w art. 56 ust.1 pkt</w:t>
            </w:r>
            <w:r>
              <w:rPr>
                <w:spacing w:val="-3"/>
                <w:sz w:val="22"/>
              </w:rPr>
              <w:t> </w:t>
            </w:r>
            <w:r>
              <w:rPr>
                <w:sz w:val="22"/>
              </w:rPr>
              <w:t>12,</w:t>
            </w:r>
          </w:p>
          <w:p>
            <w:pPr>
              <w:pStyle w:val="TableParagraph"/>
              <w:numPr>
                <w:ilvl w:val="0"/>
                <w:numId w:val="40"/>
              </w:numPr>
              <w:tabs>
                <w:tab w:pos="831" w:val="left" w:leader="none"/>
              </w:tabs>
              <w:spacing w:line="240" w:lineRule="auto" w:before="0" w:after="0"/>
              <w:ind w:left="111" w:right="97" w:firstLine="0"/>
              <w:jc w:val="both"/>
              <w:rPr>
                <w:sz w:val="22"/>
              </w:rPr>
            </w:pPr>
            <w:r>
              <w:rPr>
                <w:sz w:val="22"/>
              </w:rPr>
              <w:t>zobowiązań podatkowych w zakresie podatku od towarów i usług, podatku akcyzowego oraz opłaty paliwowej, odsetek za zwłokę w zapłacie należności, o których mowa</w:t>
            </w:r>
            <w:r>
              <w:rPr>
                <w:spacing w:val="51"/>
                <w:sz w:val="22"/>
              </w:rPr>
              <w:t> </w:t>
            </w:r>
            <w:r>
              <w:rPr>
                <w:sz w:val="22"/>
              </w:rPr>
              <w:t>powyżej.</w:t>
            </w:r>
          </w:p>
          <w:p>
            <w:pPr>
              <w:pStyle w:val="TableParagraph"/>
              <w:numPr>
                <w:ilvl w:val="0"/>
                <w:numId w:val="41"/>
              </w:numPr>
              <w:tabs>
                <w:tab w:pos="278" w:val="left" w:leader="none"/>
              </w:tabs>
              <w:spacing w:line="240" w:lineRule="auto" w:before="0" w:after="0"/>
              <w:ind w:left="111" w:right="95" w:firstLine="0"/>
              <w:jc w:val="both"/>
              <w:rPr>
                <w:sz w:val="22"/>
              </w:rPr>
            </w:pPr>
            <w:r>
              <w:rPr>
                <w:sz w:val="22"/>
              </w:rPr>
              <w:t>Obowiązek złożenia zabezpieczenia majątkowego, o którym mowa w art. 1</w:t>
            </w:r>
            <w:r>
              <w:rPr>
                <w:spacing w:val="-23"/>
                <w:sz w:val="22"/>
              </w:rPr>
              <w:t> </w:t>
            </w:r>
            <w:r>
              <w:rPr>
                <w:sz w:val="22"/>
              </w:rPr>
              <w:t>w szczególności dotyczy przedsiębiorstwa energetycznego, które po raz pierwszy występuje z wnioskiem o udzielenie koncesji na obrót paliwami ciekłymi lub wykonuje działalność polegającą na obrocie paliwami ciekłymi wyłącznie z wykorzystaniem infrastruktury paliw ciekłych innych przedsiębiorstw energetycznych bądź bez wykorzystania infrastruktury paliw</w:t>
            </w:r>
            <w:r>
              <w:rPr>
                <w:spacing w:val="-15"/>
                <w:sz w:val="22"/>
              </w:rPr>
              <w:t> </w:t>
            </w:r>
            <w:r>
              <w:rPr>
                <w:sz w:val="22"/>
              </w:rPr>
              <w:t>ciekłych.</w:t>
            </w:r>
          </w:p>
          <w:p>
            <w:pPr>
              <w:pStyle w:val="TableParagraph"/>
              <w:numPr>
                <w:ilvl w:val="0"/>
                <w:numId w:val="41"/>
              </w:numPr>
              <w:tabs>
                <w:tab w:pos="332" w:val="left" w:leader="none"/>
              </w:tabs>
              <w:spacing w:line="252" w:lineRule="exact" w:before="0" w:after="0"/>
              <w:ind w:left="331" w:right="0" w:hanging="220"/>
              <w:jc w:val="left"/>
              <w:rPr>
                <w:sz w:val="22"/>
              </w:rPr>
            </w:pPr>
            <w:r>
              <w:rPr>
                <w:sz w:val="22"/>
              </w:rPr>
              <w:t>Prezes URE określa wysokość zabezpieczenia w drodze</w:t>
            </w:r>
            <w:r>
              <w:rPr>
                <w:spacing w:val="-7"/>
                <w:sz w:val="22"/>
              </w:rPr>
              <w:t> </w:t>
            </w:r>
            <w:r>
              <w:rPr>
                <w:sz w:val="22"/>
              </w:rPr>
              <w:t>postanowienia.</w:t>
            </w:r>
          </w:p>
          <w:p>
            <w:pPr>
              <w:pStyle w:val="TableParagraph"/>
              <w:numPr>
                <w:ilvl w:val="0"/>
                <w:numId w:val="41"/>
              </w:numPr>
              <w:tabs>
                <w:tab w:pos="368" w:val="left" w:leader="none"/>
              </w:tabs>
              <w:spacing w:line="254" w:lineRule="exact" w:before="0" w:after="0"/>
              <w:ind w:left="111" w:right="100" w:firstLine="0"/>
              <w:jc w:val="both"/>
              <w:rPr>
                <w:sz w:val="22"/>
              </w:rPr>
            </w:pPr>
            <w:r>
              <w:rPr>
                <w:sz w:val="22"/>
              </w:rPr>
              <w:t>Prezes URE przekazuje do naczelnika urzędu skarbowego właściwego ze względu na siedzibę wnioskodawcy postanowienie, o którym mowa w ust.</w:t>
            </w:r>
            <w:r>
              <w:rPr>
                <w:spacing w:val="-18"/>
                <w:sz w:val="22"/>
              </w:rPr>
              <w:t> </w:t>
            </w:r>
            <w:r>
              <w:rPr>
                <w:sz w:val="22"/>
              </w:rPr>
              <w:t>3.</w:t>
            </w:r>
          </w:p>
        </w:tc>
        <w:tc>
          <w:tcPr>
            <w:tcW w:w="4536" w:type="dxa"/>
          </w:tcPr>
          <w:p>
            <w:pPr>
              <w:pStyle w:val="TableParagraph"/>
              <w:ind w:left="108" w:right="96"/>
              <w:jc w:val="both"/>
              <w:rPr>
                <w:sz w:val="22"/>
              </w:rPr>
            </w:pPr>
            <w:r>
              <w:rPr>
                <w:sz w:val="22"/>
              </w:rPr>
              <w:t>Uwaga nieuwzględniona. Wymaga dalszych analiz i zapewnienia konsultacji regulacji z jej adresatami.</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49"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firstLine="720"/>
              <w:rPr>
                <w:sz w:val="22"/>
              </w:rPr>
            </w:pPr>
            <w:r>
              <w:rPr>
                <w:sz w:val="22"/>
              </w:rPr>
              <w:t>Art. 38i. Do zabezpieczenia majątkowego, o którym mowa w art. 38h ust. 1, przepisy art. 38a ust.2 do art. 38g stosuje się odpowiednio.”.</w:t>
            </w:r>
          </w:p>
        </w:tc>
        <w:tc>
          <w:tcPr>
            <w:tcW w:w="4536" w:type="dxa"/>
          </w:tcPr>
          <w:p>
            <w:pPr>
              <w:pStyle w:val="TableParagraph"/>
              <w:rPr>
                <w:sz w:val="22"/>
              </w:rPr>
            </w:pPr>
          </w:p>
        </w:tc>
      </w:tr>
      <w:tr>
        <w:trPr>
          <w:trHeight w:val="5059" w:hRule="atLeast"/>
        </w:trPr>
        <w:tc>
          <w:tcPr>
            <w:tcW w:w="902" w:type="dxa"/>
          </w:tcPr>
          <w:p>
            <w:pPr>
              <w:pStyle w:val="TableParagraph"/>
              <w:spacing w:line="247" w:lineRule="exact"/>
              <w:ind w:right="33"/>
              <w:jc w:val="right"/>
              <w:rPr>
                <w:sz w:val="22"/>
              </w:rPr>
            </w:pPr>
            <w:r>
              <w:rPr>
                <w:sz w:val="22"/>
              </w:rPr>
              <w:t>155.</w:t>
            </w:r>
          </w:p>
        </w:tc>
        <w:tc>
          <w:tcPr>
            <w:tcW w:w="1805" w:type="dxa"/>
          </w:tcPr>
          <w:p>
            <w:pPr>
              <w:pStyle w:val="TableParagraph"/>
              <w:spacing w:line="246" w:lineRule="exact"/>
              <w:ind w:left="104" w:right="96"/>
              <w:jc w:val="center"/>
              <w:rPr>
                <w:sz w:val="22"/>
              </w:rPr>
            </w:pPr>
            <w:r>
              <w:rPr>
                <w:sz w:val="22"/>
              </w:rPr>
              <w:t>Art. 40 ust. 1, 2 i</w:t>
            </w:r>
          </w:p>
          <w:p>
            <w:pPr>
              <w:pStyle w:val="TableParagraph"/>
              <w:spacing w:line="252" w:lineRule="exact"/>
              <w:ind w:left="110" w:right="96"/>
              <w:jc w:val="center"/>
              <w:rPr>
                <w:sz w:val="22"/>
              </w:rPr>
            </w:pPr>
            <w:r>
              <w:rPr>
                <w:sz w:val="22"/>
              </w:rPr>
              <w:t>3 ustawy</w:t>
            </w:r>
          </w:p>
        </w:tc>
        <w:tc>
          <w:tcPr>
            <w:tcW w:w="979" w:type="dxa"/>
          </w:tcPr>
          <w:p>
            <w:pPr>
              <w:pStyle w:val="TableParagraph"/>
              <w:ind w:left="269" w:right="173" w:hanging="68"/>
              <w:rPr>
                <w:sz w:val="22"/>
              </w:rPr>
            </w:pPr>
            <w:r>
              <w:rPr>
                <w:sz w:val="22"/>
              </w:rPr>
              <w:t>Prezes URE</w:t>
            </w:r>
          </w:p>
        </w:tc>
        <w:tc>
          <w:tcPr>
            <w:tcW w:w="7232" w:type="dxa"/>
          </w:tcPr>
          <w:p>
            <w:pPr>
              <w:pStyle w:val="TableParagraph"/>
              <w:spacing w:line="246" w:lineRule="exact"/>
              <w:ind w:left="111"/>
              <w:rPr>
                <w:sz w:val="22"/>
              </w:rPr>
            </w:pPr>
            <w:r>
              <w:rPr>
                <w:sz w:val="22"/>
              </w:rPr>
              <w:t>Proponuje się nadać następujące brzmienie:</w:t>
            </w:r>
          </w:p>
          <w:p>
            <w:pPr>
              <w:pStyle w:val="TableParagraph"/>
              <w:ind w:left="111" w:right="99"/>
              <w:jc w:val="both"/>
              <w:rPr>
                <w:sz w:val="22"/>
              </w:rPr>
            </w:pPr>
            <w:r>
              <w:rPr>
                <w:sz w:val="22"/>
              </w:rPr>
              <w:t>„1. Prezes URE może nakazać przedsiębiorstwu energetycznemu, w tym także w upadłości dalsze prowadzenie działalności objętej koncesją przez okres nie dłuższy niż 2 lata, jeśli wymaga twego interes społeczny.</w:t>
            </w:r>
          </w:p>
          <w:p>
            <w:pPr>
              <w:pStyle w:val="TableParagraph"/>
              <w:numPr>
                <w:ilvl w:val="0"/>
                <w:numId w:val="42"/>
              </w:numPr>
              <w:tabs>
                <w:tab w:pos="351" w:val="left" w:leader="none"/>
              </w:tabs>
              <w:spacing w:line="240" w:lineRule="auto" w:before="0" w:after="0"/>
              <w:ind w:left="111" w:right="99" w:firstLine="0"/>
              <w:jc w:val="both"/>
              <w:rPr>
                <w:sz w:val="22"/>
              </w:rPr>
            </w:pPr>
            <w:r>
              <w:rPr>
                <w:sz w:val="22"/>
              </w:rPr>
              <w:t>Jeżeli działalność prowadzona w warunkach określonych w ust. 1 przynosi stratę, przedsiębiorstwu energetycznemu należy się pokrycie strat od Skarbu Państwa w wysokości ograniczonej do uzasadnionych kosztów działalności określonej w koncesji, poniesionych w okresie objętym decyzją, o której mowa w ust. 1, przy zachowaniu należytej</w:t>
            </w:r>
            <w:r>
              <w:rPr>
                <w:spacing w:val="-10"/>
                <w:sz w:val="22"/>
              </w:rPr>
              <w:t> </w:t>
            </w:r>
            <w:r>
              <w:rPr>
                <w:sz w:val="22"/>
              </w:rPr>
              <w:t>staranności.</w:t>
            </w:r>
          </w:p>
          <w:p>
            <w:pPr>
              <w:pStyle w:val="TableParagraph"/>
              <w:numPr>
                <w:ilvl w:val="0"/>
                <w:numId w:val="42"/>
              </w:numPr>
              <w:tabs>
                <w:tab w:pos="370" w:val="left" w:leader="none"/>
              </w:tabs>
              <w:spacing w:line="240" w:lineRule="auto" w:before="0" w:after="0"/>
              <w:ind w:left="111" w:right="97" w:firstLine="0"/>
              <w:jc w:val="both"/>
              <w:rPr>
                <w:sz w:val="22"/>
              </w:rPr>
            </w:pPr>
            <w:r>
              <w:rPr>
                <w:sz w:val="22"/>
              </w:rPr>
              <w:t>Koszty, o których mowa w ust. 2 są weryfikowane i zatwierdzane przez Prezesa</w:t>
            </w:r>
            <w:r>
              <w:rPr>
                <w:spacing w:val="-1"/>
                <w:sz w:val="22"/>
              </w:rPr>
              <w:t> </w:t>
            </w:r>
            <w:r>
              <w:rPr>
                <w:sz w:val="22"/>
              </w:rPr>
              <w:t>URE.”.</w:t>
            </w:r>
          </w:p>
          <w:p>
            <w:pPr>
              <w:pStyle w:val="TableParagraph"/>
              <w:ind w:left="111" w:right="93"/>
              <w:jc w:val="both"/>
              <w:rPr>
                <w:sz w:val="22"/>
              </w:rPr>
            </w:pPr>
            <w:r>
              <w:rPr>
                <w:sz w:val="22"/>
              </w:rPr>
              <w:t>Zmiana</w:t>
            </w:r>
            <w:r>
              <w:rPr>
                <w:spacing w:val="-15"/>
                <w:sz w:val="22"/>
              </w:rPr>
              <w:t> </w:t>
            </w:r>
            <w:r>
              <w:rPr>
                <w:sz w:val="22"/>
              </w:rPr>
              <w:t>brzmienia</w:t>
            </w:r>
            <w:r>
              <w:rPr>
                <w:spacing w:val="-14"/>
                <w:sz w:val="22"/>
              </w:rPr>
              <w:t> </w:t>
            </w:r>
            <w:r>
              <w:rPr>
                <w:sz w:val="22"/>
              </w:rPr>
              <w:t>ust.</w:t>
            </w:r>
            <w:r>
              <w:rPr>
                <w:spacing w:val="-17"/>
                <w:sz w:val="22"/>
              </w:rPr>
              <w:t> </w:t>
            </w:r>
            <w:r>
              <w:rPr>
                <w:sz w:val="22"/>
              </w:rPr>
              <w:t>1</w:t>
            </w:r>
            <w:r>
              <w:rPr>
                <w:spacing w:val="-14"/>
                <w:sz w:val="22"/>
              </w:rPr>
              <w:t> </w:t>
            </w:r>
            <w:r>
              <w:rPr>
                <w:sz w:val="22"/>
              </w:rPr>
              <w:t>ma</w:t>
            </w:r>
            <w:r>
              <w:rPr>
                <w:spacing w:val="-16"/>
                <w:sz w:val="22"/>
              </w:rPr>
              <w:t> </w:t>
            </w:r>
            <w:r>
              <w:rPr>
                <w:sz w:val="22"/>
              </w:rPr>
              <w:t>na</w:t>
            </w:r>
            <w:r>
              <w:rPr>
                <w:spacing w:val="-14"/>
                <w:sz w:val="22"/>
              </w:rPr>
              <w:t> </w:t>
            </w:r>
            <w:r>
              <w:rPr>
                <w:sz w:val="22"/>
              </w:rPr>
              <w:t>celu</w:t>
            </w:r>
            <w:r>
              <w:rPr>
                <w:spacing w:val="-14"/>
                <w:sz w:val="22"/>
              </w:rPr>
              <w:t> </w:t>
            </w:r>
            <w:r>
              <w:rPr>
                <w:sz w:val="22"/>
              </w:rPr>
              <w:t>zwiększenie</w:t>
            </w:r>
            <w:r>
              <w:rPr>
                <w:spacing w:val="-14"/>
                <w:sz w:val="22"/>
              </w:rPr>
              <w:t> </w:t>
            </w:r>
            <w:r>
              <w:rPr>
                <w:sz w:val="22"/>
              </w:rPr>
              <w:t>ochrony</w:t>
            </w:r>
            <w:r>
              <w:rPr>
                <w:spacing w:val="-17"/>
                <w:sz w:val="22"/>
              </w:rPr>
              <w:t> </w:t>
            </w:r>
            <w:r>
              <w:rPr>
                <w:sz w:val="22"/>
              </w:rPr>
              <w:t>rynku</w:t>
            </w:r>
            <w:r>
              <w:rPr>
                <w:spacing w:val="-14"/>
                <w:sz w:val="22"/>
              </w:rPr>
              <w:t> </w:t>
            </w:r>
            <w:r>
              <w:rPr>
                <w:sz w:val="22"/>
              </w:rPr>
              <w:t>paliw</w:t>
            </w:r>
            <w:r>
              <w:rPr>
                <w:spacing w:val="-15"/>
                <w:sz w:val="22"/>
              </w:rPr>
              <w:t> </w:t>
            </w:r>
            <w:r>
              <w:rPr>
                <w:sz w:val="22"/>
              </w:rPr>
              <w:t>lub</w:t>
            </w:r>
            <w:r>
              <w:rPr>
                <w:spacing w:val="-14"/>
                <w:sz w:val="22"/>
              </w:rPr>
              <w:t> </w:t>
            </w:r>
            <w:r>
              <w:rPr>
                <w:sz w:val="22"/>
              </w:rPr>
              <w:t>energii w związku z orzecznictwem sądowym wskazującym, że ochrona odbiorców przewidziana</w:t>
            </w:r>
            <w:r>
              <w:rPr>
                <w:spacing w:val="-7"/>
                <w:sz w:val="22"/>
              </w:rPr>
              <w:t> </w:t>
            </w:r>
            <w:r>
              <w:rPr>
                <w:sz w:val="22"/>
              </w:rPr>
              <w:t>przepisem</w:t>
            </w:r>
            <w:r>
              <w:rPr>
                <w:spacing w:val="-10"/>
                <w:sz w:val="22"/>
              </w:rPr>
              <w:t> </w:t>
            </w:r>
            <w:r>
              <w:rPr>
                <w:sz w:val="22"/>
              </w:rPr>
              <w:t>art.</w:t>
            </w:r>
            <w:r>
              <w:rPr>
                <w:spacing w:val="-7"/>
                <w:sz w:val="22"/>
              </w:rPr>
              <w:t> </w:t>
            </w:r>
            <w:r>
              <w:rPr>
                <w:sz w:val="22"/>
              </w:rPr>
              <w:t>40</w:t>
            </w:r>
            <w:r>
              <w:rPr>
                <w:spacing w:val="-7"/>
                <w:sz w:val="22"/>
              </w:rPr>
              <w:t> </w:t>
            </w:r>
            <w:r>
              <w:rPr>
                <w:sz w:val="22"/>
              </w:rPr>
              <w:t>nie</w:t>
            </w:r>
            <w:r>
              <w:rPr>
                <w:spacing w:val="-7"/>
                <w:sz w:val="22"/>
              </w:rPr>
              <w:t> </w:t>
            </w:r>
            <w:r>
              <w:rPr>
                <w:sz w:val="22"/>
              </w:rPr>
              <w:t>przysługuje</w:t>
            </w:r>
            <w:r>
              <w:rPr>
                <w:spacing w:val="-8"/>
                <w:sz w:val="22"/>
              </w:rPr>
              <w:t> </w:t>
            </w:r>
            <w:r>
              <w:rPr>
                <w:sz w:val="22"/>
              </w:rPr>
              <w:t>jeżeli</w:t>
            </w:r>
            <w:r>
              <w:rPr>
                <w:spacing w:val="-6"/>
                <w:sz w:val="22"/>
              </w:rPr>
              <w:t> </w:t>
            </w:r>
            <w:r>
              <w:rPr>
                <w:sz w:val="22"/>
              </w:rPr>
              <w:t>przedsiębiorstwo</w:t>
            </w:r>
            <w:r>
              <w:rPr>
                <w:spacing w:val="-7"/>
                <w:sz w:val="22"/>
              </w:rPr>
              <w:t> </w:t>
            </w:r>
            <w:r>
              <w:rPr>
                <w:sz w:val="22"/>
              </w:rPr>
              <w:t>znajduje się w upadłości. Okoliczność ta jest natomiast obojętna dla odbiorców zagrożonych pozbawieniem dostaw paliw lub energii. Biorąc pod uwagę okoliczność,</w:t>
            </w:r>
            <w:r>
              <w:rPr>
                <w:spacing w:val="-5"/>
                <w:sz w:val="22"/>
              </w:rPr>
              <w:t> </w:t>
            </w:r>
            <w:r>
              <w:rPr>
                <w:sz w:val="22"/>
              </w:rPr>
              <w:t>że</w:t>
            </w:r>
            <w:r>
              <w:rPr>
                <w:spacing w:val="-4"/>
                <w:sz w:val="22"/>
              </w:rPr>
              <w:t> </w:t>
            </w:r>
            <w:r>
              <w:rPr>
                <w:sz w:val="22"/>
              </w:rPr>
              <w:t>często</w:t>
            </w:r>
            <w:r>
              <w:rPr>
                <w:spacing w:val="-4"/>
                <w:sz w:val="22"/>
              </w:rPr>
              <w:t> </w:t>
            </w:r>
            <w:r>
              <w:rPr>
                <w:sz w:val="22"/>
              </w:rPr>
              <w:t>przedsiębiorstwa,</w:t>
            </w:r>
            <w:r>
              <w:rPr>
                <w:spacing w:val="-4"/>
                <w:sz w:val="22"/>
              </w:rPr>
              <w:t> </w:t>
            </w:r>
            <w:r>
              <w:rPr>
                <w:sz w:val="22"/>
              </w:rPr>
              <w:t>o</w:t>
            </w:r>
            <w:r>
              <w:rPr>
                <w:spacing w:val="-2"/>
                <w:sz w:val="22"/>
              </w:rPr>
              <w:t> </w:t>
            </w:r>
            <w:r>
              <w:rPr>
                <w:sz w:val="22"/>
              </w:rPr>
              <w:t>których</w:t>
            </w:r>
            <w:r>
              <w:rPr>
                <w:spacing w:val="-3"/>
                <w:sz w:val="22"/>
              </w:rPr>
              <w:t> </w:t>
            </w:r>
            <w:r>
              <w:rPr>
                <w:sz w:val="22"/>
              </w:rPr>
              <w:t>mowa</w:t>
            </w:r>
            <w:r>
              <w:rPr>
                <w:spacing w:val="-4"/>
                <w:sz w:val="22"/>
              </w:rPr>
              <w:t> </w:t>
            </w:r>
            <w:r>
              <w:rPr>
                <w:sz w:val="22"/>
              </w:rPr>
              <w:t>w</w:t>
            </w:r>
            <w:r>
              <w:rPr>
                <w:spacing w:val="-5"/>
                <w:sz w:val="22"/>
              </w:rPr>
              <w:t> </w:t>
            </w:r>
            <w:r>
              <w:rPr>
                <w:sz w:val="22"/>
              </w:rPr>
              <w:t>art.</w:t>
            </w:r>
            <w:r>
              <w:rPr>
                <w:spacing w:val="-5"/>
                <w:sz w:val="22"/>
              </w:rPr>
              <w:t> </w:t>
            </w:r>
            <w:r>
              <w:rPr>
                <w:sz w:val="22"/>
              </w:rPr>
              <w:t>40,</w:t>
            </w:r>
            <w:r>
              <w:rPr>
                <w:spacing w:val="-5"/>
                <w:sz w:val="22"/>
              </w:rPr>
              <w:t> </w:t>
            </w:r>
            <w:r>
              <w:rPr>
                <w:sz w:val="22"/>
              </w:rPr>
              <w:t>znajdują</w:t>
            </w:r>
            <w:r>
              <w:rPr>
                <w:spacing w:val="-3"/>
                <w:sz w:val="22"/>
              </w:rPr>
              <w:t> </w:t>
            </w:r>
            <w:r>
              <w:rPr>
                <w:sz w:val="22"/>
              </w:rPr>
              <w:t>się w upadłości – zasadne jest również uregulowanie wzajemnych relacji</w:t>
            </w:r>
            <w:r>
              <w:rPr>
                <w:spacing w:val="3"/>
                <w:sz w:val="22"/>
              </w:rPr>
              <w:t> </w:t>
            </w:r>
            <w:r>
              <w:rPr>
                <w:sz w:val="22"/>
              </w:rPr>
              <w:t>między</w:t>
            </w:r>
          </w:p>
          <w:p>
            <w:pPr>
              <w:pStyle w:val="TableParagraph"/>
              <w:spacing w:line="252" w:lineRule="exact" w:before="4"/>
              <w:ind w:left="111" w:right="93"/>
              <w:jc w:val="both"/>
              <w:rPr>
                <w:sz w:val="22"/>
              </w:rPr>
            </w:pPr>
            <w:r>
              <w:rPr>
                <w:sz w:val="22"/>
              </w:rPr>
              <w:t>ustawą – Prawo energetyczne a ustawą z dnia 28 lutego 2003 r. – Prawo upadłościowe (Dz. U. z 2017 r. poz. 2344 ze zm.).</w:t>
            </w:r>
          </w:p>
        </w:tc>
        <w:tc>
          <w:tcPr>
            <w:tcW w:w="4536" w:type="dxa"/>
          </w:tcPr>
          <w:p>
            <w:pPr>
              <w:pStyle w:val="TableParagraph"/>
              <w:spacing w:line="247" w:lineRule="exact"/>
              <w:ind w:left="108"/>
              <w:rPr>
                <w:sz w:val="22"/>
              </w:rPr>
            </w:pPr>
            <w:r>
              <w:rPr>
                <w:sz w:val="22"/>
              </w:rPr>
              <w:t>Uwaga uwzględniona.</w:t>
            </w:r>
          </w:p>
        </w:tc>
      </w:tr>
      <w:tr>
        <w:trPr>
          <w:trHeight w:val="3288" w:hRule="atLeast"/>
        </w:trPr>
        <w:tc>
          <w:tcPr>
            <w:tcW w:w="902" w:type="dxa"/>
          </w:tcPr>
          <w:p>
            <w:pPr>
              <w:pStyle w:val="TableParagraph"/>
              <w:spacing w:line="247" w:lineRule="exact"/>
              <w:ind w:right="33"/>
              <w:jc w:val="right"/>
              <w:rPr>
                <w:sz w:val="22"/>
              </w:rPr>
            </w:pPr>
            <w:r>
              <w:rPr>
                <w:sz w:val="22"/>
              </w:rPr>
              <w:t>156.</w:t>
            </w:r>
          </w:p>
        </w:tc>
        <w:tc>
          <w:tcPr>
            <w:tcW w:w="1805" w:type="dxa"/>
          </w:tcPr>
          <w:p>
            <w:pPr>
              <w:pStyle w:val="TableParagraph"/>
              <w:ind w:left="107" w:right="96"/>
              <w:jc w:val="center"/>
              <w:rPr>
                <w:sz w:val="22"/>
              </w:rPr>
            </w:pPr>
            <w:r>
              <w:rPr>
                <w:sz w:val="22"/>
              </w:rPr>
              <w:t>Art. 1 pkt 30 projektu</w:t>
            </w:r>
          </w:p>
          <w:p>
            <w:pPr>
              <w:pStyle w:val="TableParagraph"/>
              <w:ind w:left="108" w:right="96"/>
              <w:jc w:val="center"/>
              <w:rPr>
                <w:sz w:val="22"/>
              </w:rPr>
            </w:pPr>
            <w:r>
              <w:rPr>
                <w:sz w:val="22"/>
              </w:rPr>
              <w:t>w zakresie art. 41 w ust. 2b pkt 5</w:t>
            </w:r>
          </w:p>
        </w:tc>
        <w:tc>
          <w:tcPr>
            <w:tcW w:w="979" w:type="dxa"/>
          </w:tcPr>
          <w:p>
            <w:pPr>
              <w:pStyle w:val="TableParagraph"/>
              <w:ind w:left="269" w:right="173" w:hanging="68"/>
              <w:rPr>
                <w:sz w:val="22"/>
              </w:rPr>
            </w:pPr>
            <w:r>
              <w:rPr>
                <w:sz w:val="22"/>
              </w:rPr>
              <w:t>Prezes URE</w:t>
            </w:r>
          </w:p>
        </w:tc>
        <w:tc>
          <w:tcPr>
            <w:tcW w:w="7232" w:type="dxa"/>
          </w:tcPr>
          <w:p>
            <w:pPr>
              <w:pStyle w:val="TableParagraph"/>
              <w:spacing w:line="246" w:lineRule="exact"/>
              <w:ind w:left="111"/>
              <w:rPr>
                <w:sz w:val="22"/>
              </w:rPr>
            </w:pPr>
            <w:r>
              <w:rPr>
                <w:sz w:val="22"/>
              </w:rPr>
              <w:t>W art. 41 w ust. 2b pkt 5 w proponuje się nadać brzmienie:</w:t>
            </w:r>
          </w:p>
          <w:p>
            <w:pPr>
              <w:pStyle w:val="TableParagraph"/>
              <w:ind w:left="111" w:right="100"/>
              <w:jc w:val="both"/>
              <w:rPr>
                <w:sz w:val="22"/>
              </w:rPr>
            </w:pPr>
            <w:r>
              <w:rPr>
                <w:sz w:val="22"/>
              </w:rPr>
              <w:t>„5) pomimo wezwania przez Prezesa URE nie realizuje obowiązku, o którym mowa w art. 23b ustawy o biokomponentach i biopaliwach ciekłych.”.</w:t>
            </w:r>
          </w:p>
          <w:p>
            <w:pPr>
              <w:pStyle w:val="TableParagraph"/>
              <w:ind w:left="111" w:right="95"/>
              <w:jc w:val="both"/>
              <w:rPr>
                <w:sz w:val="22"/>
              </w:rPr>
            </w:pPr>
            <w:r>
              <w:rPr>
                <w:sz w:val="22"/>
              </w:rPr>
              <w:t>Możliwość cofnięcia koncesji na wytwarzanie paliw ciekłych lub koncesji na obrót paliwami ciekłymi z zagranicą w przypadku, gdy przedsiębiorstwo energetyczne,</w:t>
            </w:r>
            <w:r>
              <w:rPr>
                <w:spacing w:val="-10"/>
                <w:sz w:val="22"/>
              </w:rPr>
              <w:t> </w:t>
            </w:r>
            <w:r>
              <w:rPr>
                <w:sz w:val="22"/>
              </w:rPr>
              <w:t>pomimo</w:t>
            </w:r>
            <w:r>
              <w:rPr>
                <w:spacing w:val="-10"/>
                <w:sz w:val="22"/>
              </w:rPr>
              <w:t> </w:t>
            </w:r>
            <w:r>
              <w:rPr>
                <w:sz w:val="22"/>
              </w:rPr>
              <w:t>wezwania</w:t>
            </w:r>
            <w:r>
              <w:rPr>
                <w:spacing w:val="-9"/>
                <w:sz w:val="22"/>
              </w:rPr>
              <w:t> </w:t>
            </w:r>
            <w:r>
              <w:rPr>
                <w:sz w:val="22"/>
              </w:rPr>
              <w:t>przez</w:t>
            </w:r>
            <w:r>
              <w:rPr>
                <w:spacing w:val="-11"/>
                <w:sz w:val="22"/>
              </w:rPr>
              <w:t> </w:t>
            </w:r>
            <w:r>
              <w:rPr>
                <w:sz w:val="22"/>
              </w:rPr>
              <w:t>Prezesa</w:t>
            </w:r>
            <w:r>
              <w:rPr>
                <w:spacing w:val="-10"/>
                <w:sz w:val="22"/>
              </w:rPr>
              <w:t> </w:t>
            </w:r>
            <w:r>
              <w:rPr>
                <w:sz w:val="22"/>
              </w:rPr>
              <w:t>URE,</w:t>
            </w:r>
            <w:r>
              <w:rPr>
                <w:spacing w:val="-12"/>
                <w:sz w:val="22"/>
              </w:rPr>
              <w:t> </w:t>
            </w:r>
            <w:r>
              <w:rPr>
                <w:sz w:val="22"/>
              </w:rPr>
              <w:t>nie</w:t>
            </w:r>
            <w:r>
              <w:rPr>
                <w:spacing w:val="-12"/>
                <w:sz w:val="22"/>
              </w:rPr>
              <w:t> </w:t>
            </w:r>
            <w:r>
              <w:rPr>
                <w:sz w:val="22"/>
              </w:rPr>
              <w:t>realizuje</w:t>
            </w:r>
            <w:r>
              <w:rPr>
                <w:spacing w:val="-9"/>
                <w:sz w:val="22"/>
              </w:rPr>
              <w:t> </w:t>
            </w:r>
            <w:r>
              <w:rPr>
                <w:sz w:val="22"/>
              </w:rPr>
              <w:t>Narodowego Celu Wskaźnikowego, o którym mowa w art. 23 ustawy o biokomponentach i biopaliwach ciekłych, została wprowadzona w 2016 r. ustawą z dnia 22 lipca 2016 r. o zmianie ustawy - Prawo energetyczne oraz niektórych innych ustaw. Nastąpiło wówczas powiązanie braku wykonania Narodowego Celu Wskaźnikowego, realizowanego w cyklach rocznych, z ryzykiem utraty koncesji. Z kolei z dniem 1 stycznia 2018 r., ustawą z dnia 24 listopada 2017</w:t>
            </w:r>
            <w:r>
              <w:rPr>
                <w:spacing w:val="28"/>
                <w:sz w:val="22"/>
              </w:rPr>
              <w:t> </w:t>
            </w:r>
            <w:r>
              <w:rPr>
                <w:sz w:val="22"/>
              </w:rPr>
              <w:t>r.</w:t>
            </w:r>
          </w:p>
          <w:p>
            <w:pPr>
              <w:pStyle w:val="TableParagraph"/>
              <w:spacing w:line="238" w:lineRule="exact" w:before="1"/>
              <w:ind w:left="111"/>
              <w:jc w:val="both"/>
              <w:rPr>
                <w:sz w:val="22"/>
              </w:rPr>
            </w:pPr>
            <w:r>
              <w:rPr>
                <w:sz w:val="22"/>
              </w:rPr>
              <w:t>o</w:t>
            </w:r>
            <w:r>
              <w:rPr>
                <w:spacing w:val="20"/>
                <w:sz w:val="22"/>
              </w:rPr>
              <w:t> </w:t>
            </w:r>
            <w:r>
              <w:rPr>
                <w:sz w:val="22"/>
              </w:rPr>
              <w:t>zmianie</w:t>
            </w:r>
            <w:r>
              <w:rPr>
                <w:spacing w:val="20"/>
                <w:sz w:val="22"/>
              </w:rPr>
              <w:t> </w:t>
            </w:r>
            <w:r>
              <w:rPr>
                <w:sz w:val="22"/>
              </w:rPr>
              <w:t>ustawy</w:t>
            </w:r>
            <w:r>
              <w:rPr>
                <w:spacing w:val="17"/>
                <w:sz w:val="22"/>
              </w:rPr>
              <w:t> </w:t>
            </w:r>
            <w:r>
              <w:rPr>
                <w:sz w:val="22"/>
              </w:rPr>
              <w:t>o</w:t>
            </w:r>
            <w:r>
              <w:rPr>
                <w:spacing w:val="20"/>
                <w:sz w:val="22"/>
              </w:rPr>
              <w:t> </w:t>
            </w:r>
            <w:r>
              <w:rPr>
                <w:sz w:val="22"/>
              </w:rPr>
              <w:t>biokomponentach</w:t>
            </w:r>
            <w:r>
              <w:rPr>
                <w:spacing w:val="20"/>
                <w:sz w:val="22"/>
              </w:rPr>
              <w:t> </w:t>
            </w:r>
            <w:r>
              <w:rPr>
                <w:sz w:val="22"/>
              </w:rPr>
              <w:t>i</w:t>
            </w:r>
            <w:r>
              <w:rPr>
                <w:spacing w:val="21"/>
                <w:sz w:val="22"/>
              </w:rPr>
              <w:t> </w:t>
            </w:r>
            <w:r>
              <w:rPr>
                <w:sz w:val="22"/>
              </w:rPr>
              <w:t>biopaliwach</w:t>
            </w:r>
            <w:r>
              <w:rPr>
                <w:spacing w:val="18"/>
                <w:sz w:val="22"/>
              </w:rPr>
              <w:t> </w:t>
            </w:r>
            <w:r>
              <w:rPr>
                <w:sz w:val="22"/>
              </w:rPr>
              <w:t>ciekłych</w:t>
            </w:r>
            <w:r>
              <w:rPr>
                <w:spacing w:val="20"/>
                <w:sz w:val="22"/>
              </w:rPr>
              <w:t> </w:t>
            </w:r>
            <w:r>
              <w:rPr>
                <w:sz w:val="22"/>
              </w:rPr>
              <w:t>oraz</w:t>
            </w:r>
            <w:r>
              <w:rPr>
                <w:spacing w:val="19"/>
                <w:sz w:val="22"/>
              </w:rPr>
              <w:t> </w:t>
            </w:r>
            <w:r>
              <w:rPr>
                <w:sz w:val="22"/>
              </w:rPr>
              <w:t>niektórych</w:t>
            </w:r>
          </w:p>
        </w:tc>
        <w:tc>
          <w:tcPr>
            <w:tcW w:w="4536" w:type="dxa"/>
          </w:tcPr>
          <w:p>
            <w:pPr>
              <w:pStyle w:val="TableParagraph"/>
              <w:spacing w:line="247" w:lineRule="exact"/>
              <w:ind w:left="108"/>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4048"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innych ustaw, wprowadzono dodatkowy obowiązek związany z realizacją Narodowego Celu Wskaźnikowego, określony w art. 23b ustawy o biokomponentach i biopaliwach ciekłych, polegający na realizacji części Narodowego Celu Wskaźnikowego w cyklach kwartalnych (tzw. „kwartalne NCW”).</w:t>
            </w:r>
          </w:p>
          <w:p>
            <w:pPr>
              <w:pStyle w:val="TableParagraph"/>
              <w:ind w:left="111" w:right="91"/>
              <w:jc w:val="both"/>
              <w:rPr>
                <w:sz w:val="22"/>
              </w:rPr>
            </w:pPr>
            <w:r>
              <w:rPr>
                <w:sz w:val="22"/>
              </w:rPr>
              <w:t>Mając na uwadze, iż ocena wykonania Narodowego Celu Wskaźnikowego w cyklu rocznym możliwa jest dopiero po zakończeniu roku, a ocena wykonania wezwania do realizacji tego celu – po kolejnym roku, uznać należy, że dla skutecznego zapobiegania przypadkom braku wykonywania obowiązków związanych z realizacją Narodowego Celu Wskaźnikowego, celowe jest powiązanie ryzyka utraty koncesji z brakiem realizacji „kwartalnego NCW”. Ocena wykonania „kwartalnego NCW” możliwa jest już po zakończeniu kwartału, a ocena wykonania wezwania do jego realizacji – po kolejnym kwartale, co kilkukrotnie skraca okres pomiędzy wystąpieniem braku wykonania obowiązku związanego z realizacją Narodowego</w:t>
            </w:r>
            <w:r>
              <w:rPr>
                <w:spacing w:val="51"/>
                <w:sz w:val="22"/>
              </w:rPr>
              <w:t> </w:t>
            </w:r>
            <w:r>
              <w:rPr>
                <w:sz w:val="22"/>
              </w:rPr>
              <w:t>Celu</w:t>
            </w:r>
          </w:p>
          <w:p>
            <w:pPr>
              <w:pStyle w:val="TableParagraph"/>
              <w:spacing w:line="238" w:lineRule="exact"/>
              <w:ind w:left="111"/>
              <w:jc w:val="both"/>
              <w:rPr>
                <w:sz w:val="22"/>
              </w:rPr>
            </w:pPr>
            <w:r>
              <w:rPr>
                <w:sz w:val="22"/>
              </w:rPr>
              <w:t>Wskaźnikowego a zastosowaniem sankcji w postaci cofnięcia koncesji.</w:t>
            </w:r>
          </w:p>
        </w:tc>
        <w:tc>
          <w:tcPr>
            <w:tcW w:w="4536" w:type="dxa"/>
          </w:tcPr>
          <w:p>
            <w:pPr>
              <w:pStyle w:val="TableParagraph"/>
              <w:rPr>
                <w:sz w:val="22"/>
              </w:rPr>
            </w:pPr>
          </w:p>
        </w:tc>
      </w:tr>
      <w:tr>
        <w:trPr>
          <w:trHeight w:val="4807" w:hRule="atLeast"/>
        </w:trPr>
        <w:tc>
          <w:tcPr>
            <w:tcW w:w="902" w:type="dxa"/>
          </w:tcPr>
          <w:p>
            <w:pPr>
              <w:pStyle w:val="TableParagraph"/>
              <w:spacing w:line="247" w:lineRule="exact"/>
              <w:ind w:left="470"/>
              <w:rPr>
                <w:sz w:val="22"/>
              </w:rPr>
            </w:pPr>
            <w:r>
              <w:rPr>
                <w:sz w:val="22"/>
              </w:rPr>
              <w:t>157.</w:t>
            </w:r>
          </w:p>
        </w:tc>
        <w:tc>
          <w:tcPr>
            <w:tcW w:w="1805" w:type="dxa"/>
          </w:tcPr>
          <w:p>
            <w:pPr>
              <w:pStyle w:val="TableParagraph"/>
              <w:spacing w:line="242" w:lineRule="auto"/>
              <w:ind w:left="107" w:right="96"/>
              <w:jc w:val="center"/>
              <w:rPr>
                <w:sz w:val="22"/>
              </w:rPr>
            </w:pPr>
            <w:r>
              <w:rPr>
                <w:sz w:val="22"/>
              </w:rPr>
              <w:t>Art. 1 pkt 30 projektu</w:t>
            </w:r>
          </w:p>
          <w:p>
            <w:pPr>
              <w:pStyle w:val="TableParagraph"/>
              <w:ind w:left="108" w:right="96"/>
              <w:jc w:val="center"/>
              <w:rPr>
                <w:sz w:val="22"/>
              </w:rPr>
            </w:pPr>
            <w:r>
              <w:rPr>
                <w:sz w:val="22"/>
              </w:rPr>
              <w:t>w zakresie art. 41 ust. 4</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numPr>
                <w:ilvl w:val="0"/>
                <w:numId w:val="43"/>
              </w:numPr>
              <w:tabs>
                <w:tab w:pos="831" w:val="left" w:leader="none"/>
              </w:tabs>
              <w:spacing w:line="240" w:lineRule="auto" w:before="0" w:after="0"/>
              <w:ind w:left="111" w:right="95" w:firstLine="0"/>
              <w:jc w:val="both"/>
              <w:rPr>
                <w:sz w:val="22"/>
              </w:rPr>
            </w:pPr>
            <w:r>
              <w:rPr>
                <w:sz w:val="22"/>
              </w:rPr>
              <w:t>Proponuje się doprecyzowanie brzemienia projektowanego przepisu, poprzez wskazanie, że znajduje on zastosowanie w odniesieniu do decyzji prawomocnych. Proponowana zmiana ma na celu rozwinie wątpliwości, które mogą powstać przy jego stosowaniu. Ponadto proponuje się wskazanie, że jest to jedynie uprawnienie a nie obowiązek Prezesa URE co będzie uzasadnione jeśli weźmiemy pod uwagę odmienne zakresy działania obu</w:t>
            </w:r>
            <w:r>
              <w:rPr>
                <w:spacing w:val="-11"/>
                <w:sz w:val="22"/>
              </w:rPr>
              <w:t> </w:t>
            </w:r>
            <w:r>
              <w:rPr>
                <w:sz w:val="22"/>
              </w:rPr>
              <w:t>organów.</w:t>
            </w:r>
          </w:p>
          <w:p>
            <w:pPr>
              <w:pStyle w:val="TableParagraph"/>
              <w:numPr>
                <w:ilvl w:val="0"/>
                <w:numId w:val="43"/>
              </w:numPr>
              <w:tabs>
                <w:tab w:pos="831" w:val="left" w:leader="none"/>
              </w:tabs>
              <w:spacing w:line="240" w:lineRule="auto" w:before="0" w:after="0"/>
              <w:ind w:left="111" w:right="93" w:firstLine="0"/>
              <w:jc w:val="both"/>
              <w:rPr>
                <w:sz w:val="22"/>
              </w:rPr>
            </w:pPr>
            <w:r>
              <w:rPr>
                <w:sz w:val="22"/>
              </w:rPr>
              <w:t>Po projektowanej regulacji art. 41 ust. 4 należy dodać ust. 5 wprowadzający możliwość cofnięcia koncesji w przypadku, gdy koncesjonariusz przestanie dawać rękojmię prawidłowego wykonywania działalności koncesjonowanej.</w:t>
            </w:r>
          </w:p>
          <w:p>
            <w:pPr>
              <w:pStyle w:val="TableParagraph"/>
              <w:ind w:left="111" w:right="95"/>
              <w:jc w:val="both"/>
              <w:rPr>
                <w:sz w:val="22"/>
              </w:rPr>
            </w:pPr>
            <w:r>
              <w:rPr>
                <w:sz w:val="22"/>
              </w:rPr>
              <w:t>Proponowane w pkt 2 rozwiązanie wydaję się skuteczniejsze od projektowanego art. 41 ust. 4 pozwoli bowiem podjąć działania zmierzające do cofnięcia koncesji niezależnie od postępowania prowadzonego przez Prezesa UOKIK. Zatem należy rozważyć czy po uzupełnieniu pozostawić obie postawy cofnięcia czy tylko ograniczyć się do pkt 2.</w:t>
            </w:r>
          </w:p>
          <w:p>
            <w:pPr>
              <w:pStyle w:val="TableParagraph"/>
              <w:ind w:left="111" w:right="93"/>
              <w:jc w:val="both"/>
              <w:rPr>
                <w:sz w:val="22"/>
              </w:rPr>
            </w:pPr>
            <w:r>
              <w:rPr>
                <w:sz w:val="22"/>
              </w:rPr>
              <w:t>Zasadne</w:t>
            </w:r>
            <w:r>
              <w:rPr>
                <w:spacing w:val="-17"/>
                <w:sz w:val="22"/>
              </w:rPr>
              <w:t> </w:t>
            </w:r>
            <w:r>
              <w:rPr>
                <w:sz w:val="22"/>
              </w:rPr>
              <w:t>jest</w:t>
            </w:r>
            <w:r>
              <w:rPr>
                <w:spacing w:val="-14"/>
                <w:sz w:val="22"/>
              </w:rPr>
              <w:t> </w:t>
            </w:r>
            <w:r>
              <w:rPr>
                <w:sz w:val="22"/>
              </w:rPr>
              <w:t>bowiem</w:t>
            </w:r>
            <w:r>
              <w:rPr>
                <w:spacing w:val="-17"/>
                <w:sz w:val="22"/>
              </w:rPr>
              <w:t> </w:t>
            </w:r>
            <w:r>
              <w:rPr>
                <w:sz w:val="22"/>
              </w:rPr>
              <w:t>wprowadzenie</w:t>
            </w:r>
            <w:r>
              <w:rPr>
                <w:spacing w:val="-15"/>
                <w:sz w:val="22"/>
              </w:rPr>
              <w:t> </w:t>
            </w:r>
            <w:r>
              <w:rPr>
                <w:sz w:val="22"/>
              </w:rPr>
              <w:t>zmian</w:t>
            </w:r>
            <w:r>
              <w:rPr>
                <w:spacing w:val="-15"/>
                <w:sz w:val="22"/>
              </w:rPr>
              <w:t> </w:t>
            </w:r>
            <w:r>
              <w:rPr>
                <w:sz w:val="22"/>
              </w:rPr>
              <w:t>legislacyjnych,</w:t>
            </w:r>
            <w:r>
              <w:rPr>
                <w:spacing w:val="-14"/>
                <w:sz w:val="22"/>
              </w:rPr>
              <w:t> </w:t>
            </w:r>
            <w:r>
              <w:rPr>
                <w:sz w:val="22"/>
              </w:rPr>
              <w:t>które</w:t>
            </w:r>
            <w:r>
              <w:rPr>
                <w:spacing w:val="-15"/>
                <w:sz w:val="22"/>
              </w:rPr>
              <w:t> </w:t>
            </w:r>
            <w:r>
              <w:rPr>
                <w:sz w:val="22"/>
              </w:rPr>
              <w:t>będą</w:t>
            </w:r>
            <w:r>
              <w:rPr>
                <w:spacing w:val="-14"/>
                <w:sz w:val="22"/>
              </w:rPr>
              <w:t> </w:t>
            </w:r>
            <w:r>
              <w:rPr>
                <w:sz w:val="22"/>
              </w:rPr>
              <w:t>uprawniać Prezesa URE do cofnięcia koncesji w przypadku, gdy koncesjonariusz dopuści się   działań   świadczących  o   tym,   iż  nie   daje   on  rękojmi</w:t>
            </w:r>
            <w:r>
              <w:rPr>
                <w:spacing w:val="51"/>
                <w:sz w:val="22"/>
              </w:rPr>
              <w:t> </w:t>
            </w:r>
            <w:r>
              <w:rPr>
                <w:sz w:val="22"/>
              </w:rPr>
              <w:t>prawidłowego</w:t>
            </w:r>
          </w:p>
          <w:p>
            <w:pPr>
              <w:pStyle w:val="TableParagraph"/>
              <w:spacing w:line="238" w:lineRule="exact"/>
              <w:ind w:left="111"/>
              <w:jc w:val="both"/>
              <w:rPr>
                <w:sz w:val="22"/>
              </w:rPr>
            </w:pPr>
            <w:r>
              <w:rPr>
                <w:sz w:val="22"/>
              </w:rPr>
              <w:t>wykonywania jakiekolwiek działalności koncesjonowanej. Przykładami </w:t>
            </w:r>
            <w:r>
              <w:rPr>
                <w:spacing w:val="4"/>
                <w:sz w:val="22"/>
              </w:rPr>
              <w:t> </w:t>
            </w:r>
            <w:r>
              <w:rPr>
                <w:sz w:val="22"/>
              </w:rPr>
              <w:t>takich</w:t>
            </w:r>
          </w:p>
        </w:tc>
        <w:tc>
          <w:tcPr>
            <w:tcW w:w="4536" w:type="dxa"/>
          </w:tcPr>
          <w:p>
            <w:pPr>
              <w:pStyle w:val="TableParagraph"/>
              <w:spacing w:line="242" w:lineRule="auto"/>
              <w:ind w:left="108"/>
              <w:rPr>
                <w:sz w:val="22"/>
              </w:rPr>
            </w:pPr>
            <w:r>
              <w:rPr>
                <w:sz w:val="22"/>
              </w:rPr>
              <w:t>Uwaga uwzględniona. Przepis ma charakter fakultatywny poprzez posłużenie się słowem</w:t>
            </w:r>
          </w:p>
          <w:p>
            <w:pPr>
              <w:pStyle w:val="TableParagraph"/>
              <w:spacing w:line="248" w:lineRule="exact"/>
              <w:ind w:left="108"/>
              <w:rPr>
                <w:sz w:val="22"/>
              </w:rPr>
            </w:pPr>
            <w:r>
              <w:rPr>
                <w:sz w:val="22"/>
              </w:rPr>
              <w:t>„może”.</w:t>
            </w:r>
          </w:p>
          <w:p>
            <w:pPr>
              <w:pStyle w:val="TableParagraph"/>
              <w:spacing w:line="252" w:lineRule="exact"/>
              <w:ind w:left="108"/>
              <w:rPr>
                <w:sz w:val="22"/>
              </w:rPr>
            </w:pPr>
            <w:r>
              <w:rPr>
                <w:sz w:val="22"/>
              </w:rPr>
              <w:t>Odnosnie rejkojmi, j.w.</w:t>
            </w:r>
          </w:p>
        </w:tc>
      </w:tr>
    </w:tbl>
    <w:p>
      <w:pPr>
        <w:spacing w:after="0" w:line="252"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3036"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2"/>
              <w:jc w:val="both"/>
              <w:rPr>
                <w:sz w:val="22"/>
              </w:rPr>
            </w:pPr>
            <w:r>
              <w:rPr>
                <w:sz w:val="22"/>
              </w:rPr>
              <w:t>działań może być fałszowanie dokumentów, oszustwa przy zawieraniu umów, celowe</w:t>
            </w:r>
            <w:r>
              <w:rPr>
                <w:spacing w:val="-16"/>
                <w:sz w:val="22"/>
              </w:rPr>
              <w:t> </w:t>
            </w:r>
            <w:r>
              <w:rPr>
                <w:sz w:val="22"/>
              </w:rPr>
              <w:t>i</w:t>
            </w:r>
            <w:r>
              <w:rPr>
                <w:spacing w:val="-12"/>
                <w:sz w:val="22"/>
              </w:rPr>
              <w:t> </w:t>
            </w:r>
            <w:r>
              <w:rPr>
                <w:sz w:val="22"/>
              </w:rPr>
              <w:t>masowe</w:t>
            </w:r>
            <w:r>
              <w:rPr>
                <w:spacing w:val="-13"/>
                <w:sz w:val="22"/>
              </w:rPr>
              <w:t> </w:t>
            </w:r>
            <w:r>
              <w:rPr>
                <w:sz w:val="22"/>
              </w:rPr>
              <w:t>wprowadzanie</w:t>
            </w:r>
            <w:r>
              <w:rPr>
                <w:spacing w:val="-16"/>
                <w:sz w:val="22"/>
              </w:rPr>
              <w:t> </w:t>
            </w:r>
            <w:r>
              <w:rPr>
                <w:sz w:val="22"/>
              </w:rPr>
              <w:t>odbiorców</w:t>
            </w:r>
            <w:r>
              <w:rPr>
                <w:spacing w:val="-14"/>
                <w:sz w:val="22"/>
              </w:rPr>
              <w:t> </w:t>
            </w:r>
            <w:r>
              <w:rPr>
                <w:sz w:val="22"/>
              </w:rPr>
              <w:t>w</w:t>
            </w:r>
            <w:r>
              <w:rPr>
                <w:spacing w:val="27"/>
                <w:sz w:val="22"/>
              </w:rPr>
              <w:t> </w:t>
            </w:r>
            <w:r>
              <w:rPr>
                <w:sz w:val="22"/>
              </w:rPr>
              <w:t>błąd.</w:t>
            </w:r>
            <w:r>
              <w:rPr>
                <w:spacing w:val="-13"/>
                <w:sz w:val="22"/>
              </w:rPr>
              <w:t> </w:t>
            </w:r>
            <w:r>
              <w:rPr>
                <w:sz w:val="22"/>
              </w:rPr>
              <w:t>Pozwoli</w:t>
            </w:r>
            <w:r>
              <w:rPr>
                <w:spacing w:val="-15"/>
                <w:sz w:val="22"/>
              </w:rPr>
              <w:t> </w:t>
            </w:r>
            <w:r>
              <w:rPr>
                <w:sz w:val="22"/>
              </w:rPr>
              <w:t>to</w:t>
            </w:r>
            <w:r>
              <w:rPr>
                <w:spacing w:val="-14"/>
                <w:sz w:val="22"/>
              </w:rPr>
              <w:t> </w:t>
            </w:r>
            <w:r>
              <w:rPr>
                <w:sz w:val="22"/>
              </w:rPr>
              <w:t>zatem</w:t>
            </w:r>
            <w:r>
              <w:rPr>
                <w:spacing w:val="-16"/>
                <w:sz w:val="22"/>
              </w:rPr>
              <w:t> </w:t>
            </w:r>
            <w:r>
              <w:rPr>
                <w:sz w:val="22"/>
              </w:rPr>
              <w:t>Prezesowi URE na cofnięcie koncesji już w przypadku powzięcia informacji o licznych skargach odbiorców na działalność danego podmiotu bez potrzeby oczekiwania na prawomocne zakończenie odpowiedniego postępowania przed Prezesem UOKiK. Możliwość cofnięcia koncesji ze względu na utratę rękojmi prawidłowego wykonywania działalności gospodarczej przewidywały przepisy nieobowiązującej już ustawy z dnia 2 lipca 2004 r. o swobodzie działalności gospodarczej (Dz. U. z 2016 r. poz. 1829, z późn. zm.). Aktualnie ustawa – Prawo energetyczne nie dopuszcza możliwości ani odmowy ani cofnięcia koncesji</w:t>
            </w:r>
            <w:r>
              <w:rPr>
                <w:spacing w:val="13"/>
                <w:sz w:val="22"/>
              </w:rPr>
              <w:t> </w:t>
            </w:r>
            <w:r>
              <w:rPr>
                <w:sz w:val="22"/>
              </w:rPr>
              <w:t>ze</w:t>
            </w:r>
            <w:r>
              <w:rPr>
                <w:spacing w:val="15"/>
                <w:sz w:val="22"/>
              </w:rPr>
              <w:t> </w:t>
            </w:r>
            <w:r>
              <w:rPr>
                <w:sz w:val="22"/>
              </w:rPr>
              <w:t>względu</w:t>
            </w:r>
            <w:r>
              <w:rPr>
                <w:spacing w:val="16"/>
                <w:sz w:val="22"/>
              </w:rPr>
              <w:t> </w:t>
            </w:r>
            <w:r>
              <w:rPr>
                <w:sz w:val="22"/>
              </w:rPr>
              <w:t>na</w:t>
            </w:r>
            <w:r>
              <w:rPr>
                <w:spacing w:val="13"/>
                <w:sz w:val="22"/>
              </w:rPr>
              <w:t> </w:t>
            </w:r>
            <w:r>
              <w:rPr>
                <w:sz w:val="22"/>
              </w:rPr>
              <w:t>braku</w:t>
            </w:r>
            <w:r>
              <w:rPr>
                <w:spacing w:val="16"/>
                <w:sz w:val="22"/>
              </w:rPr>
              <w:t> </w:t>
            </w:r>
            <w:r>
              <w:rPr>
                <w:sz w:val="22"/>
              </w:rPr>
              <w:t>dawania</w:t>
            </w:r>
            <w:r>
              <w:rPr>
                <w:spacing w:val="13"/>
                <w:sz w:val="22"/>
              </w:rPr>
              <w:t> </w:t>
            </w:r>
            <w:r>
              <w:rPr>
                <w:sz w:val="22"/>
              </w:rPr>
              <w:t>przez</w:t>
            </w:r>
            <w:r>
              <w:rPr>
                <w:spacing w:val="14"/>
                <w:sz w:val="22"/>
              </w:rPr>
              <w:t> </w:t>
            </w:r>
            <w:r>
              <w:rPr>
                <w:sz w:val="22"/>
              </w:rPr>
              <w:t>przedsiębiorcę</w:t>
            </w:r>
            <w:r>
              <w:rPr>
                <w:spacing w:val="15"/>
                <w:sz w:val="22"/>
              </w:rPr>
              <w:t> </w:t>
            </w:r>
            <w:r>
              <w:rPr>
                <w:sz w:val="22"/>
              </w:rPr>
              <w:t>rękojmi</w:t>
            </w:r>
          </w:p>
          <w:p>
            <w:pPr>
              <w:pStyle w:val="TableParagraph"/>
              <w:spacing w:line="237" w:lineRule="exact"/>
              <w:ind w:left="111"/>
              <w:jc w:val="both"/>
              <w:rPr>
                <w:sz w:val="22"/>
              </w:rPr>
            </w:pPr>
            <w:r>
              <w:rPr>
                <w:sz w:val="22"/>
              </w:rPr>
              <w:t>prawidłowego wykonywania działalności koncesjonowanej.</w:t>
            </w:r>
          </w:p>
        </w:tc>
        <w:tc>
          <w:tcPr>
            <w:tcW w:w="4536" w:type="dxa"/>
          </w:tcPr>
          <w:p>
            <w:pPr>
              <w:pStyle w:val="TableParagraph"/>
              <w:rPr>
                <w:sz w:val="22"/>
              </w:rPr>
            </w:pPr>
          </w:p>
        </w:tc>
      </w:tr>
      <w:tr>
        <w:trPr>
          <w:trHeight w:val="4303" w:hRule="atLeast"/>
        </w:trPr>
        <w:tc>
          <w:tcPr>
            <w:tcW w:w="902" w:type="dxa"/>
          </w:tcPr>
          <w:p>
            <w:pPr>
              <w:pStyle w:val="TableParagraph"/>
              <w:spacing w:line="249" w:lineRule="exact"/>
              <w:ind w:right="33"/>
              <w:jc w:val="right"/>
              <w:rPr>
                <w:sz w:val="22"/>
              </w:rPr>
            </w:pPr>
            <w:r>
              <w:rPr>
                <w:sz w:val="22"/>
              </w:rPr>
              <w:t>158.</w:t>
            </w:r>
          </w:p>
        </w:tc>
        <w:tc>
          <w:tcPr>
            <w:tcW w:w="1805" w:type="dxa"/>
          </w:tcPr>
          <w:p>
            <w:pPr>
              <w:pStyle w:val="TableParagraph"/>
              <w:ind w:left="108" w:right="96"/>
              <w:jc w:val="center"/>
              <w:rPr>
                <w:sz w:val="22"/>
              </w:rPr>
            </w:pPr>
            <w:r>
              <w:rPr>
                <w:sz w:val="22"/>
              </w:rPr>
              <w:t>Art. 1 pkt 30 projektu w zakresie art. 41</w:t>
            </w:r>
          </w:p>
          <w:p>
            <w:pPr>
              <w:pStyle w:val="TableParagraph"/>
              <w:spacing w:line="252" w:lineRule="exact"/>
              <w:ind w:left="106" w:right="96"/>
              <w:jc w:val="center"/>
              <w:rPr>
                <w:sz w:val="22"/>
              </w:rPr>
            </w:pPr>
            <w:r>
              <w:rPr>
                <w:sz w:val="22"/>
              </w:rPr>
              <w:t>ust. 4 ustawy</w:t>
            </w:r>
          </w:p>
        </w:tc>
        <w:tc>
          <w:tcPr>
            <w:tcW w:w="979" w:type="dxa"/>
          </w:tcPr>
          <w:p>
            <w:pPr>
              <w:pStyle w:val="TableParagraph"/>
              <w:spacing w:line="249" w:lineRule="exact"/>
              <w:ind w:left="276"/>
              <w:rPr>
                <w:sz w:val="22"/>
              </w:rPr>
            </w:pPr>
            <w:r>
              <w:rPr>
                <w:sz w:val="22"/>
              </w:rPr>
              <w:t>RCL</w:t>
            </w:r>
          </w:p>
        </w:tc>
        <w:tc>
          <w:tcPr>
            <w:tcW w:w="7232" w:type="dxa"/>
          </w:tcPr>
          <w:p>
            <w:pPr>
              <w:pStyle w:val="TableParagraph"/>
              <w:ind w:left="111" w:right="94"/>
              <w:jc w:val="both"/>
              <w:rPr>
                <w:sz w:val="22"/>
              </w:rPr>
            </w:pPr>
            <w:r>
              <w:rPr>
                <w:sz w:val="22"/>
              </w:rPr>
              <w:t>Rozważenia</w:t>
            </w:r>
            <w:r>
              <w:rPr>
                <w:spacing w:val="-16"/>
                <w:sz w:val="22"/>
              </w:rPr>
              <w:t> </w:t>
            </w:r>
            <w:r>
              <w:rPr>
                <w:sz w:val="22"/>
              </w:rPr>
              <w:t>wymaga,</w:t>
            </w:r>
            <w:r>
              <w:rPr>
                <w:spacing w:val="-15"/>
                <w:sz w:val="22"/>
              </w:rPr>
              <w:t> </w:t>
            </w:r>
            <w:r>
              <w:rPr>
                <w:sz w:val="22"/>
              </w:rPr>
              <w:t>czy</w:t>
            </w:r>
            <w:r>
              <w:rPr>
                <w:spacing w:val="-16"/>
                <w:sz w:val="22"/>
              </w:rPr>
              <w:t> </w:t>
            </w:r>
            <w:r>
              <w:rPr>
                <w:sz w:val="22"/>
              </w:rPr>
              <w:t>skutek</w:t>
            </w:r>
            <w:r>
              <w:rPr>
                <w:spacing w:val="-18"/>
                <w:sz w:val="22"/>
              </w:rPr>
              <w:t> </w:t>
            </w:r>
            <w:r>
              <w:rPr>
                <w:sz w:val="22"/>
              </w:rPr>
              <w:t>w</w:t>
            </w:r>
            <w:r>
              <w:rPr>
                <w:spacing w:val="-16"/>
                <w:sz w:val="22"/>
              </w:rPr>
              <w:t> </w:t>
            </w:r>
            <w:r>
              <w:rPr>
                <w:sz w:val="22"/>
              </w:rPr>
              <w:t>postaci</w:t>
            </w:r>
            <w:r>
              <w:rPr>
                <w:spacing w:val="-15"/>
                <w:sz w:val="22"/>
              </w:rPr>
              <w:t> </w:t>
            </w:r>
            <w:r>
              <w:rPr>
                <w:sz w:val="22"/>
              </w:rPr>
              <w:t>(ewentualnego)</w:t>
            </w:r>
            <w:r>
              <w:rPr>
                <w:spacing w:val="-15"/>
                <w:sz w:val="22"/>
              </w:rPr>
              <w:t> </w:t>
            </w:r>
            <w:r>
              <w:rPr>
                <w:sz w:val="22"/>
              </w:rPr>
              <w:t>cofnięcia</w:t>
            </w:r>
            <w:r>
              <w:rPr>
                <w:spacing w:val="-15"/>
                <w:sz w:val="22"/>
              </w:rPr>
              <w:t> </w:t>
            </w:r>
            <w:r>
              <w:rPr>
                <w:sz w:val="22"/>
              </w:rPr>
              <w:t>lub</w:t>
            </w:r>
            <w:r>
              <w:rPr>
                <w:spacing w:val="-17"/>
                <w:sz w:val="22"/>
              </w:rPr>
              <w:t> </w:t>
            </w:r>
            <w:r>
              <w:rPr>
                <w:sz w:val="22"/>
              </w:rPr>
              <w:t>zmiany zakresu</w:t>
            </w:r>
            <w:r>
              <w:rPr>
                <w:spacing w:val="-7"/>
                <w:sz w:val="22"/>
              </w:rPr>
              <w:t> </w:t>
            </w:r>
            <w:r>
              <w:rPr>
                <w:sz w:val="22"/>
              </w:rPr>
              <w:t>koncesji</w:t>
            </w:r>
            <w:r>
              <w:rPr>
                <w:spacing w:val="-8"/>
                <w:sz w:val="22"/>
              </w:rPr>
              <w:t> </w:t>
            </w:r>
            <w:r>
              <w:rPr>
                <w:sz w:val="22"/>
              </w:rPr>
              <w:t>należy</w:t>
            </w:r>
            <w:r>
              <w:rPr>
                <w:spacing w:val="-10"/>
                <w:sz w:val="22"/>
              </w:rPr>
              <w:t> </w:t>
            </w:r>
            <w:r>
              <w:rPr>
                <w:sz w:val="22"/>
              </w:rPr>
              <w:t>wiązać</w:t>
            </w:r>
            <w:r>
              <w:rPr>
                <w:spacing w:val="-7"/>
                <w:sz w:val="22"/>
              </w:rPr>
              <w:t> </w:t>
            </w:r>
            <w:r>
              <w:rPr>
                <w:sz w:val="22"/>
              </w:rPr>
              <w:t>z</w:t>
            </w:r>
            <w:r>
              <w:rPr>
                <w:spacing w:val="-9"/>
                <w:sz w:val="22"/>
              </w:rPr>
              <w:t> </w:t>
            </w:r>
            <w:r>
              <w:rPr>
                <w:sz w:val="22"/>
              </w:rPr>
              <w:t>samym</w:t>
            </w:r>
            <w:r>
              <w:rPr>
                <w:spacing w:val="-10"/>
                <w:sz w:val="22"/>
              </w:rPr>
              <w:t> </w:t>
            </w:r>
            <w:r>
              <w:rPr>
                <w:sz w:val="22"/>
              </w:rPr>
              <w:t>faktem</w:t>
            </w:r>
            <w:r>
              <w:rPr>
                <w:spacing w:val="-10"/>
                <w:sz w:val="22"/>
              </w:rPr>
              <w:t> </w:t>
            </w:r>
            <w:r>
              <w:rPr>
                <w:sz w:val="22"/>
              </w:rPr>
              <w:t>wydania</w:t>
            </w:r>
            <w:r>
              <w:rPr>
                <w:spacing w:val="-9"/>
                <w:sz w:val="22"/>
              </w:rPr>
              <w:t> </w:t>
            </w:r>
            <w:r>
              <w:rPr>
                <w:sz w:val="22"/>
              </w:rPr>
              <w:t>przez</w:t>
            </w:r>
            <w:r>
              <w:rPr>
                <w:spacing w:val="-9"/>
                <w:sz w:val="22"/>
              </w:rPr>
              <w:t> </w:t>
            </w:r>
            <w:r>
              <w:rPr>
                <w:sz w:val="22"/>
              </w:rPr>
              <w:t>Prezesa</w:t>
            </w:r>
            <w:r>
              <w:rPr>
                <w:spacing w:val="-7"/>
                <w:sz w:val="22"/>
              </w:rPr>
              <w:t> </w:t>
            </w:r>
            <w:r>
              <w:rPr>
                <w:sz w:val="22"/>
              </w:rPr>
              <w:t>UOKiK decyzji o uznaniu praktyki danego przedsiębiorstwa za praktykę naruszającą zbiorowe interesy konsumentów, czy też z faktem niewykonania tej decyzji, a więc</w:t>
            </w:r>
            <w:r>
              <w:rPr>
                <w:spacing w:val="-12"/>
                <w:sz w:val="22"/>
              </w:rPr>
              <w:t> </w:t>
            </w:r>
            <w:r>
              <w:rPr>
                <w:sz w:val="22"/>
              </w:rPr>
              <w:t>niewykonaniem</w:t>
            </w:r>
            <w:r>
              <w:rPr>
                <w:spacing w:val="-16"/>
                <w:sz w:val="22"/>
              </w:rPr>
              <w:t> </w:t>
            </w:r>
            <w:r>
              <w:rPr>
                <w:sz w:val="22"/>
              </w:rPr>
              <w:t>nakazu</w:t>
            </w:r>
            <w:r>
              <w:rPr>
                <w:spacing w:val="-13"/>
                <w:sz w:val="22"/>
              </w:rPr>
              <w:t> </w:t>
            </w:r>
            <w:r>
              <w:rPr>
                <w:sz w:val="22"/>
              </w:rPr>
              <w:t>zaniechania</w:t>
            </w:r>
            <w:r>
              <w:rPr>
                <w:spacing w:val="-11"/>
                <w:sz w:val="22"/>
              </w:rPr>
              <w:t> </w:t>
            </w:r>
            <w:r>
              <w:rPr>
                <w:sz w:val="22"/>
              </w:rPr>
              <w:t>danej</w:t>
            </w:r>
            <w:r>
              <w:rPr>
                <w:spacing w:val="-10"/>
                <w:sz w:val="22"/>
              </w:rPr>
              <w:t> </w:t>
            </w:r>
            <w:r>
              <w:rPr>
                <w:sz w:val="22"/>
              </w:rPr>
              <w:t>praktyki</w:t>
            </w:r>
            <w:r>
              <w:rPr>
                <w:spacing w:val="-12"/>
                <w:sz w:val="22"/>
              </w:rPr>
              <w:t> </w:t>
            </w:r>
            <w:r>
              <w:rPr>
                <w:sz w:val="22"/>
              </w:rPr>
              <w:t>i</w:t>
            </w:r>
            <w:r>
              <w:rPr>
                <w:spacing w:val="-12"/>
                <w:sz w:val="22"/>
              </w:rPr>
              <w:t> </w:t>
            </w:r>
            <w:r>
              <w:rPr>
                <w:sz w:val="22"/>
              </w:rPr>
              <w:t>usunięcia</w:t>
            </w:r>
            <w:r>
              <w:rPr>
                <w:spacing w:val="-15"/>
                <w:sz w:val="22"/>
              </w:rPr>
              <w:t> </w:t>
            </w:r>
            <w:r>
              <w:rPr>
                <w:sz w:val="22"/>
              </w:rPr>
              <w:t>jej</w:t>
            </w:r>
            <w:r>
              <w:rPr>
                <w:spacing w:val="-11"/>
                <w:sz w:val="22"/>
              </w:rPr>
              <w:t> </w:t>
            </w:r>
            <w:r>
              <w:rPr>
                <w:sz w:val="22"/>
              </w:rPr>
              <w:t>skutków. Wątpliwości</w:t>
            </w:r>
            <w:r>
              <w:rPr>
                <w:spacing w:val="-3"/>
                <w:sz w:val="22"/>
              </w:rPr>
              <w:t> </w:t>
            </w:r>
            <w:r>
              <w:rPr>
                <w:sz w:val="22"/>
              </w:rPr>
              <w:t>te</w:t>
            </w:r>
            <w:r>
              <w:rPr>
                <w:spacing w:val="-2"/>
                <w:sz w:val="22"/>
              </w:rPr>
              <w:t> </w:t>
            </w:r>
            <w:r>
              <w:rPr>
                <w:sz w:val="22"/>
              </w:rPr>
              <w:t>pogłębia</w:t>
            </w:r>
            <w:r>
              <w:rPr>
                <w:spacing w:val="-6"/>
                <w:sz w:val="22"/>
              </w:rPr>
              <w:t> </w:t>
            </w:r>
            <w:r>
              <w:rPr>
                <w:sz w:val="22"/>
              </w:rPr>
              <w:t>fakt,</w:t>
            </w:r>
            <w:r>
              <w:rPr>
                <w:spacing w:val="-3"/>
                <w:sz w:val="22"/>
              </w:rPr>
              <w:t> </w:t>
            </w:r>
            <w:r>
              <w:rPr>
                <w:sz w:val="22"/>
              </w:rPr>
              <w:t>że zgodnie</w:t>
            </w:r>
            <w:r>
              <w:rPr>
                <w:spacing w:val="-3"/>
                <w:sz w:val="22"/>
              </w:rPr>
              <w:t> </w:t>
            </w:r>
            <w:r>
              <w:rPr>
                <w:sz w:val="22"/>
              </w:rPr>
              <w:t>z</w:t>
            </w:r>
            <w:r>
              <w:rPr>
                <w:spacing w:val="-5"/>
                <w:sz w:val="22"/>
              </w:rPr>
              <w:t> </w:t>
            </w:r>
            <w:r>
              <w:rPr>
                <w:sz w:val="22"/>
              </w:rPr>
              <w:t>art.</w:t>
            </w:r>
            <w:r>
              <w:rPr>
                <w:spacing w:val="-3"/>
                <w:sz w:val="22"/>
              </w:rPr>
              <w:t> </w:t>
            </w:r>
            <w:r>
              <w:rPr>
                <w:sz w:val="22"/>
              </w:rPr>
              <w:t>27</w:t>
            </w:r>
            <w:r>
              <w:rPr>
                <w:spacing w:val="-4"/>
                <w:sz w:val="22"/>
              </w:rPr>
              <w:t> </w:t>
            </w:r>
            <w:r>
              <w:rPr>
                <w:sz w:val="22"/>
              </w:rPr>
              <w:t>ust.</w:t>
            </w:r>
            <w:r>
              <w:rPr>
                <w:spacing w:val="-5"/>
                <w:sz w:val="22"/>
              </w:rPr>
              <w:t> </w:t>
            </w:r>
            <w:r>
              <w:rPr>
                <w:sz w:val="22"/>
              </w:rPr>
              <w:t>2</w:t>
            </w:r>
            <w:r>
              <w:rPr>
                <w:spacing w:val="-3"/>
                <w:sz w:val="22"/>
              </w:rPr>
              <w:t> </w:t>
            </w:r>
            <w:r>
              <w:rPr>
                <w:sz w:val="22"/>
              </w:rPr>
              <w:t>ustawy</w:t>
            </w:r>
            <w:r>
              <w:rPr>
                <w:spacing w:val="-7"/>
                <w:sz w:val="22"/>
              </w:rPr>
              <w:t> </w:t>
            </w:r>
            <w:r>
              <w:rPr>
                <w:sz w:val="22"/>
              </w:rPr>
              <w:t>z</w:t>
            </w:r>
            <w:r>
              <w:rPr>
                <w:spacing w:val="-5"/>
                <w:sz w:val="22"/>
              </w:rPr>
              <w:t> </w:t>
            </w:r>
            <w:r>
              <w:rPr>
                <w:sz w:val="22"/>
              </w:rPr>
              <w:t>dnia</w:t>
            </w:r>
            <w:r>
              <w:rPr>
                <w:spacing w:val="-2"/>
                <w:sz w:val="22"/>
              </w:rPr>
              <w:t> </w:t>
            </w:r>
            <w:r>
              <w:rPr>
                <w:sz w:val="22"/>
              </w:rPr>
              <w:t>16</w:t>
            </w:r>
            <w:r>
              <w:rPr>
                <w:spacing w:val="-4"/>
                <w:sz w:val="22"/>
              </w:rPr>
              <w:t> </w:t>
            </w:r>
            <w:r>
              <w:rPr>
                <w:sz w:val="22"/>
              </w:rPr>
              <w:t>lutego 2007 r. o ochronie konkurencji i konsumentów decyzje o uznaniu praktyki za naruszającą</w:t>
            </w:r>
            <w:r>
              <w:rPr>
                <w:spacing w:val="-10"/>
                <w:sz w:val="22"/>
              </w:rPr>
              <w:t> </w:t>
            </w:r>
            <w:r>
              <w:rPr>
                <w:sz w:val="22"/>
              </w:rPr>
              <w:t>zbiorowe</w:t>
            </w:r>
            <w:r>
              <w:rPr>
                <w:spacing w:val="-11"/>
                <w:sz w:val="22"/>
              </w:rPr>
              <w:t> </w:t>
            </w:r>
            <w:r>
              <w:rPr>
                <w:sz w:val="22"/>
              </w:rPr>
              <w:t>interesy</w:t>
            </w:r>
            <w:r>
              <w:rPr>
                <w:spacing w:val="-12"/>
                <w:sz w:val="22"/>
              </w:rPr>
              <w:t> </w:t>
            </w:r>
            <w:r>
              <w:rPr>
                <w:sz w:val="22"/>
              </w:rPr>
              <w:t>konsumentów</w:t>
            </w:r>
            <w:r>
              <w:rPr>
                <w:spacing w:val="-12"/>
                <w:sz w:val="22"/>
              </w:rPr>
              <w:t> </w:t>
            </w:r>
            <w:r>
              <w:rPr>
                <w:sz w:val="22"/>
              </w:rPr>
              <w:t>wydaje</w:t>
            </w:r>
            <w:r>
              <w:rPr>
                <w:spacing w:val="-12"/>
                <w:sz w:val="22"/>
              </w:rPr>
              <w:t> </w:t>
            </w:r>
            <w:r>
              <w:rPr>
                <w:sz w:val="22"/>
              </w:rPr>
              <w:t>się</w:t>
            </w:r>
            <w:r>
              <w:rPr>
                <w:spacing w:val="-12"/>
                <w:sz w:val="22"/>
              </w:rPr>
              <w:t> </w:t>
            </w:r>
            <w:r>
              <w:rPr>
                <w:sz w:val="22"/>
              </w:rPr>
              <w:t>także</w:t>
            </w:r>
            <w:r>
              <w:rPr>
                <w:spacing w:val="-9"/>
                <w:sz w:val="22"/>
              </w:rPr>
              <w:t> </w:t>
            </w:r>
            <w:r>
              <w:rPr>
                <w:sz w:val="22"/>
              </w:rPr>
              <w:t>w</w:t>
            </w:r>
            <w:r>
              <w:rPr>
                <w:spacing w:val="-12"/>
                <w:sz w:val="22"/>
              </w:rPr>
              <w:t> </w:t>
            </w:r>
            <w:r>
              <w:rPr>
                <w:sz w:val="22"/>
              </w:rPr>
              <w:t>przypadku,</w:t>
            </w:r>
            <w:r>
              <w:rPr>
                <w:spacing w:val="-10"/>
                <w:sz w:val="22"/>
              </w:rPr>
              <w:t> </w:t>
            </w:r>
            <w:r>
              <w:rPr>
                <w:sz w:val="22"/>
              </w:rPr>
              <w:t>gdy na dzień wydania takiej decyzji przedsiębiorstwo zaniechało już stosowania takich praktyk. Nie jest więc jasne, czy także i w tym przypadku zastosowanie powinien znaleźć art. 41 ust. 4 pkt 4 ustawy. Takie rozwiązanie wymagałoby pogłębionego uzasadnienia i wykazania jego</w:t>
            </w:r>
            <w:r>
              <w:rPr>
                <w:spacing w:val="-6"/>
                <w:sz w:val="22"/>
              </w:rPr>
              <w:t> </w:t>
            </w:r>
            <w:r>
              <w:rPr>
                <w:sz w:val="22"/>
              </w:rPr>
              <w:t>proporcjonalności.</w:t>
            </w:r>
          </w:p>
          <w:p>
            <w:pPr>
              <w:pStyle w:val="TableParagraph"/>
              <w:ind w:left="111" w:right="95"/>
              <w:jc w:val="both"/>
              <w:rPr>
                <w:sz w:val="22"/>
              </w:rPr>
            </w:pPr>
            <w:r>
              <w:rPr>
                <w:sz w:val="22"/>
              </w:rPr>
              <w:t>Niezależnie od powyższego podkreślenia wymaga, iż ww. przepis uzupełnia katalog przypadków, w których Prezes URE może cofnąć lub zmienić zakres koncesji – nie określając przesłanek wydania bądź niewydania w takim przypadku konkretnego rozstrzygnięcia. Zasadne jest ograniczenie</w:t>
            </w:r>
          </w:p>
          <w:p>
            <w:pPr>
              <w:pStyle w:val="TableParagraph"/>
              <w:spacing w:line="239" w:lineRule="exact"/>
              <w:ind w:left="111"/>
              <w:jc w:val="both"/>
              <w:rPr>
                <w:sz w:val="22"/>
              </w:rPr>
            </w:pPr>
            <w:r>
              <w:rPr>
                <w:sz w:val="22"/>
              </w:rPr>
              <w:t>uznaniowości ww. rozstrzygnięć organu regulacyjnego.</w:t>
            </w:r>
          </w:p>
        </w:tc>
        <w:tc>
          <w:tcPr>
            <w:tcW w:w="4536" w:type="dxa"/>
          </w:tcPr>
          <w:p>
            <w:pPr>
              <w:pStyle w:val="TableParagraph"/>
              <w:ind w:left="108" w:right="93"/>
              <w:jc w:val="both"/>
              <w:rPr>
                <w:sz w:val="22"/>
              </w:rPr>
            </w:pPr>
            <w:r>
              <w:rPr>
                <w:sz w:val="22"/>
              </w:rPr>
              <w:t>Wprowadzenie przepisu stanowi uwzględnienie uwagi Prezesa URE. Przepis ogranicza się do samego fatku wydania decyzji.</w:t>
            </w:r>
          </w:p>
        </w:tc>
      </w:tr>
      <w:tr>
        <w:trPr>
          <w:trHeight w:val="1516" w:hRule="atLeast"/>
        </w:trPr>
        <w:tc>
          <w:tcPr>
            <w:tcW w:w="902" w:type="dxa"/>
          </w:tcPr>
          <w:p>
            <w:pPr>
              <w:pStyle w:val="TableParagraph"/>
              <w:spacing w:line="247" w:lineRule="exact"/>
              <w:ind w:right="33"/>
              <w:jc w:val="right"/>
              <w:rPr>
                <w:sz w:val="22"/>
              </w:rPr>
            </w:pPr>
            <w:r>
              <w:rPr>
                <w:sz w:val="22"/>
              </w:rPr>
              <w:t>159.</w:t>
            </w:r>
          </w:p>
        </w:tc>
        <w:tc>
          <w:tcPr>
            <w:tcW w:w="1805" w:type="dxa"/>
          </w:tcPr>
          <w:p>
            <w:pPr>
              <w:pStyle w:val="TableParagraph"/>
              <w:ind w:left="108" w:right="96"/>
              <w:jc w:val="center"/>
              <w:rPr>
                <w:sz w:val="22"/>
              </w:rPr>
            </w:pPr>
            <w:r>
              <w:rPr>
                <w:sz w:val="22"/>
              </w:rPr>
              <w:t>Art. 1 pkt 30 projektu w zakresie art. 41</w:t>
            </w:r>
          </w:p>
          <w:p>
            <w:pPr>
              <w:pStyle w:val="TableParagraph"/>
              <w:ind w:left="106" w:right="96"/>
              <w:jc w:val="center"/>
              <w:rPr>
                <w:sz w:val="22"/>
              </w:rPr>
            </w:pPr>
            <w:r>
              <w:rPr>
                <w:sz w:val="22"/>
              </w:rPr>
              <w:t>ust. 4 ustawy</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2" w:firstLine="340"/>
              <w:jc w:val="both"/>
              <w:rPr>
                <w:sz w:val="22"/>
              </w:rPr>
            </w:pPr>
            <w:r>
              <w:rPr>
                <w:sz w:val="22"/>
                <w:u w:val="single"/>
              </w:rPr>
              <w:t>Jakkolwiek projektowany art. 41 ust. 4 pkt 4 PrE dający Prezesowi URE</w:t>
            </w:r>
            <w:r>
              <w:rPr>
                <w:sz w:val="22"/>
              </w:rPr>
              <w:t> </w:t>
            </w:r>
            <w:r>
              <w:rPr>
                <w:sz w:val="22"/>
                <w:u w:val="single"/>
              </w:rPr>
              <w:t>nową</w:t>
            </w:r>
            <w:r>
              <w:rPr>
                <w:spacing w:val="-6"/>
                <w:sz w:val="22"/>
                <w:u w:val="single"/>
              </w:rPr>
              <w:t> </w:t>
            </w:r>
            <w:r>
              <w:rPr>
                <w:sz w:val="22"/>
                <w:u w:val="single"/>
              </w:rPr>
              <w:t>podstawę</w:t>
            </w:r>
            <w:r>
              <w:rPr>
                <w:spacing w:val="-8"/>
                <w:sz w:val="22"/>
                <w:u w:val="single"/>
              </w:rPr>
              <w:t> </w:t>
            </w:r>
            <w:r>
              <w:rPr>
                <w:sz w:val="22"/>
                <w:u w:val="single"/>
              </w:rPr>
              <w:t>prawną</w:t>
            </w:r>
            <w:r>
              <w:rPr>
                <w:spacing w:val="-5"/>
                <w:sz w:val="22"/>
                <w:u w:val="single"/>
              </w:rPr>
              <w:t> </w:t>
            </w:r>
            <w:r>
              <w:rPr>
                <w:sz w:val="22"/>
                <w:u w:val="single"/>
              </w:rPr>
              <w:t>do</w:t>
            </w:r>
            <w:r>
              <w:rPr>
                <w:spacing w:val="-9"/>
                <w:sz w:val="22"/>
                <w:u w:val="single"/>
              </w:rPr>
              <w:t> </w:t>
            </w:r>
            <w:r>
              <w:rPr>
                <w:sz w:val="22"/>
                <w:u w:val="single"/>
              </w:rPr>
              <w:t>cofania</w:t>
            </w:r>
            <w:r>
              <w:rPr>
                <w:spacing w:val="-7"/>
                <w:sz w:val="22"/>
                <w:u w:val="single"/>
              </w:rPr>
              <w:t> </w:t>
            </w:r>
            <w:r>
              <w:rPr>
                <w:sz w:val="22"/>
                <w:u w:val="single"/>
              </w:rPr>
              <w:t>lub</w:t>
            </w:r>
            <w:r>
              <w:rPr>
                <w:spacing w:val="-5"/>
                <w:sz w:val="22"/>
                <w:u w:val="single"/>
              </w:rPr>
              <w:t> </w:t>
            </w:r>
            <w:r>
              <w:rPr>
                <w:sz w:val="22"/>
                <w:u w:val="single"/>
              </w:rPr>
              <w:t>zmiany</w:t>
            </w:r>
            <w:r>
              <w:rPr>
                <w:spacing w:val="-8"/>
                <w:sz w:val="22"/>
                <w:u w:val="single"/>
              </w:rPr>
              <w:t> </w:t>
            </w:r>
            <w:r>
              <w:rPr>
                <w:sz w:val="22"/>
                <w:u w:val="single"/>
              </w:rPr>
              <w:t>zakresu</w:t>
            </w:r>
            <w:r>
              <w:rPr>
                <w:spacing w:val="-8"/>
                <w:sz w:val="22"/>
                <w:u w:val="single"/>
              </w:rPr>
              <w:t> </w:t>
            </w:r>
            <w:r>
              <w:rPr>
                <w:sz w:val="22"/>
                <w:u w:val="single"/>
              </w:rPr>
              <w:t>koncesji</w:t>
            </w:r>
            <w:r>
              <w:rPr>
                <w:spacing w:val="-6"/>
                <w:sz w:val="22"/>
                <w:u w:val="single"/>
              </w:rPr>
              <w:t> </w:t>
            </w:r>
            <w:r>
              <w:rPr>
                <w:sz w:val="22"/>
                <w:u w:val="single"/>
              </w:rPr>
              <w:t>wyraża</w:t>
            </w:r>
            <w:r>
              <w:rPr>
                <w:spacing w:val="-6"/>
                <w:sz w:val="22"/>
                <w:u w:val="single"/>
              </w:rPr>
              <w:t> </w:t>
            </w:r>
            <w:r>
              <w:rPr>
                <w:sz w:val="22"/>
                <w:u w:val="single"/>
              </w:rPr>
              <w:t>trafną</w:t>
            </w:r>
            <w:r>
              <w:rPr>
                <w:spacing w:val="-7"/>
                <w:sz w:val="22"/>
                <w:u w:val="single"/>
              </w:rPr>
              <w:t> </w:t>
            </w:r>
            <w:r>
              <w:rPr>
                <w:sz w:val="22"/>
                <w:u w:val="single"/>
              </w:rPr>
              <w:t>w</w:t>
            </w:r>
            <w:r>
              <w:rPr>
                <w:sz w:val="22"/>
              </w:rPr>
              <w:t> </w:t>
            </w:r>
            <w:r>
              <w:rPr>
                <w:sz w:val="22"/>
                <w:u w:val="single"/>
              </w:rPr>
              <w:t>sensie merytorycznym ideę, to jednak idea ta została w Projekcie zapisana w</w:t>
            </w:r>
            <w:r>
              <w:rPr>
                <w:sz w:val="22"/>
              </w:rPr>
              <w:t> </w:t>
            </w:r>
            <w:r>
              <w:rPr>
                <w:sz w:val="22"/>
                <w:u w:val="single"/>
              </w:rPr>
              <w:t>sposób nieprawidłowy, który może utrudnić lub uniemożliwić właściwą jej</w:t>
            </w:r>
            <w:r>
              <w:rPr>
                <w:sz w:val="22"/>
              </w:rPr>
              <w:t> </w:t>
            </w:r>
            <w:r>
              <w:rPr>
                <w:sz w:val="22"/>
                <w:u w:val="single"/>
              </w:rPr>
              <w:t>realizację</w:t>
            </w:r>
            <w:r>
              <w:rPr>
                <w:sz w:val="22"/>
              </w:rPr>
              <w:t>.</w:t>
            </w:r>
            <w:r>
              <w:rPr>
                <w:spacing w:val="5"/>
                <w:sz w:val="22"/>
              </w:rPr>
              <w:t> </w:t>
            </w:r>
            <w:r>
              <w:rPr>
                <w:sz w:val="22"/>
              </w:rPr>
              <w:t>Projektowany</w:t>
            </w:r>
            <w:r>
              <w:rPr>
                <w:spacing w:val="4"/>
                <w:sz w:val="22"/>
              </w:rPr>
              <w:t> </w:t>
            </w:r>
            <w:r>
              <w:rPr>
                <w:sz w:val="22"/>
              </w:rPr>
              <w:t>art.</w:t>
            </w:r>
            <w:r>
              <w:rPr>
                <w:spacing w:val="5"/>
                <w:sz w:val="22"/>
              </w:rPr>
              <w:t> </w:t>
            </w:r>
            <w:r>
              <w:rPr>
                <w:sz w:val="22"/>
              </w:rPr>
              <w:t>41</w:t>
            </w:r>
            <w:r>
              <w:rPr>
                <w:spacing w:val="6"/>
                <w:sz w:val="22"/>
              </w:rPr>
              <w:t> </w:t>
            </w:r>
            <w:r>
              <w:rPr>
                <w:sz w:val="22"/>
              </w:rPr>
              <w:t>ust.</w:t>
            </w:r>
            <w:r>
              <w:rPr>
                <w:spacing w:val="5"/>
                <w:sz w:val="22"/>
              </w:rPr>
              <w:t> </w:t>
            </w:r>
            <w:r>
              <w:rPr>
                <w:sz w:val="22"/>
              </w:rPr>
              <w:t>4</w:t>
            </w:r>
            <w:r>
              <w:rPr>
                <w:spacing w:val="6"/>
                <w:sz w:val="22"/>
              </w:rPr>
              <w:t> </w:t>
            </w:r>
            <w:r>
              <w:rPr>
                <w:sz w:val="22"/>
              </w:rPr>
              <w:t>pkt</w:t>
            </w:r>
            <w:r>
              <w:rPr>
                <w:spacing w:val="7"/>
                <w:sz w:val="22"/>
              </w:rPr>
              <w:t> </w:t>
            </w:r>
            <w:r>
              <w:rPr>
                <w:sz w:val="22"/>
              </w:rPr>
              <w:t>4</w:t>
            </w:r>
            <w:r>
              <w:rPr>
                <w:spacing w:val="5"/>
                <w:sz w:val="22"/>
              </w:rPr>
              <w:t> </w:t>
            </w:r>
            <w:r>
              <w:rPr>
                <w:sz w:val="22"/>
              </w:rPr>
              <w:t>PrE</w:t>
            </w:r>
            <w:r>
              <w:rPr>
                <w:spacing w:val="6"/>
                <w:sz w:val="22"/>
              </w:rPr>
              <w:t> </w:t>
            </w:r>
            <w:r>
              <w:rPr>
                <w:sz w:val="22"/>
              </w:rPr>
              <w:t>stanowi,</w:t>
            </w:r>
            <w:r>
              <w:rPr>
                <w:spacing w:val="5"/>
                <w:sz w:val="22"/>
              </w:rPr>
              <w:t> </w:t>
            </w:r>
            <w:r>
              <w:rPr>
                <w:sz w:val="22"/>
              </w:rPr>
              <w:t>że</w:t>
            </w:r>
            <w:r>
              <w:rPr>
                <w:spacing w:val="6"/>
                <w:sz w:val="22"/>
              </w:rPr>
              <w:t> </w:t>
            </w:r>
            <w:r>
              <w:rPr>
                <w:sz w:val="22"/>
              </w:rPr>
              <w:t>Prezes</w:t>
            </w:r>
            <w:r>
              <w:rPr>
                <w:spacing w:val="6"/>
                <w:sz w:val="22"/>
              </w:rPr>
              <w:t> </w:t>
            </w:r>
            <w:r>
              <w:rPr>
                <w:sz w:val="22"/>
              </w:rPr>
              <w:t>URE</w:t>
            </w:r>
            <w:r>
              <w:rPr>
                <w:spacing w:val="7"/>
                <w:sz w:val="22"/>
              </w:rPr>
              <w:t> </w:t>
            </w:r>
            <w:r>
              <w:rPr>
                <w:sz w:val="22"/>
              </w:rPr>
              <w:t>może</w:t>
            </w:r>
          </w:p>
          <w:p>
            <w:pPr>
              <w:pStyle w:val="TableParagraph"/>
              <w:spacing w:line="238" w:lineRule="exact"/>
              <w:ind w:left="111"/>
              <w:rPr>
                <w:i/>
                <w:sz w:val="22"/>
              </w:rPr>
            </w:pPr>
            <w:r>
              <w:rPr>
                <w:sz w:val="22"/>
              </w:rPr>
              <w:t>cofnąć</w:t>
            </w:r>
            <w:r>
              <w:rPr>
                <w:spacing w:val="17"/>
                <w:sz w:val="22"/>
              </w:rPr>
              <w:t> </w:t>
            </w:r>
            <w:r>
              <w:rPr>
                <w:sz w:val="22"/>
              </w:rPr>
              <w:t>koncesję</w:t>
            </w:r>
            <w:r>
              <w:rPr>
                <w:spacing w:val="16"/>
                <w:sz w:val="22"/>
              </w:rPr>
              <w:t> </w:t>
            </w:r>
            <w:r>
              <w:rPr>
                <w:sz w:val="22"/>
              </w:rPr>
              <w:t>albo</w:t>
            </w:r>
            <w:r>
              <w:rPr>
                <w:spacing w:val="17"/>
                <w:sz w:val="22"/>
              </w:rPr>
              <w:t> </w:t>
            </w:r>
            <w:r>
              <w:rPr>
                <w:sz w:val="22"/>
              </w:rPr>
              <w:t>zmienić</w:t>
            </w:r>
            <w:r>
              <w:rPr>
                <w:spacing w:val="16"/>
                <w:sz w:val="22"/>
              </w:rPr>
              <w:t> </w:t>
            </w:r>
            <w:r>
              <w:rPr>
                <w:sz w:val="22"/>
              </w:rPr>
              <w:t>jej</w:t>
            </w:r>
            <w:r>
              <w:rPr>
                <w:spacing w:val="19"/>
                <w:sz w:val="22"/>
              </w:rPr>
              <w:t> </w:t>
            </w:r>
            <w:r>
              <w:rPr>
                <w:sz w:val="22"/>
              </w:rPr>
              <w:t>zakres</w:t>
            </w:r>
            <w:r>
              <w:rPr>
                <w:spacing w:val="15"/>
                <w:sz w:val="22"/>
              </w:rPr>
              <w:t> </w:t>
            </w:r>
            <w:r>
              <w:rPr>
                <w:sz w:val="22"/>
              </w:rPr>
              <w:t>„</w:t>
            </w:r>
            <w:r>
              <w:rPr>
                <w:i/>
                <w:sz w:val="22"/>
              </w:rPr>
              <w:t>w</w:t>
            </w:r>
            <w:r>
              <w:rPr>
                <w:i/>
                <w:spacing w:val="17"/>
                <w:sz w:val="22"/>
              </w:rPr>
              <w:t> </w:t>
            </w:r>
            <w:r>
              <w:rPr>
                <w:i/>
                <w:sz w:val="22"/>
              </w:rPr>
              <w:t>przypadku</w:t>
            </w:r>
            <w:r>
              <w:rPr>
                <w:i/>
                <w:spacing w:val="18"/>
                <w:sz w:val="22"/>
              </w:rPr>
              <w:t> </w:t>
            </w:r>
            <w:r>
              <w:rPr>
                <w:i/>
                <w:sz w:val="22"/>
              </w:rPr>
              <w:t>wydania</w:t>
            </w:r>
            <w:r>
              <w:rPr>
                <w:i/>
                <w:spacing w:val="14"/>
                <w:sz w:val="22"/>
              </w:rPr>
              <w:t> </w:t>
            </w:r>
            <w:r>
              <w:rPr>
                <w:i/>
                <w:sz w:val="22"/>
              </w:rPr>
              <w:t>przez</w:t>
            </w:r>
            <w:r>
              <w:rPr>
                <w:i/>
                <w:spacing w:val="18"/>
                <w:sz w:val="22"/>
              </w:rPr>
              <w:t> </w:t>
            </w:r>
            <w:r>
              <w:rPr>
                <w:i/>
                <w:sz w:val="22"/>
              </w:rPr>
              <w:t>Prezesa</w:t>
            </w:r>
          </w:p>
        </w:tc>
        <w:tc>
          <w:tcPr>
            <w:tcW w:w="4536" w:type="dxa"/>
          </w:tcPr>
          <w:p>
            <w:pPr>
              <w:pStyle w:val="TableParagraph"/>
              <w:spacing w:line="247" w:lineRule="exact"/>
              <w:ind w:left="108"/>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843" w:hRule="atLeast"/>
        </w:trPr>
        <w:tc>
          <w:tcPr>
            <w:tcW w:w="902" w:type="dxa"/>
          </w:tcPr>
          <w:p>
            <w:pPr>
              <w:pStyle w:val="TableParagraph"/>
              <w:rPr>
                <w:sz w:val="20"/>
              </w:rPr>
            </w:pPr>
          </w:p>
        </w:tc>
        <w:tc>
          <w:tcPr>
            <w:tcW w:w="1805" w:type="dxa"/>
          </w:tcPr>
          <w:p>
            <w:pPr>
              <w:pStyle w:val="TableParagraph"/>
              <w:rPr>
                <w:sz w:val="20"/>
              </w:rPr>
            </w:pPr>
          </w:p>
        </w:tc>
        <w:tc>
          <w:tcPr>
            <w:tcW w:w="979" w:type="dxa"/>
          </w:tcPr>
          <w:p>
            <w:pPr>
              <w:pStyle w:val="TableParagraph"/>
              <w:rPr>
                <w:sz w:val="20"/>
              </w:rPr>
            </w:pPr>
          </w:p>
        </w:tc>
        <w:tc>
          <w:tcPr>
            <w:tcW w:w="7232" w:type="dxa"/>
          </w:tcPr>
          <w:p>
            <w:pPr>
              <w:pStyle w:val="TableParagraph"/>
              <w:ind w:left="111" w:right="93"/>
              <w:jc w:val="both"/>
              <w:rPr>
                <w:sz w:val="22"/>
              </w:rPr>
            </w:pPr>
            <w:r>
              <w:rPr>
                <w:i/>
                <w:sz w:val="22"/>
              </w:rPr>
              <w:t>Urzędu Ochrony Konkurencji i Konsumentów wobec przedsiębiorstwa </w:t>
            </w:r>
            <w:r>
              <w:rPr>
                <w:i/>
                <w:sz w:val="22"/>
              </w:rPr>
              <w:t>energetycznego decyzji o uznaniu praktyki za naruszającą zbiorowe interesy konsumentów w rozumieniu art. 24 ustawy z dnia 16 lutego 2007 r. o ochronie konkurencji i konsumentów.</w:t>
            </w:r>
            <w:r>
              <w:rPr>
                <w:sz w:val="22"/>
              </w:rPr>
              <w:t>”. Nie ulega wątpliwości, że stworzenie nowej podstawy prawnej dla Prezesa URE do sankcjonowania zachowań przedsiębiorstw</w:t>
            </w:r>
            <w:r>
              <w:rPr>
                <w:spacing w:val="-11"/>
                <w:sz w:val="22"/>
              </w:rPr>
              <w:t> </w:t>
            </w:r>
            <w:r>
              <w:rPr>
                <w:sz w:val="22"/>
              </w:rPr>
              <w:t>energetycznych</w:t>
            </w:r>
            <w:r>
              <w:rPr>
                <w:spacing w:val="-9"/>
                <w:sz w:val="22"/>
              </w:rPr>
              <w:t> </w:t>
            </w:r>
            <w:r>
              <w:rPr>
                <w:sz w:val="22"/>
              </w:rPr>
              <w:t>naruszających</w:t>
            </w:r>
            <w:r>
              <w:rPr>
                <w:spacing w:val="-9"/>
                <w:sz w:val="22"/>
              </w:rPr>
              <w:t> </w:t>
            </w:r>
            <w:r>
              <w:rPr>
                <w:sz w:val="22"/>
              </w:rPr>
              <w:t>zbiorowe</w:t>
            </w:r>
            <w:r>
              <w:rPr>
                <w:spacing w:val="-10"/>
                <w:sz w:val="22"/>
              </w:rPr>
              <w:t> </w:t>
            </w:r>
            <w:r>
              <w:rPr>
                <w:sz w:val="22"/>
              </w:rPr>
              <w:t>interesy</w:t>
            </w:r>
            <w:r>
              <w:rPr>
                <w:spacing w:val="-12"/>
                <w:sz w:val="22"/>
              </w:rPr>
              <w:t> </w:t>
            </w:r>
            <w:r>
              <w:rPr>
                <w:sz w:val="22"/>
              </w:rPr>
              <w:t>konsumentów jest zasadniczo słuszne i właściwe (aczkolwiek przedsiębiorstwa energetyczne mogłyby być raczej odmiennego zdania z uwagi na dużą surowość takiej sankcji).</w:t>
            </w:r>
            <w:r>
              <w:rPr>
                <w:spacing w:val="-5"/>
                <w:sz w:val="22"/>
              </w:rPr>
              <w:t> </w:t>
            </w:r>
            <w:r>
              <w:rPr>
                <w:sz w:val="22"/>
              </w:rPr>
              <w:t>Nie</w:t>
            </w:r>
            <w:r>
              <w:rPr>
                <w:spacing w:val="-3"/>
                <w:sz w:val="22"/>
              </w:rPr>
              <w:t> </w:t>
            </w:r>
            <w:r>
              <w:rPr>
                <w:sz w:val="22"/>
              </w:rPr>
              <w:t>można</w:t>
            </w:r>
            <w:r>
              <w:rPr>
                <w:spacing w:val="-3"/>
                <w:sz w:val="22"/>
              </w:rPr>
              <w:t> </w:t>
            </w:r>
            <w:r>
              <w:rPr>
                <w:sz w:val="22"/>
              </w:rPr>
              <w:t>wszakże</w:t>
            </w:r>
            <w:r>
              <w:rPr>
                <w:spacing w:val="-3"/>
                <w:sz w:val="22"/>
              </w:rPr>
              <w:t> </w:t>
            </w:r>
            <w:r>
              <w:rPr>
                <w:sz w:val="22"/>
              </w:rPr>
              <w:t>zgodzić</w:t>
            </w:r>
            <w:r>
              <w:rPr>
                <w:spacing w:val="-3"/>
                <w:sz w:val="22"/>
              </w:rPr>
              <w:t> </w:t>
            </w:r>
            <w:r>
              <w:rPr>
                <w:sz w:val="22"/>
              </w:rPr>
              <w:t>się</w:t>
            </w:r>
            <w:r>
              <w:rPr>
                <w:spacing w:val="-4"/>
                <w:sz w:val="22"/>
              </w:rPr>
              <w:t> </w:t>
            </w:r>
            <w:r>
              <w:rPr>
                <w:sz w:val="22"/>
              </w:rPr>
              <w:t>na</w:t>
            </w:r>
            <w:r>
              <w:rPr>
                <w:spacing w:val="-3"/>
                <w:sz w:val="22"/>
              </w:rPr>
              <w:t> </w:t>
            </w:r>
            <w:r>
              <w:rPr>
                <w:sz w:val="22"/>
              </w:rPr>
              <w:t>to,</w:t>
            </w:r>
            <w:r>
              <w:rPr>
                <w:spacing w:val="-4"/>
                <w:sz w:val="22"/>
              </w:rPr>
              <w:t> </w:t>
            </w:r>
            <w:r>
              <w:rPr>
                <w:sz w:val="22"/>
              </w:rPr>
              <w:t>by</w:t>
            </w:r>
            <w:r>
              <w:rPr>
                <w:spacing w:val="-6"/>
                <w:sz w:val="22"/>
              </w:rPr>
              <w:t> </w:t>
            </w:r>
            <w:r>
              <w:rPr>
                <w:sz w:val="22"/>
              </w:rPr>
              <w:t>sankcja</w:t>
            </w:r>
            <w:r>
              <w:rPr>
                <w:spacing w:val="-6"/>
                <w:sz w:val="22"/>
              </w:rPr>
              <w:t> </w:t>
            </w:r>
            <w:r>
              <w:rPr>
                <w:sz w:val="22"/>
              </w:rPr>
              <w:t>cofnięcia</w:t>
            </w:r>
            <w:r>
              <w:rPr>
                <w:spacing w:val="-6"/>
                <w:sz w:val="22"/>
              </w:rPr>
              <w:t> </w:t>
            </w:r>
            <w:r>
              <w:rPr>
                <w:sz w:val="22"/>
              </w:rPr>
              <w:t>lub</w:t>
            </w:r>
            <w:r>
              <w:rPr>
                <w:spacing w:val="-5"/>
                <w:sz w:val="22"/>
              </w:rPr>
              <w:t> </w:t>
            </w:r>
            <w:r>
              <w:rPr>
                <w:sz w:val="22"/>
              </w:rPr>
              <w:t>zmiany zakresu koncesji przewidziana w projektowanym art. 41 ust. 4 pkt 4 PrE mogła być</w:t>
            </w:r>
            <w:r>
              <w:rPr>
                <w:spacing w:val="-4"/>
                <w:sz w:val="22"/>
              </w:rPr>
              <w:t> </w:t>
            </w:r>
            <w:r>
              <w:rPr>
                <w:sz w:val="22"/>
              </w:rPr>
              <w:t>uruchamiana</w:t>
            </w:r>
            <w:r>
              <w:rPr>
                <w:spacing w:val="-4"/>
                <w:sz w:val="22"/>
              </w:rPr>
              <w:t> </w:t>
            </w:r>
            <w:r>
              <w:rPr>
                <w:sz w:val="22"/>
              </w:rPr>
              <w:t>przez</w:t>
            </w:r>
            <w:r>
              <w:rPr>
                <w:spacing w:val="-5"/>
                <w:sz w:val="22"/>
              </w:rPr>
              <w:t> </w:t>
            </w:r>
            <w:r>
              <w:rPr>
                <w:sz w:val="22"/>
              </w:rPr>
              <w:t>Prezesa</w:t>
            </w:r>
            <w:r>
              <w:rPr>
                <w:spacing w:val="-3"/>
                <w:sz w:val="22"/>
              </w:rPr>
              <w:t> </w:t>
            </w:r>
            <w:r>
              <w:rPr>
                <w:sz w:val="22"/>
              </w:rPr>
              <w:t>URE</w:t>
            </w:r>
            <w:r>
              <w:rPr>
                <w:spacing w:val="-8"/>
                <w:sz w:val="22"/>
              </w:rPr>
              <w:t> </w:t>
            </w:r>
            <w:r>
              <w:rPr>
                <w:sz w:val="22"/>
              </w:rPr>
              <w:t>już</w:t>
            </w:r>
            <w:r>
              <w:rPr>
                <w:spacing w:val="-6"/>
                <w:sz w:val="22"/>
              </w:rPr>
              <w:t> </w:t>
            </w:r>
            <w:r>
              <w:rPr>
                <w:sz w:val="22"/>
              </w:rPr>
              <w:t>wówczas,</w:t>
            </w:r>
            <w:r>
              <w:rPr>
                <w:spacing w:val="-5"/>
                <w:sz w:val="22"/>
              </w:rPr>
              <w:t> </w:t>
            </w:r>
            <w:r>
              <w:rPr>
                <w:sz w:val="22"/>
              </w:rPr>
              <w:t>gdy</w:t>
            </w:r>
            <w:r>
              <w:rPr>
                <w:spacing w:val="-6"/>
                <w:sz w:val="22"/>
              </w:rPr>
              <w:t> </w:t>
            </w:r>
            <w:r>
              <w:rPr>
                <w:sz w:val="22"/>
              </w:rPr>
              <w:t>Prezes</w:t>
            </w:r>
            <w:r>
              <w:rPr>
                <w:spacing w:val="-4"/>
                <w:sz w:val="22"/>
              </w:rPr>
              <w:t> </w:t>
            </w:r>
            <w:r>
              <w:rPr>
                <w:sz w:val="22"/>
              </w:rPr>
              <w:t>UOKiK</w:t>
            </w:r>
            <w:r>
              <w:rPr>
                <w:spacing w:val="-5"/>
                <w:sz w:val="22"/>
              </w:rPr>
              <w:t> </w:t>
            </w:r>
            <w:r>
              <w:rPr>
                <w:sz w:val="22"/>
              </w:rPr>
              <w:t>„</w:t>
            </w:r>
            <w:r>
              <w:rPr>
                <w:i/>
                <w:sz w:val="22"/>
              </w:rPr>
              <w:t>wydał</w:t>
            </w:r>
            <w:r>
              <w:rPr>
                <w:sz w:val="22"/>
              </w:rPr>
              <w:t>” decyzję o uznaniu danej praktyki przedsiębiorstwa energetycznego za praktykę naruszającą zbiorowe interesy konsumentów (tak jak o tym stanowi omawiany przepis</w:t>
            </w:r>
            <w:r>
              <w:rPr>
                <w:spacing w:val="-5"/>
                <w:sz w:val="22"/>
              </w:rPr>
              <w:t> </w:t>
            </w:r>
            <w:r>
              <w:rPr>
                <w:sz w:val="22"/>
              </w:rPr>
              <w:t>w</w:t>
            </w:r>
            <w:r>
              <w:rPr>
                <w:spacing w:val="-8"/>
                <w:sz w:val="22"/>
              </w:rPr>
              <w:t> </w:t>
            </w:r>
            <w:r>
              <w:rPr>
                <w:sz w:val="22"/>
              </w:rPr>
              <w:t>swojej</w:t>
            </w:r>
            <w:r>
              <w:rPr>
                <w:spacing w:val="-3"/>
                <w:sz w:val="22"/>
              </w:rPr>
              <w:t> </w:t>
            </w:r>
            <w:r>
              <w:rPr>
                <w:sz w:val="22"/>
              </w:rPr>
              <w:t>obecnej</w:t>
            </w:r>
            <w:r>
              <w:rPr>
                <w:spacing w:val="-3"/>
                <w:sz w:val="22"/>
              </w:rPr>
              <w:t> </w:t>
            </w:r>
            <w:r>
              <w:rPr>
                <w:sz w:val="22"/>
              </w:rPr>
              <w:t>wersji</w:t>
            </w:r>
            <w:r>
              <w:rPr>
                <w:spacing w:val="-4"/>
                <w:sz w:val="22"/>
              </w:rPr>
              <w:t> </w:t>
            </w:r>
            <w:r>
              <w:rPr>
                <w:sz w:val="22"/>
              </w:rPr>
              <w:t>przewidzianej</w:t>
            </w:r>
            <w:r>
              <w:rPr>
                <w:spacing w:val="-3"/>
                <w:sz w:val="22"/>
              </w:rPr>
              <w:t> </w:t>
            </w:r>
            <w:r>
              <w:rPr>
                <w:sz w:val="22"/>
              </w:rPr>
              <w:t>w</w:t>
            </w:r>
            <w:r>
              <w:rPr>
                <w:spacing w:val="-7"/>
                <w:sz w:val="22"/>
              </w:rPr>
              <w:t> </w:t>
            </w:r>
            <w:r>
              <w:rPr>
                <w:sz w:val="22"/>
              </w:rPr>
              <w:t>Projekcie).</w:t>
            </w:r>
            <w:r>
              <w:rPr>
                <w:spacing w:val="-5"/>
                <w:sz w:val="22"/>
              </w:rPr>
              <w:t> </w:t>
            </w:r>
            <w:r>
              <w:rPr>
                <w:sz w:val="22"/>
              </w:rPr>
              <w:t>Decyzja</w:t>
            </w:r>
            <w:r>
              <w:rPr>
                <w:spacing w:val="-5"/>
                <w:sz w:val="22"/>
              </w:rPr>
              <w:t> </w:t>
            </w:r>
            <w:r>
              <w:rPr>
                <w:sz w:val="22"/>
              </w:rPr>
              <w:t>„</w:t>
            </w:r>
            <w:r>
              <w:rPr>
                <w:i/>
                <w:sz w:val="22"/>
              </w:rPr>
              <w:t>wydana</w:t>
            </w:r>
            <w:r>
              <w:rPr>
                <w:sz w:val="22"/>
              </w:rPr>
              <w:t>” przez Prezesa UOKiK, w tym „</w:t>
            </w:r>
            <w:r>
              <w:rPr>
                <w:i/>
                <w:sz w:val="22"/>
              </w:rPr>
              <w:t>wydana</w:t>
            </w:r>
            <w:r>
              <w:rPr>
                <w:sz w:val="22"/>
              </w:rPr>
              <w:t>” przez Prezesa UOKiK decyzja o uznaniu danej praktyki przedsiębiorstwa energetycznego za praktykę naruszającą zbiorowe interesy konsumentów, nie jest jeszcze definitywna ani prawomocna</w:t>
            </w:r>
            <w:r>
              <w:rPr>
                <w:spacing w:val="-4"/>
                <w:sz w:val="22"/>
              </w:rPr>
              <w:t> </w:t>
            </w:r>
            <w:r>
              <w:rPr>
                <w:sz w:val="22"/>
              </w:rPr>
              <w:t>(tzn.</w:t>
            </w:r>
            <w:r>
              <w:rPr>
                <w:spacing w:val="-4"/>
                <w:sz w:val="22"/>
              </w:rPr>
              <w:t> </w:t>
            </w:r>
            <w:r>
              <w:rPr>
                <w:sz w:val="22"/>
              </w:rPr>
              <w:t>nie</w:t>
            </w:r>
            <w:r>
              <w:rPr>
                <w:spacing w:val="-7"/>
                <w:sz w:val="22"/>
              </w:rPr>
              <w:t> </w:t>
            </w:r>
            <w:r>
              <w:rPr>
                <w:sz w:val="22"/>
              </w:rPr>
              <w:t>jest</w:t>
            </w:r>
            <w:r>
              <w:rPr>
                <w:spacing w:val="-3"/>
                <w:sz w:val="22"/>
              </w:rPr>
              <w:t> </w:t>
            </w:r>
            <w:r>
              <w:rPr>
                <w:sz w:val="22"/>
              </w:rPr>
              <w:t>„</w:t>
            </w:r>
            <w:r>
              <w:rPr>
                <w:i/>
                <w:sz w:val="22"/>
              </w:rPr>
              <w:t>prawomocna</w:t>
            </w:r>
            <w:r>
              <w:rPr>
                <w:sz w:val="22"/>
              </w:rPr>
              <w:t>”</w:t>
            </w:r>
            <w:r>
              <w:rPr>
                <w:spacing w:val="-4"/>
                <w:sz w:val="22"/>
              </w:rPr>
              <w:t> </w:t>
            </w:r>
            <w:r>
              <w:rPr>
                <w:sz w:val="22"/>
              </w:rPr>
              <w:t>w</w:t>
            </w:r>
            <w:r>
              <w:rPr>
                <w:spacing w:val="-5"/>
                <w:sz w:val="22"/>
              </w:rPr>
              <w:t> </w:t>
            </w:r>
            <w:r>
              <w:rPr>
                <w:sz w:val="22"/>
              </w:rPr>
              <w:t>znaczeniu</w:t>
            </w:r>
            <w:r>
              <w:rPr>
                <w:spacing w:val="-6"/>
                <w:sz w:val="22"/>
              </w:rPr>
              <w:t> </w:t>
            </w:r>
            <w:r>
              <w:rPr>
                <w:sz w:val="22"/>
              </w:rPr>
              <w:t>tego</w:t>
            </w:r>
            <w:r>
              <w:rPr>
                <w:spacing w:val="-5"/>
                <w:sz w:val="22"/>
              </w:rPr>
              <w:t> </w:t>
            </w:r>
            <w:r>
              <w:rPr>
                <w:sz w:val="22"/>
              </w:rPr>
              <w:t>pojęcia</w:t>
            </w:r>
            <w:r>
              <w:rPr>
                <w:spacing w:val="-3"/>
                <w:sz w:val="22"/>
              </w:rPr>
              <w:t> </w:t>
            </w:r>
            <w:r>
              <w:rPr>
                <w:sz w:val="22"/>
              </w:rPr>
              <w:t>dającym</w:t>
            </w:r>
            <w:r>
              <w:rPr>
                <w:spacing w:val="-7"/>
                <w:sz w:val="22"/>
              </w:rPr>
              <w:t> </w:t>
            </w:r>
            <w:r>
              <w:rPr>
                <w:sz w:val="22"/>
              </w:rPr>
              <w:t>się wyprowadzić  z art.  269 Kodeksu  postępowania  administracyjnego</w:t>
            </w:r>
            <w:r>
              <w:rPr>
                <w:position w:val="8"/>
                <w:sz w:val="14"/>
              </w:rPr>
              <w:t>22  </w:t>
            </w:r>
            <w:r>
              <w:rPr>
                <w:sz w:val="22"/>
              </w:rPr>
              <w:t>‒</w:t>
            </w:r>
            <w:r>
              <w:rPr>
                <w:spacing w:val="-6"/>
                <w:sz w:val="22"/>
              </w:rPr>
              <w:t> </w:t>
            </w:r>
            <w:r>
              <w:rPr>
                <w:spacing w:val="-4"/>
                <w:sz w:val="22"/>
              </w:rPr>
              <w:t>dalej:</w:t>
            </w:r>
          </w:p>
          <w:p>
            <w:pPr>
              <w:pStyle w:val="TableParagraph"/>
              <w:ind w:left="111" w:right="91"/>
              <w:jc w:val="both"/>
              <w:rPr>
                <w:sz w:val="22"/>
              </w:rPr>
            </w:pPr>
            <w:r>
              <w:rPr>
                <w:sz w:val="22"/>
              </w:rPr>
              <w:t>„k.p.a.”), gdyż może ona jeszcze zostać skontrolowana, a w następstwie tej kontroli albo uchylona albo zmieniona albo też utrzymana w postępowaniu sądowym przed SOKiK, SA lub SN. Co więcej, istnieją przy tym poglądy – odnośnie</w:t>
            </w:r>
            <w:r>
              <w:rPr>
                <w:spacing w:val="-7"/>
                <w:sz w:val="22"/>
              </w:rPr>
              <w:t> </w:t>
            </w:r>
            <w:r>
              <w:rPr>
                <w:sz w:val="22"/>
              </w:rPr>
              <w:t>zasadności</w:t>
            </w:r>
            <w:r>
              <w:rPr>
                <w:spacing w:val="-6"/>
                <w:sz w:val="22"/>
              </w:rPr>
              <w:t> </w:t>
            </w:r>
            <w:r>
              <w:rPr>
                <w:sz w:val="22"/>
              </w:rPr>
              <w:t>których</w:t>
            </w:r>
            <w:r>
              <w:rPr>
                <w:spacing w:val="-6"/>
                <w:sz w:val="22"/>
              </w:rPr>
              <w:t> </w:t>
            </w:r>
            <w:r>
              <w:rPr>
                <w:sz w:val="22"/>
              </w:rPr>
              <w:t>można</w:t>
            </w:r>
            <w:r>
              <w:rPr>
                <w:spacing w:val="-4"/>
                <w:sz w:val="22"/>
              </w:rPr>
              <w:t> </w:t>
            </w:r>
            <w:r>
              <w:rPr>
                <w:sz w:val="22"/>
              </w:rPr>
              <w:t>się</w:t>
            </w:r>
            <w:r>
              <w:rPr>
                <w:spacing w:val="-7"/>
                <w:sz w:val="22"/>
              </w:rPr>
              <w:t> </w:t>
            </w:r>
            <w:r>
              <w:rPr>
                <w:sz w:val="22"/>
              </w:rPr>
              <w:t>oczywiście</w:t>
            </w:r>
            <w:r>
              <w:rPr>
                <w:spacing w:val="-7"/>
                <w:sz w:val="22"/>
              </w:rPr>
              <w:t> </w:t>
            </w:r>
            <w:r>
              <w:rPr>
                <w:sz w:val="22"/>
              </w:rPr>
              <w:t>spierać</w:t>
            </w:r>
            <w:r>
              <w:rPr>
                <w:spacing w:val="-3"/>
                <w:sz w:val="22"/>
              </w:rPr>
              <w:t> </w:t>
            </w:r>
            <w:r>
              <w:rPr>
                <w:sz w:val="22"/>
              </w:rPr>
              <w:t>–</w:t>
            </w:r>
            <w:r>
              <w:rPr>
                <w:spacing w:val="-7"/>
                <w:sz w:val="22"/>
              </w:rPr>
              <w:t> </w:t>
            </w:r>
            <w:r>
              <w:rPr>
                <w:sz w:val="22"/>
              </w:rPr>
              <w:t>że</w:t>
            </w:r>
            <w:r>
              <w:rPr>
                <w:spacing w:val="-4"/>
                <w:sz w:val="22"/>
              </w:rPr>
              <w:t> </w:t>
            </w:r>
            <w:r>
              <w:rPr>
                <w:sz w:val="22"/>
              </w:rPr>
              <w:t>decyzje</w:t>
            </w:r>
            <w:r>
              <w:rPr>
                <w:spacing w:val="-7"/>
                <w:sz w:val="22"/>
              </w:rPr>
              <w:t> </w:t>
            </w:r>
            <w:r>
              <w:rPr>
                <w:sz w:val="22"/>
              </w:rPr>
              <w:t>Prezesa UOKiK (co dotyczy również decyzji organów regulacyjnych), od których służy jeszcze odwołanie do SOKiK nie są decyzjami ostatecznymi w rozumieniu art. 16 § 1 k.p.a.</w:t>
            </w:r>
            <w:r>
              <w:rPr>
                <w:position w:val="8"/>
                <w:sz w:val="14"/>
              </w:rPr>
              <w:t>23</w:t>
            </w:r>
            <w:r>
              <w:rPr>
                <w:sz w:val="22"/>
              </w:rPr>
              <w:t>. Nie jest zatem zasadne przewidziane w Projekcie rozwiązanie prawne, zgodnie z którym przedsiębiorstwo energetyczne może dotykać wymierzana przez Prezesa URE sankcja cofnięcia lub zmiany zakresu koncesji już</w:t>
            </w:r>
            <w:r>
              <w:rPr>
                <w:spacing w:val="-7"/>
                <w:sz w:val="22"/>
              </w:rPr>
              <w:t> </w:t>
            </w:r>
            <w:r>
              <w:rPr>
                <w:sz w:val="22"/>
              </w:rPr>
              <w:t>wówczas,</w:t>
            </w:r>
            <w:r>
              <w:rPr>
                <w:spacing w:val="-4"/>
                <w:sz w:val="22"/>
              </w:rPr>
              <w:t> </w:t>
            </w:r>
            <w:r>
              <w:rPr>
                <w:sz w:val="22"/>
              </w:rPr>
              <w:t>gdy</w:t>
            </w:r>
            <w:r>
              <w:rPr>
                <w:spacing w:val="-6"/>
                <w:sz w:val="22"/>
              </w:rPr>
              <w:t> </w:t>
            </w:r>
            <w:r>
              <w:rPr>
                <w:sz w:val="22"/>
              </w:rPr>
              <w:t>Prezes</w:t>
            </w:r>
            <w:r>
              <w:rPr>
                <w:spacing w:val="-3"/>
                <w:sz w:val="22"/>
              </w:rPr>
              <w:t> </w:t>
            </w:r>
            <w:r>
              <w:rPr>
                <w:sz w:val="22"/>
              </w:rPr>
              <w:t>UOKiK</w:t>
            </w:r>
            <w:r>
              <w:rPr>
                <w:spacing w:val="-3"/>
                <w:sz w:val="22"/>
              </w:rPr>
              <w:t> </w:t>
            </w:r>
            <w:r>
              <w:rPr>
                <w:sz w:val="22"/>
              </w:rPr>
              <w:t>„</w:t>
            </w:r>
            <w:r>
              <w:rPr>
                <w:i/>
                <w:sz w:val="22"/>
              </w:rPr>
              <w:t>wydał</w:t>
            </w:r>
            <w:r>
              <w:rPr>
                <w:sz w:val="22"/>
              </w:rPr>
              <w:t>”</w:t>
            </w:r>
            <w:r>
              <w:rPr>
                <w:spacing w:val="-4"/>
                <w:sz w:val="22"/>
              </w:rPr>
              <w:t> </w:t>
            </w:r>
            <w:r>
              <w:rPr>
                <w:sz w:val="22"/>
              </w:rPr>
              <w:t>w</w:t>
            </w:r>
            <w:r>
              <w:rPr>
                <w:spacing w:val="-5"/>
                <w:sz w:val="22"/>
              </w:rPr>
              <w:t> </w:t>
            </w:r>
            <w:r>
              <w:rPr>
                <w:sz w:val="22"/>
              </w:rPr>
              <w:t>stosunku</w:t>
            </w:r>
            <w:r>
              <w:rPr>
                <w:spacing w:val="-4"/>
                <w:sz w:val="22"/>
              </w:rPr>
              <w:t> </w:t>
            </w:r>
            <w:r>
              <w:rPr>
                <w:sz w:val="22"/>
              </w:rPr>
              <w:t>do</w:t>
            </w:r>
            <w:r>
              <w:rPr>
                <w:spacing w:val="-4"/>
                <w:sz w:val="22"/>
              </w:rPr>
              <w:t> </w:t>
            </w:r>
            <w:r>
              <w:rPr>
                <w:sz w:val="22"/>
              </w:rPr>
              <w:t>tego</w:t>
            </w:r>
            <w:r>
              <w:rPr>
                <w:spacing w:val="-4"/>
                <w:sz w:val="22"/>
              </w:rPr>
              <w:t> </w:t>
            </w:r>
            <w:r>
              <w:rPr>
                <w:sz w:val="22"/>
              </w:rPr>
              <w:t>przedsiębiorstwa decyzję o  uznaniu praktyki  za  naruszającą  zbiorowe interesy </w:t>
            </w:r>
            <w:r>
              <w:rPr>
                <w:spacing w:val="38"/>
                <w:sz w:val="22"/>
              </w:rPr>
              <w:t> </w:t>
            </w:r>
            <w:r>
              <w:rPr>
                <w:sz w:val="22"/>
              </w:rPr>
              <w:t>konsumentów,</w:t>
            </w:r>
          </w:p>
          <w:p>
            <w:pPr>
              <w:pStyle w:val="TableParagraph"/>
              <w:spacing w:line="234" w:lineRule="exact"/>
              <w:ind w:left="111"/>
              <w:jc w:val="both"/>
              <w:rPr>
                <w:sz w:val="22"/>
              </w:rPr>
            </w:pPr>
            <w:r>
              <w:rPr>
                <w:sz w:val="22"/>
              </w:rPr>
              <w:t>skoro  ta  decyzja  Prezesa  UOKiK  nie  jest  jeszcze  prawomocna  (zaś</w:t>
            </w:r>
            <w:r>
              <w:rPr>
                <w:spacing w:val="37"/>
                <w:sz w:val="22"/>
              </w:rPr>
              <w:t> </w:t>
            </w:r>
            <w:r>
              <w:rPr>
                <w:sz w:val="22"/>
              </w:rPr>
              <w:t>wedle</w:t>
            </w:r>
          </w:p>
        </w:tc>
        <w:tc>
          <w:tcPr>
            <w:tcW w:w="4536" w:type="dxa"/>
          </w:tcPr>
          <w:p>
            <w:pPr>
              <w:pStyle w:val="TableParagraph"/>
              <w:rPr>
                <w:sz w:val="20"/>
              </w:rPr>
            </w:pPr>
          </w:p>
        </w:tc>
      </w:tr>
    </w:tbl>
    <w:p>
      <w:pPr>
        <w:pStyle w:val="BodyText"/>
        <w:spacing w:before="0"/>
      </w:pPr>
    </w:p>
    <w:p>
      <w:pPr>
        <w:pStyle w:val="BodyText"/>
        <w:spacing w:before="0"/>
      </w:pPr>
    </w:p>
    <w:p>
      <w:pPr>
        <w:pStyle w:val="BodyText"/>
        <w:spacing w:before="7"/>
        <w:rPr>
          <w:sz w:val="11"/>
        </w:rPr>
      </w:pPr>
      <w:r>
        <w:rPr/>
        <w:pict>
          <v:line style="position:absolute;mso-position-horizontal-relative:page;mso-position-vertical-relative:paragraph;z-index:-640;mso-wrap-distance-left:0;mso-wrap-distance-right:0" from="70.800003pt,9.067953pt" to="214.820003pt,9.067953pt" stroked="true" strokeweight=".72pt" strokecolor="#000000">
            <v:stroke dashstyle="solid"/>
            <w10:wrap type="topAndBottom"/>
          </v:line>
        </w:pict>
      </w:r>
    </w:p>
    <w:p>
      <w:pPr>
        <w:pStyle w:val="BodyText"/>
        <w:spacing w:line="233" w:lineRule="exact" w:before="62"/>
        <w:ind w:left="976"/>
      </w:pPr>
      <w:r>
        <w:rPr>
          <w:position w:val="7"/>
          <w:sz w:val="13"/>
        </w:rPr>
        <w:t>22 </w:t>
      </w:r>
      <w:r>
        <w:rPr/>
        <w:t>Ustawa z dnia 14 czerwca 1960 r., tekst jedn. Dz. U. z 2018 r. poz. 2096, ze zm.</w:t>
      </w:r>
    </w:p>
    <w:p>
      <w:pPr>
        <w:spacing w:line="233" w:lineRule="exact" w:before="0"/>
        <w:ind w:left="976" w:right="0" w:firstLine="0"/>
        <w:jc w:val="left"/>
        <w:rPr>
          <w:sz w:val="20"/>
        </w:rPr>
      </w:pPr>
      <w:r>
        <w:rPr>
          <w:position w:val="7"/>
          <w:sz w:val="13"/>
        </w:rPr>
        <w:t>23 </w:t>
      </w:r>
      <w:r>
        <w:rPr>
          <w:sz w:val="20"/>
        </w:rPr>
        <w:t>Tak np. M. Błachucki, </w:t>
      </w:r>
      <w:r>
        <w:rPr>
          <w:i/>
          <w:sz w:val="20"/>
        </w:rPr>
        <w:t>System postępowania antymonopolowego w sprawach kontroli koncentracji przedsiębiorców</w:t>
      </w:r>
      <w:r>
        <w:rPr>
          <w:sz w:val="20"/>
        </w:rPr>
        <w:t>, Warszawa 2012, s. 376-379.</w:t>
      </w:r>
    </w:p>
    <w:p>
      <w:pPr>
        <w:spacing w:after="0" w:line="233" w:lineRule="exact"/>
        <w:jc w:val="left"/>
        <w:rPr>
          <w:sz w:val="20"/>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3542"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Pr>
                <w:sz w:val="22"/>
              </w:rPr>
            </w:pPr>
            <w:r>
              <w:rPr>
                <w:sz w:val="22"/>
              </w:rPr>
              <w:t>niektórych poglądów nie jest również ostateczna) i może zostać następnie uchylona przez SOKiK, SA lub SN.</w:t>
            </w:r>
          </w:p>
          <w:p>
            <w:pPr>
              <w:pStyle w:val="TableParagraph"/>
              <w:ind w:left="111" w:right="93" w:firstLine="340"/>
              <w:jc w:val="both"/>
              <w:rPr>
                <w:sz w:val="22"/>
              </w:rPr>
            </w:pPr>
            <w:r>
              <w:rPr>
                <w:sz w:val="22"/>
                <w:u w:val="single"/>
              </w:rPr>
              <w:t>Dlatego też </w:t>
            </w:r>
            <w:r>
              <w:rPr>
                <w:i/>
                <w:sz w:val="22"/>
                <w:u w:val="single"/>
              </w:rPr>
              <w:t>de lege ferenda </w:t>
            </w:r>
            <w:r>
              <w:rPr>
                <w:sz w:val="22"/>
                <w:u w:val="single"/>
              </w:rPr>
              <w:t>należałoby postulować, by Prezes URE mógł</w:t>
            </w:r>
            <w:r>
              <w:rPr>
                <w:sz w:val="22"/>
              </w:rPr>
              <w:t> </w:t>
            </w:r>
            <w:r>
              <w:rPr>
                <w:sz w:val="22"/>
                <w:u w:val="single"/>
              </w:rPr>
              <w:t>uchylić koncesję lub zmienić jej zakres dopiero wtedy, gdy uprawomocniła się</w:t>
            </w:r>
            <w:r>
              <w:rPr>
                <w:sz w:val="22"/>
              </w:rPr>
              <w:t> </w:t>
            </w:r>
            <w:r>
              <w:rPr>
                <w:sz w:val="22"/>
                <w:u w:val="single"/>
              </w:rPr>
              <w:t>decyzja</w:t>
            </w:r>
            <w:r>
              <w:rPr>
                <w:spacing w:val="-12"/>
                <w:sz w:val="22"/>
                <w:u w:val="single"/>
              </w:rPr>
              <w:t> </w:t>
            </w:r>
            <w:r>
              <w:rPr>
                <w:sz w:val="22"/>
                <w:u w:val="single"/>
              </w:rPr>
              <w:t>Prezesa</w:t>
            </w:r>
            <w:r>
              <w:rPr>
                <w:spacing w:val="-12"/>
                <w:sz w:val="22"/>
                <w:u w:val="single"/>
              </w:rPr>
              <w:t> </w:t>
            </w:r>
            <w:r>
              <w:rPr>
                <w:sz w:val="22"/>
                <w:u w:val="single"/>
              </w:rPr>
              <w:t>UOKiK</w:t>
            </w:r>
            <w:r>
              <w:rPr>
                <w:spacing w:val="-11"/>
                <w:sz w:val="22"/>
                <w:u w:val="single"/>
              </w:rPr>
              <w:t> </w:t>
            </w:r>
            <w:r>
              <w:rPr>
                <w:sz w:val="22"/>
                <w:u w:val="single"/>
              </w:rPr>
              <w:t>o</w:t>
            </w:r>
            <w:r>
              <w:rPr>
                <w:spacing w:val="-13"/>
                <w:sz w:val="22"/>
                <w:u w:val="single"/>
              </w:rPr>
              <w:t> </w:t>
            </w:r>
            <w:r>
              <w:rPr>
                <w:sz w:val="22"/>
                <w:u w:val="single"/>
              </w:rPr>
              <w:t>uznaniu</w:t>
            </w:r>
            <w:r>
              <w:rPr>
                <w:spacing w:val="-13"/>
                <w:sz w:val="22"/>
                <w:u w:val="single"/>
              </w:rPr>
              <w:t> </w:t>
            </w:r>
            <w:r>
              <w:rPr>
                <w:sz w:val="22"/>
                <w:u w:val="single"/>
              </w:rPr>
              <w:t>praktyki</w:t>
            </w:r>
            <w:r>
              <w:rPr>
                <w:spacing w:val="-11"/>
                <w:sz w:val="22"/>
                <w:u w:val="single"/>
              </w:rPr>
              <w:t> </w:t>
            </w:r>
            <w:r>
              <w:rPr>
                <w:sz w:val="22"/>
                <w:u w:val="single"/>
              </w:rPr>
              <w:t>przedsiębiorstwa</w:t>
            </w:r>
            <w:r>
              <w:rPr>
                <w:spacing w:val="-15"/>
                <w:sz w:val="22"/>
                <w:u w:val="single"/>
              </w:rPr>
              <w:t> </w:t>
            </w:r>
            <w:r>
              <w:rPr>
                <w:sz w:val="22"/>
                <w:u w:val="single"/>
              </w:rPr>
              <w:t>energetycznego</w:t>
            </w:r>
            <w:r>
              <w:rPr>
                <w:spacing w:val="-11"/>
                <w:sz w:val="22"/>
                <w:u w:val="single"/>
              </w:rPr>
              <w:t> </w:t>
            </w:r>
            <w:r>
              <w:rPr>
                <w:sz w:val="22"/>
                <w:u w:val="single"/>
              </w:rPr>
              <w:t>za</w:t>
            </w:r>
            <w:r>
              <w:rPr>
                <w:sz w:val="22"/>
              </w:rPr>
              <w:t> </w:t>
            </w:r>
            <w:r>
              <w:rPr>
                <w:sz w:val="22"/>
                <w:u w:val="single"/>
              </w:rPr>
              <w:t>naruszającą zbiorowe interesy konsumentów lub gdy SOKiK lub SA lub SN</w:t>
            </w:r>
            <w:r>
              <w:rPr>
                <w:sz w:val="22"/>
              </w:rPr>
              <w:t> </w:t>
            </w:r>
            <w:r>
              <w:rPr>
                <w:sz w:val="22"/>
                <w:u w:val="single"/>
              </w:rPr>
              <w:t>prawomocnie potwierdził, że dane przedsiębiorstwo energetyczne dopuściło się</w:t>
            </w:r>
            <w:r>
              <w:rPr>
                <w:sz w:val="22"/>
              </w:rPr>
              <w:t> </w:t>
            </w:r>
            <w:r>
              <w:rPr>
                <w:sz w:val="22"/>
                <w:u w:val="single"/>
              </w:rPr>
              <w:t>praktyki naruszającej zbiorowe interesy konsumentów</w:t>
            </w:r>
            <w:r>
              <w:rPr>
                <w:sz w:val="22"/>
              </w:rPr>
              <w:t> (wprowadzenie do omawianego</w:t>
            </w:r>
            <w:r>
              <w:rPr>
                <w:spacing w:val="-8"/>
                <w:sz w:val="22"/>
              </w:rPr>
              <w:t> </w:t>
            </w:r>
            <w:r>
              <w:rPr>
                <w:sz w:val="22"/>
              </w:rPr>
              <w:t>tu</w:t>
            </w:r>
            <w:r>
              <w:rPr>
                <w:spacing w:val="-7"/>
                <w:sz w:val="22"/>
              </w:rPr>
              <w:t> </w:t>
            </w:r>
            <w:r>
              <w:rPr>
                <w:sz w:val="22"/>
              </w:rPr>
              <w:t>przepisu</w:t>
            </w:r>
            <w:r>
              <w:rPr>
                <w:spacing w:val="-7"/>
                <w:sz w:val="22"/>
              </w:rPr>
              <w:t> </w:t>
            </w:r>
            <w:r>
              <w:rPr>
                <w:sz w:val="22"/>
              </w:rPr>
              <w:t>zaproponowanej</w:t>
            </w:r>
            <w:r>
              <w:rPr>
                <w:spacing w:val="-6"/>
                <w:sz w:val="22"/>
              </w:rPr>
              <w:t> </w:t>
            </w:r>
            <w:r>
              <w:rPr>
                <w:sz w:val="22"/>
              </w:rPr>
              <w:t>wyżej</w:t>
            </w:r>
            <w:r>
              <w:rPr>
                <w:spacing w:val="-5"/>
                <w:sz w:val="22"/>
              </w:rPr>
              <w:t> </w:t>
            </w:r>
            <w:r>
              <w:rPr>
                <w:sz w:val="22"/>
              </w:rPr>
              <w:t>alternatywy</w:t>
            </w:r>
            <w:r>
              <w:rPr>
                <w:spacing w:val="-10"/>
                <w:sz w:val="22"/>
              </w:rPr>
              <w:t> </w:t>
            </w:r>
            <w:r>
              <w:rPr>
                <w:sz w:val="22"/>
              </w:rPr>
              <w:t>pozwoli</w:t>
            </w:r>
            <w:r>
              <w:rPr>
                <w:spacing w:val="-6"/>
                <w:sz w:val="22"/>
              </w:rPr>
              <w:t> </w:t>
            </w:r>
            <w:r>
              <w:rPr>
                <w:sz w:val="22"/>
              </w:rPr>
              <w:t>przejść</w:t>
            </w:r>
            <w:r>
              <w:rPr>
                <w:spacing w:val="-7"/>
                <w:sz w:val="22"/>
              </w:rPr>
              <w:t> </w:t>
            </w:r>
            <w:r>
              <w:rPr>
                <w:sz w:val="22"/>
              </w:rPr>
              <w:t>do porządku dziennego nad sporami w doktrynie odnośnie tego, co się dzieje z decyzją Prezesa UOKiK wtedy, gdy została ona uchylona wyrokiem SOKIK, zaś następnie ów wyrok SOKiK został uchylony przez SA, a mianowicie czy ta pierwotna decyzja Prezesa UOKiK niejako wówczas odżywa i powraca</w:t>
            </w:r>
            <w:r>
              <w:rPr>
                <w:spacing w:val="22"/>
                <w:sz w:val="22"/>
              </w:rPr>
              <w:t> </w:t>
            </w:r>
            <w:r>
              <w:rPr>
                <w:sz w:val="22"/>
              </w:rPr>
              <w:t>do</w:t>
            </w:r>
          </w:p>
          <w:p>
            <w:pPr>
              <w:pStyle w:val="TableParagraph"/>
              <w:spacing w:line="238" w:lineRule="exact"/>
              <w:ind w:left="111"/>
              <w:rPr>
                <w:sz w:val="22"/>
              </w:rPr>
            </w:pPr>
            <w:r>
              <w:rPr>
                <w:sz w:val="22"/>
              </w:rPr>
              <w:t>obrotu prawnego oraz czy się uprawomocnia czy też nie?).</w:t>
            </w:r>
          </w:p>
        </w:tc>
        <w:tc>
          <w:tcPr>
            <w:tcW w:w="4536" w:type="dxa"/>
          </w:tcPr>
          <w:p>
            <w:pPr>
              <w:pStyle w:val="TableParagraph"/>
              <w:rPr>
                <w:sz w:val="22"/>
              </w:rPr>
            </w:pPr>
          </w:p>
        </w:tc>
      </w:tr>
      <w:tr>
        <w:trPr>
          <w:trHeight w:val="2277" w:hRule="atLeast"/>
        </w:trPr>
        <w:tc>
          <w:tcPr>
            <w:tcW w:w="902" w:type="dxa"/>
          </w:tcPr>
          <w:p>
            <w:pPr>
              <w:pStyle w:val="TableParagraph"/>
              <w:spacing w:line="247" w:lineRule="exact"/>
              <w:ind w:right="33"/>
              <w:jc w:val="right"/>
              <w:rPr>
                <w:sz w:val="22"/>
              </w:rPr>
            </w:pPr>
            <w:r>
              <w:rPr>
                <w:sz w:val="22"/>
              </w:rPr>
              <w:t>160.</w:t>
            </w:r>
          </w:p>
        </w:tc>
        <w:tc>
          <w:tcPr>
            <w:tcW w:w="1805" w:type="dxa"/>
          </w:tcPr>
          <w:p>
            <w:pPr>
              <w:pStyle w:val="TableParagraph"/>
              <w:ind w:left="110" w:right="96"/>
              <w:jc w:val="center"/>
              <w:rPr>
                <w:sz w:val="22"/>
              </w:rPr>
            </w:pPr>
            <w:r>
              <w:rPr>
                <w:sz w:val="22"/>
              </w:rPr>
              <w:t>Po art. 42a należy dodać art. 42b w brzmieniu</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ind w:left="111" w:right="93"/>
              <w:jc w:val="both"/>
              <w:rPr>
                <w:sz w:val="22"/>
              </w:rPr>
            </w:pPr>
            <w:r>
              <w:rPr>
                <w:sz w:val="22"/>
              </w:rPr>
              <w:t>Art. 42b 1. 1. Koncesja na obrót paliwami gazowymi lub ciekłymi z zagranicą wygasa, jeżeli przedsiębiorstwo energetyczne, odpowiednio do zakresu udzielonej koncesji nie dokona obrotu tymi paliwami przez kolejne następujące po sobie 12 miesięcy.</w:t>
            </w:r>
          </w:p>
          <w:p>
            <w:pPr>
              <w:pStyle w:val="TableParagraph"/>
              <w:ind w:left="111" w:right="98"/>
              <w:jc w:val="both"/>
              <w:rPr>
                <w:sz w:val="22"/>
              </w:rPr>
            </w:pPr>
            <w:r>
              <w:rPr>
                <w:sz w:val="22"/>
              </w:rPr>
              <w:t>2.  W przypadku określonym w ust. 1 Prezes URE, w drodze decyzji,  stwierdza wygaśnięcie</w:t>
            </w:r>
            <w:r>
              <w:rPr>
                <w:spacing w:val="-1"/>
                <w:sz w:val="22"/>
              </w:rPr>
              <w:t> </w:t>
            </w:r>
            <w:r>
              <w:rPr>
                <w:sz w:val="22"/>
              </w:rPr>
              <w:t>koncesji.”.</w:t>
            </w:r>
          </w:p>
          <w:p>
            <w:pPr>
              <w:pStyle w:val="TableParagraph"/>
              <w:ind w:left="111" w:right="94"/>
              <w:jc w:val="both"/>
              <w:rPr>
                <w:sz w:val="22"/>
              </w:rPr>
            </w:pPr>
            <w:r>
              <w:rPr>
                <w:sz w:val="22"/>
              </w:rPr>
              <w:t>Celem proponowanej regulacji jest ograniczenie nieprawidłowości na rynku paliw gazowych i ciekłych poprzez eliminację tzw. „martwych koncesji” oraz</w:t>
            </w:r>
          </w:p>
          <w:p>
            <w:pPr>
              <w:pStyle w:val="TableParagraph"/>
              <w:spacing w:line="238" w:lineRule="exact"/>
              <w:ind w:left="111"/>
              <w:jc w:val="both"/>
              <w:rPr>
                <w:sz w:val="22"/>
              </w:rPr>
            </w:pPr>
            <w:r>
              <w:rPr>
                <w:sz w:val="22"/>
              </w:rPr>
              <w:t>zbywania przedsiębiorstw posiadającymi takie koncesje.</w:t>
            </w:r>
          </w:p>
        </w:tc>
        <w:tc>
          <w:tcPr>
            <w:tcW w:w="4536" w:type="dxa"/>
          </w:tcPr>
          <w:p>
            <w:pPr>
              <w:pStyle w:val="TableParagraph"/>
              <w:ind w:left="108" w:right="95"/>
              <w:jc w:val="both"/>
              <w:rPr>
                <w:sz w:val="22"/>
              </w:rPr>
            </w:pPr>
            <w:r>
              <w:rPr>
                <w:sz w:val="22"/>
              </w:rPr>
              <w:t>Uwaga zasadna w części dot. paliw ciekłych z uwagi na szczególną potrzebie przeciwdziałania nieprawidłowościom w tym sektorze.</w:t>
            </w:r>
          </w:p>
        </w:tc>
      </w:tr>
      <w:tr>
        <w:trPr>
          <w:trHeight w:val="3036" w:hRule="atLeast"/>
        </w:trPr>
        <w:tc>
          <w:tcPr>
            <w:tcW w:w="902" w:type="dxa"/>
          </w:tcPr>
          <w:p>
            <w:pPr>
              <w:pStyle w:val="TableParagraph"/>
              <w:spacing w:line="247" w:lineRule="exact"/>
              <w:ind w:right="33"/>
              <w:jc w:val="right"/>
              <w:rPr>
                <w:sz w:val="22"/>
              </w:rPr>
            </w:pPr>
            <w:r>
              <w:rPr>
                <w:sz w:val="22"/>
              </w:rPr>
              <w:t>161.</w:t>
            </w:r>
          </w:p>
        </w:tc>
        <w:tc>
          <w:tcPr>
            <w:tcW w:w="1805" w:type="dxa"/>
          </w:tcPr>
          <w:p>
            <w:pPr>
              <w:pStyle w:val="TableParagraph"/>
              <w:ind w:left="168" w:right="156" w:hanging="1"/>
              <w:jc w:val="center"/>
              <w:rPr>
                <w:sz w:val="22"/>
              </w:rPr>
            </w:pPr>
            <w:r>
              <w:rPr>
                <w:sz w:val="22"/>
              </w:rPr>
              <w:t>Art. 1 pkt 31 projektu w zakresie art.</w:t>
            </w:r>
            <w:r>
              <w:rPr>
                <w:spacing w:val="52"/>
                <w:sz w:val="22"/>
              </w:rPr>
              <w:t> </w:t>
            </w:r>
            <w:r>
              <w:rPr>
                <w:sz w:val="22"/>
              </w:rPr>
              <w:t>43f ustawy</w:t>
            </w:r>
          </w:p>
        </w:tc>
        <w:tc>
          <w:tcPr>
            <w:tcW w:w="979" w:type="dxa"/>
          </w:tcPr>
          <w:p>
            <w:pPr>
              <w:pStyle w:val="TableParagraph"/>
              <w:spacing w:line="247" w:lineRule="exact"/>
              <w:ind w:left="276"/>
              <w:rPr>
                <w:sz w:val="22"/>
              </w:rPr>
            </w:pPr>
            <w:r>
              <w:rPr>
                <w:sz w:val="22"/>
              </w:rPr>
              <w:t>RCL</w:t>
            </w:r>
          </w:p>
        </w:tc>
        <w:tc>
          <w:tcPr>
            <w:tcW w:w="7232" w:type="dxa"/>
          </w:tcPr>
          <w:p>
            <w:pPr>
              <w:pStyle w:val="TableParagraph"/>
              <w:ind w:left="111" w:right="95"/>
              <w:jc w:val="both"/>
              <w:rPr>
                <w:sz w:val="22"/>
              </w:rPr>
            </w:pPr>
            <w:r>
              <w:rPr>
                <w:sz w:val="22"/>
              </w:rPr>
              <w:t>Rozważyć należy czy obowiązki w zakresie przekazywania do operatora systemu dystrybucyjnego informacji o magazynie energii elektrycznej wchodzącym w skład jednostki wytwórczej lub instalacji odbiorcy końcowego adresować należy do posiadacza tego magazynu (vide ust. 2) czy też jego właściciela (zwłaszcza w kontekście określonego w art. 43f ust. 4 terminu przekazania operatorowi informacji na temat tego magazynu).</w:t>
            </w:r>
          </w:p>
          <w:p>
            <w:pPr>
              <w:pStyle w:val="TableParagraph"/>
              <w:ind w:left="111" w:right="92"/>
              <w:jc w:val="both"/>
              <w:rPr>
                <w:sz w:val="22"/>
              </w:rPr>
            </w:pPr>
            <w:r>
              <w:rPr>
                <w:sz w:val="22"/>
              </w:rPr>
              <w:t>Ponadto odnośnie art. 43f ust. 9 (przepis upoważniający) zauważa się, że o ile intencją projektodawcy jest, aby operatorzy systemów dystrybucyjnych prowadzili rejestry magazynów energii elektrycznej zgodnie z wzorem tego rejestru określonym w rozporządzeniu, stosowny obowiązek w tym zakresie powinien </w:t>
            </w:r>
            <w:r>
              <w:rPr>
                <w:spacing w:val="20"/>
                <w:sz w:val="22"/>
              </w:rPr>
              <w:t> </w:t>
            </w:r>
            <w:r>
              <w:rPr>
                <w:sz w:val="22"/>
              </w:rPr>
              <w:t>zostać </w:t>
            </w:r>
            <w:r>
              <w:rPr>
                <w:spacing w:val="19"/>
                <w:sz w:val="22"/>
              </w:rPr>
              <w:t> </w:t>
            </w:r>
            <w:r>
              <w:rPr>
                <w:sz w:val="22"/>
              </w:rPr>
              <w:t>wyrażony </w:t>
            </w:r>
            <w:r>
              <w:rPr>
                <w:spacing w:val="18"/>
                <w:sz w:val="22"/>
              </w:rPr>
              <w:t> </w:t>
            </w:r>
            <w:r>
              <w:rPr>
                <w:sz w:val="22"/>
              </w:rPr>
              <w:t>w </w:t>
            </w:r>
            <w:r>
              <w:rPr>
                <w:spacing w:val="18"/>
                <w:sz w:val="22"/>
              </w:rPr>
              <w:t> </w:t>
            </w:r>
            <w:r>
              <w:rPr>
                <w:sz w:val="22"/>
              </w:rPr>
              <w:t>przepisie </w:t>
            </w:r>
            <w:r>
              <w:rPr>
                <w:spacing w:val="18"/>
                <w:sz w:val="22"/>
              </w:rPr>
              <w:t> </w:t>
            </w:r>
            <w:r>
              <w:rPr>
                <w:sz w:val="22"/>
              </w:rPr>
              <w:t>materialnym </w:t>
            </w:r>
            <w:r>
              <w:rPr>
                <w:spacing w:val="17"/>
                <w:sz w:val="22"/>
              </w:rPr>
              <w:t> </w:t>
            </w:r>
            <w:r>
              <w:rPr>
                <w:sz w:val="22"/>
              </w:rPr>
              <w:t>ustawy. </w:t>
            </w:r>
            <w:r>
              <w:rPr>
                <w:spacing w:val="19"/>
                <w:sz w:val="22"/>
              </w:rPr>
              <w:t> </w:t>
            </w:r>
            <w:r>
              <w:rPr>
                <w:sz w:val="22"/>
              </w:rPr>
              <w:t>Podobnie </w:t>
            </w:r>
            <w:r>
              <w:rPr>
                <w:spacing w:val="18"/>
                <w:sz w:val="22"/>
              </w:rPr>
              <w:t> </w:t>
            </w:r>
            <w:r>
              <w:rPr>
                <w:sz w:val="22"/>
              </w:rPr>
              <w:t>w</w:t>
            </w:r>
          </w:p>
          <w:p>
            <w:pPr>
              <w:pStyle w:val="TableParagraph"/>
              <w:spacing w:line="238" w:lineRule="exact"/>
              <w:ind w:left="111"/>
              <w:jc w:val="both"/>
              <w:rPr>
                <w:sz w:val="22"/>
              </w:rPr>
            </w:pPr>
            <w:r>
              <w:rPr>
                <w:sz w:val="22"/>
              </w:rPr>
              <w:t>przepisie    materialnym    zawrzeć    należy    uprawnienie    (ministra/ </w:t>
            </w:r>
            <w:r>
              <w:rPr>
                <w:spacing w:val="38"/>
                <w:sz w:val="22"/>
              </w:rPr>
              <w:t> </w:t>
            </w:r>
            <w:r>
              <w:rPr>
                <w:sz w:val="22"/>
              </w:rPr>
              <w:t>innych</w:t>
            </w:r>
          </w:p>
        </w:tc>
        <w:tc>
          <w:tcPr>
            <w:tcW w:w="4536" w:type="dxa"/>
          </w:tcPr>
          <w:p>
            <w:pPr>
              <w:pStyle w:val="TableParagraph"/>
              <w:tabs>
                <w:tab w:pos="1476" w:val="left" w:leader="none"/>
                <w:tab w:pos="3196" w:val="left" w:leader="none"/>
              </w:tabs>
              <w:ind w:left="108" w:right="92"/>
              <w:jc w:val="both"/>
              <w:rPr>
                <w:sz w:val="22"/>
              </w:rPr>
            </w:pPr>
            <w:r>
              <w:rPr>
                <w:sz w:val="22"/>
              </w:rPr>
              <w:t>Czym innym jest prowadzenie rejestru i dokonywanie wpisu (OSD) a czym innym przekazywanie informacji niezbędnych do dokonania tego wpływu. Ze względu na różne możliwe</w:t>
              <w:tab/>
              <w:t>konfiguracje</w:t>
              <w:tab/>
            </w:r>
            <w:r>
              <w:rPr>
                <w:spacing w:val="-1"/>
                <w:sz w:val="22"/>
              </w:rPr>
              <w:t>własnościowe </w:t>
            </w:r>
            <w:r>
              <w:rPr>
                <w:sz w:val="22"/>
              </w:rPr>
              <w:t>zdecydowano, że właściwym będzie posiadacz magazynu.</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49"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Pr>
                <w:sz w:val="22"/>
              </w:rPr>
            </w:pPr>
            <w:r>
              <w:rPr>
                <w:sz w:val="22"/>
              </w:rPr>
              <w:t>operatorów?) do agregowania informacji z poszczególnych rejestrów, ze wskazaniem,</w:t>
            </w:r>
            <w:r>
              <w:rPr>
                <w:spacing w:val="-13"/>
                <w:sz w:val="22"/>
              </w:rPr>
              <w:t> </w:t>
            </w:r>
            <w:r>
              <w:rPr>
                <w:sz w:val="22"/>
              </w:rPr>
              <w:t>czy</w:t>
            </w:r>
            <w:r>
              <w:rPr>
                <w:spacing w:val="-16"/>
                <w:sz w:val="22"/>
              </w:rPr>
              <w:t> </w:t>
            </w:r>
            <w:r>
              <w:rPr>
                <w:sz w:val="22"/>
              </w:rPr>
              <w:t>chodzi</w:t>
            </w:r>
            <w:r>
              <w:rPr>
                <w:spacing w:val="-12"/>
                <w:sz w:val="22"/>
              </w:rPr>
              <w:t> </w:t>
            </w:r>
            <w:r>
              <w:rPr>
                <w:sz w:val="22"/>
              </w:rPr>
              <w:t>o</w:t>
            </w:r>
            <w:r>
              <w:rPr>
                <w:spacing w:val="-13"/>
                <w:sz w:val="22"/>
              </w:rPr>
              <w:t> </w:t>
            </w:r>
            <w:r>
              <w:rPr>
                <w:sz w:val="22"/>
              </w:rPr>
              <w:t>wszystkie</w:t>
            </w:r>
            <w:r>
              <w:rPr>
                <w:spacing w:val="-13"/>
                <w:sz w:val="22"/>
              </w:rPr>
              <w:t> </w:t>
            </w:r>
            <w:r>
              <w:rPr>
                <w:sz w:val="22"/>
              </w:rPr>
              <w:t>dane</w:t>
            </w:r>
            <w:r>
              <w:rPr>
                <w:spacing w:val="-13"/>
                <w:sz w:val="22"/>
              </w:rPr>
              <w:t> </w:t>
            </w:r>
            <w:r>
              <w:rPr>
                <w:sz w:val="22"/>
              </w:rPr>
              <w:t>w</w:t>
            </w:r>
            <w:r>
              <w:rPr>
                <w:spacing w:val="-14"/>
                <w:sz w:val="22"/>
              </w:rPr>
              <w:t> </w:t>
            </w:r>
            <w:r>
              <w:rPr>
                <w:sz w:val="22"/>
              </w:rPr>
              <w:t>nich</w:t>
            </w:r>
            <w:r>
              <w:rPr>
                <w:spacing w:val="-13"/>
                <w:sz w:val="22"/>
              </w:rPr>
              <w:t> </w:t>
            </w:r>
            <w:r>
              <w:rPr>
                <w:sz w:val="22"/>
              </w:rPr>
              <w:t>zawarte,</w:t>
            </w:r>
            <w:r>
              <w:rPr>
                <w:spacing w:val="-14"/>
                <w:sz w:val="22"/>
              </w:rPr>
              <w:t> </w:t>
            </w:r>
            <w:r>
              <w:rPr>
                <w:sz w:val="22"/>
              </w:rPr>
              <w:t>czy</w:t>
            </w:r>
            <w:r>
              <w:rPr>
                <w:spacing w:val="-16"/>
                <w:sz w:val="22"/>
              </w:rPr>
              <w:t> </w:t>
            </w:r>
            <w:r>
              <w:rPr>
                <w:sz w:val="22"/>
              </w:rPr>
              <w:t>tylko</w:t>
            </w:r>
            <w:r>
              <w:rPr>
                <w:spacing w:val="-13"/>
                <w:sz w:val="22"/>
              </w:rPr>
              <w:t> </w:t>
            </w:r>
            <w:r>
              <w:rPr>
                <w:sz w:val="22"/>
              </w:rPr>
              <w:t>dane</w:t>
            </w:r>
            <w:r>
              <w:rPr>
                <w:spacing w:val="27"/>
                <w:sz w:val="22"/>
              </w:rPr>
              <w:t> </w:t>
            </w:r>
            <w:r>
              <w:rPr>
                <w:sz w:val="22"/>
              </w:rPr>
              <w:t>jawne.</w:t>
            </w:r>
          </w:p>
        </w:tc>
        <w:tc>
          <w:tcPr>
            <w:tcW w:w="4536" w:type="dxa"/>
          </w:tcPr>
          <w:p>
            <w:pPr>
              <w:pStyle w:val="TableParagraph"/>
              <w:rPr>
                <w:sz w:val="22"/>
              </w:rPr>
            </w:pPr>
          </w:p>
        </w:tc>
      </w:tr>
      <w:tr>
        <w:trPr>
          <w:trHeight w:val="250" w:hRule="atLeast"/>
        </w:trPr>
        <w:tc>
          <w:tcPr>
            <w:tcW w:w="902" w:type="dxa"/>
            <w:tcBorders>
              <w:bottom w:val="nil"/>
            </w:tcBorders>
          </w:tcPr>
          <w:p>
            <w:pPr>
              <w:pStyle w:val="TableParagraph"/>
              <w:spacing w:line="231" w:lineRule="exact"/>
              <w:ind w:right="33"/>
              <w:jc w:val="right"/>
              <w:rPr>
                <w:sz w:val="22"/>
              </w:rPr>
            </w:pPr>
            <w:r>
              <w:rPr>
                <w:sz w:val="22"/>
              </w:rPr>
              <w:t>162.</w:t>
            </w:r>
          </w:p>
        </w:tc>
        <w:tc>
          <w:tcPr>
            <w:tcW w:w="1805" w:type="dxa"/>
            <w:tcBorders>
              <w:bottom w:val="nil"/>
            </w:tcBorders>
          </w:tcPr>
          <w:p>
            <w:pPr>
              <w:pStyle w:val="TableParagraph"/>
              <w:spacing w:line="231" w:lineRule="exact"/>
              <w:ind w:left="105" w:right="96"/>
              <w:jc w:val="center"/>
              <w:rPr>
                <w:sz w:val="22"/>
              </w:rPr>
            </w:pPr>
            <w:r>
              <w:rPr>
                <w:sz w:val="22"/>
              </w:rPr>
              <w:t>Art. 1 pkt 31</w:t>
            </w:r>
          </w:p>
        </w:tc>
        <w:tc>
          <w:tcPr>
            <w:tcW w:w="979" w:type="dxa"/>
            <w:tcBorders>
              <w:bottom w:val="nil"/>
            </w:tcBorders>
          </w:tcPr>
          <w:p>
            <w:pPr>
              <w:pStyle w:val="TableParagraph"/>
              <w:spacing w:line="231" w:lineRule="exact"/>
              <w:ind w:left="85" w:right="79"/>
              <w:jc w:val="center"/>
              <w:rPr>
                <w:sz w:val="22"/>
              </w:rPr>
            </w:pPr>
            <w:r>
              <w:rPr>
                <w:sz w:val="22"/>
              </w:rPr>
              <w:t>UODO</w:t>
            </w:r>
          </w:p>
        </w:tc>
        <w:tc>
          <w:tcPr>
            <w:tcW w:w="7232" w:type="dxa"/>
            <w:tcBorders>
              <w:bottom w:val="nil"/>
            </w:tcBorders>
          </w:tcPr>
          <w:p>
            <w:pPr>
              <w:pStyle w:val="TableParagraph"/>
              <w:spacing w:line="231" w:lineRule="exact"/>
              <w:ind w:left="111"/>
              <w:rPr>
                <w:sz w:val="22"/>
              </w:rPr>
            </w:pPr>
            <w:r>
              <w:rPr>
                <w:sz w:val="22"/>
              </w:rPr>
              <w:t>Zastrzeżenia organu właściwego w sprawie ochrony danych osobowych budzą</w:t>
            </w:r>
          </w:p>
        </w:tc>
        <w:tc>
          <w:tcPr>
            <w:tcW w:w="4536" w:type="dxa"/>
            <w:tcBorders>
              <w:bottom w:val="nil"/>
            </w:tcBorders>
          </w:tcPr>
          <w:p>
            <w:pPr>
              <w:pStyle w:val="TableParagraph"/>
              <w:spacing w:line="231" w:lineRule="exact"/>
              <w:ind w:left="108"/>
              <w:rPr>
                <w:sz w:val="22"/>
              </w:rPr>
            </w:pPr>
            <w:r>
              <w:rPr>
                <w:sz w:val="22"/>
              </w:rPr>
              <w:t>Uwaga uwzględniona.</w:t>
            </w: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2" w:lineRule="exact"/>
              <w:ind w:left="105" w:right="96"/>
              <w:jc w:val="center"/>
              <w:rPr>
                <w:sz w:val="22"/>
              </w:rPr>
            </w:pPr>
            <w:r>
              <w:rPr>
                <w:sz w:val="22"/>
              </w:rPr>
              <w:t>projektu w</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także, proponowane przez projektodawcę, przepisy dotyczące rejestru</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5" w:right="96"/>
              <w:jc w:val="center"/>
              <w:rPr>
                <w:sz w:val="22"/>
              </w:rPr>
            </w:pPr>
            <w:r>
              <w:rPr>
                <w:sz w:val="22"/>
              </w:rPr>
              <w:t>zakresie art.</w:t>
            </w:r>
            <w:r>
              <w:rPr>
                <w:spacing w:val="52"/>
                <w:sz w:val="22"/>
              </w:rPr>
              <w:t> </w:t>
            </w:r>
            <w:r>
              <w:rPr>
                <w:sz w:val="22"/>
              </w:rPr>
              <w:t>43f</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magazynów. Rozważyć należy, czy wszystkie dane osobowe mające znaleźć się</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9" w:right="96"/>
              <w:jc w:val="center"/>
              <w:rPr>
                <w:sz w:val="22"/>
              </w:rPr>
            </w:pPr>
            <w:r>
              <w:rPr>
                <w:sz w:val="22"/>
              </w:rPr>
              <w:t>ustawy</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w rejestrach - a w szczególności numer PESEL - są rzeczywiście niezbędne.</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Jeżeli rejestry magazynów będą prowadzone przez operatorów systemów</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elektrogergetycznego, którymi są przedsiębiorcy, rozważyć należy czy</w:t>
            </w:r>
            <w:r>
              <w:rPr>
                <w:spacing w:val="52"/>
                <w:sz w:val="22"/>
              </w:rPr>
              <w:t> </w:t>
            </w:r>
            <w:r>
              <w:rPr>
                <w:sz w:val="22"/>
              </w:rPr>
              <w:t>nie</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wystarczającym wymogiem byłoby pozyskiwanie w celu identyfikacji tego</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4" w:lineRule="exact"/>
              <w:ind w:left="111"/>
              <w:rPr>
                <w:sz w:val="22"/>
              </w:rPr>
            </w:pPr>
            <w:r>
              <w:rPr>
                <w:sz w:val="22"/>
              </w:rPr>
              <w:t>podmiotu numeru NIP. W świetle art. 87 rozporządzenia 2016/679 identyfikator</w:t>
            </w:r>
          </w:p>
        </w:tc>
        <w:tc>
          <w:tcPr>
            <w:tcW w:w="4536"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osoby (jak PESEL) musi być poddany szczególnej ochronie, w związku z czym</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należy stworzyć szczególne gwarancje wynikające z przepisów prawa, mając na</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względzie konieczność ich dostosowania do ww. rozporządzenia. W ust. 7</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projektowanego przepisu zaznaczono, że informacje podlegające ochronie</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danych osobowych zamieszczone w rejestrze magazynów nie będą ujawniane.</w:t>
            </w:r>
          </w:p>
        </w:tc>
        <w:tc>
          <w:tcPr>
            <w:tcW w:w="4536" w:type="dxa"/>
            <w:tcBorders>
              <w:top w:val="nil"/>
              <w:bottom w:val="nil"/>
            </w:tcBorders>
          </w:tcPr>
          <w:p>
            <w:pPr>
              <w:pStyle w:val="TableParagraph"/>
              <w:rPr>
                <w:sz w:val="18"/>
              </w:rPr>
            </w:pP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Przepis</w:t>
            </w:r>
            <w:r>
              <w:rPr>
                <w:spacing w:val="-14"/>
                <w:sz w:val="22"/>
              </w:rPr>
              <w:t> </w:t>
            </w:r>
            <w:r>
              <w:rPr>
                <w:sz w:val="22"/>
              </w:rPr>
              <w:t>taki</w:t>
            </w:r>
            <w:r>
              <w:rPr>
                <w:spacing w:val="-12"/>
                <w:sz w:val="22"/>
              </w:rPr>
              <w:t> </w:t>
            </w:r>
            <w:r>
              <w:rPr>
                <w:sz w:val="22"/>
              </w:rPr>
              <w:t>jest</w:t>
            </w:r>
            <w:r>
              <w:rPr>
                <w:spacing w:val="-12"/>
                <w:sz w:val="22"/>
              </w:rPr>
              <w:t> </w:t>
            </w:r>
            <w:r>
              <w:rPr>
                <w:sz w:val="22"/>
              </w:rPr>
              <w:t>zbyt</w:t>
            </w:r>
            <w:r>
              <w:rPr>
                <w:spacing w:val="-12"/>
                <w:sz w:val="22"/>
              </w:rPr>
              <w:t> </w:t>
            </w:r>
            <w:r>
              <w:rPr>
                <w:sz w:val="22"/>
              </w:rPr>
              <w:t>ogólny,</w:t>
            </w:r>
            <w:r>
              <w:rPr>
                <w:spacing w:val="-13"/>
                <w:sz w:val="22"/>
              </w:rPr>
              <w:t> </w:t>
            </w:r>
            <w:r>
              <w:rPr>
                <w:sz w:val="22"/>
              </w:rPr>
              <w:t>doprecyzowania</w:t>
            </w:r>
            <w:r>
              <w:rPr>
                <w:spacing w:val="-13"/>
                <w:sz w:val="22"/>
              </w:rPr>
              <w:t> </w:t>
            </w:r>
            <w:r>
              <w:rPr>
                <w:sz w:val="22"/>
              </w:rPr>
              <w:t>wymaga,</w:t>
            </w:r>
            <w:r>
              <w:rPr>
                <w:spacing w:val="-10"/>
                <w:sz w:val="22"/>
              </w:rPr>
              <w:t> </w:t>
            </w:r>
            <w:r>
              <w:rPr>
                <w:sz w:val="22"/>
              </w:rPr>
              <w:t>które</w:t>
            </w:r>
            <w:r>
              <w:rPr>
                <w:spacing w:val="-13"/>
                <w:sz w:val="22"/>
              </w:rPr>
              <w:t> </w:t>
            </w:r>
            <w:r>
              <w:rPr>
                <w:sz w:val="22"/>
              </w:rPr>
              <w:t>dokładnie</w:t>
            </w:r>
            <w:r>
              <w:rPr>
                <w:spacing w:val="-14"/>
                <w:sz w:val="22"/>
              </w:rPr>
              <w:t> </w:t>
            </w:r>
            <w:r>
              <w:rPr>
                <w:sz w:val="22"/>
              </w:rPr>
              <w:t>dane</w:t>
            </w:r>
            <w:r>
              <w:rPr>
                <w:spacing w:val="-13"/>
                <w:sz w:val="22"/>
              </w:rPr>
              <w:t> </w:t>
            </w:r>
            <w:r>
              <w:rPr>
                <w:sz w:val="22"/>
              </w:rPr>
              <w:t>nie</w:t>
            </w:r>
          </w:p>
        </w:tc>
        <w:tc>
          <w:tcPr>
            <w:tcW w:w="4536" w:type="dxa"/>
            <w:tcBorders>
              <w:top w:val="nil"/>
              <w:bottom w:val="nil"/>
            </w:tcBorders>
          </w:tcPr>
          <w:p>
            <w:pPr>
              <w:pStyle w:val="TableParagraph"/>
              <w:rPr>
                <w:sz w:val="18"/>
              </w:rPr>
            </w:pPr>
          </w:p>
        </w:tc>
      </w:tr>
      <w:tr>
        <w:trPr>
          <w:trHeight w:val="255" w:hRule="atLeast"/>
        </w:trPr>
        <w:tc>
          <w:tcPr>
            <w:tcW w:w="902" w:type="dxa"/>
            <w:tcBorders>
              <w:top w:val="nil"/>
            </w:tcBorders>
          </w:tcPr>
          <w:p>
            <w:pPr>
              <w:pStyle w:val="TableParagraph"/>
              <w:rPr>
                <w:sz w:val="18"/>
              </w:rPr>
            </w:pPr>
          </w:p>
        </w:tc>
        <w:tc>
          <w:tcPr>
            <w:tcW w:w="1805" w:type="dxa"/>
            <w:tcBorders>
              <w:top w:val="nil"/>
            </w:tcBorders>
          </w:tcPr>
          <w:p>
            <w:pPr>
              <w:pStyle w:val="TableParagraph"/>
              <w:rPr>
                <w:sz w:val="18"/>
              </w:rPr>
            </w:pPr>
          </w:p>
        </w:tc>
        <w:tc>
          <w:tcPr>
            <w:tcW w:w="979" w:type="dxa"/>
            <w:tcBorders>
              <w:top w:val="nil"/>
            </w:tcBorders>
          </w:tcPr>
          <w:p>
            <w:pPr>
              <w:pStyle w:val="TableParagraph"/>
              <w:rPr>
                <w:sz w:val="18"/>
              </w:rPr>
            </w:pPr>
          </w:p>
        </w:tc>
        <w:tc>
          <w:tcPr>
            <w:tcW w:w="7232" w:type="dxa"/>
            <w:tcBorders>
              <w:top w:val="nil"/>
            </w:tcBorders>
          </w:tcPr>
          <w:p>
            <w:pPr>
              <w:pStyle w:val="TableParagraph"/>
              <w:spacing w:line="235" w:lineRule="exact"/>
              <w:ind w:left="111"/>
              <w:rPr>
                <w:sz w:val="22"/>
              </w:rPr>
            </w:pPr>
            <w:r>
              <w:rPr>
                <w:sz w:val="22"/>
              </w:rPr>
              <w:t>będą jawne.</w:t>
            </w:r>
          </w:p>
        </w:tc>
        <w:tc>
          <w:tcPr>
            <w:tcW w:w="4536" w:type="dxa"/>
            <w:tcBorders>
              <w:top w:val="nil"/>
            </w:tcBorders>
          </w:tcPr>
          <w:p>
            <w:pPr>
              <w:pStyle w:val="TableParagraph"/>
              <w:rPr>
                <w:sz w:val="18"/>
              </w:rPr>
            </w:pPr>
          </w:p>
        </w:tc>
      </w:tr>
      <w:tr>
        <w:trPr>
          <w:trHeight w:val="250" w:hRule="atLeast"/>
        </w:trPr>
        <w:tc>
          <w:tcPr>
            <w:tcW w:w="902" w:type="dxa"/>
            <w:tcBorders>
              <w:bottom w:val="nil"/>
            </w:tcBorders>
          </w:tcPr>
          <w:p>
            <w:pPr>
              <w:pStyle w:val="TableParagraph"/>
              <w:spacing w:line="231" w:lineRule="exact"/>
              <w:ind w:right="33"/>
              <w:jc w:val="right"/>
              <w:rPr>
                <w:sz w:val="22"/>
              </w:rPr>
            </w:pPr>
            <w:r>
              <w:rPr>
                <w:sz w:val="22"/>
              </w:rPr>
              <w:t>163.</w:t>
            </w:r>
          </w:p>
        </w:tc>
        <w:tc>
          <w:tcPr>
            <w:tcW w:w="1805" w:type="dxa"/>
            <w:tcBorders>
              <w:bottom w:val="nil"/>
            </w:tcBorders>
          </w:tcPr>
          <w:p>
            <w:pPr>
              <w:pStyle w:val="TableParagraph"/>
              <w:spacing w:line="231" w:lineRule="exact"/>
              <w:ind w:left="106" w:right="96"/>
              <w:jc w:val="center"/>
              <w:rPr>
                <w:sz w:val="22"/>
              </w:rPr>
            </w:pPr>
            <w:r>
              <w:rPr>
                <w:sz w:val="22"/>
              </w:rPr>
              <w:t>Art. 1 pkt 31</w:t>
            </w:r>
          </w:p>
        </w:tc>
        <w:tc>
          <w:tcPr>
            <w:tcW w:w="979" w:type="dxa"/>
            <w:tcBorders>
              <w:bottom w:val="nil"/>
            </w:tcBorders>
          </w:tcPr>
          <w:p>
            <w:pPr>
              <w:pStyle w:val="TableParagraph"/>
              <w:spacing w:line="231" w:lineRule="exact"/>
              <w:ind w:left="86" w:right="79"/>
              <w:jc w:val="center"/>
              <w:rPr>
                <w:sz w:val="22"/>
              </w:rPr>
            </w:pPr>
            <w:r>
              <w:rPr>
                <w:sz w:val="22"/>
              </w:rPr>
              <w:t>Rada</w:t>
            </w:r>
          </w:p>
        </w:tc>
        <w:tc>
          <w:tcPr>
            <w:tcW w:w="7232" w:type="dxa"/>
            <w:tcBorders>
              <w:bottom w:val="nil"/>
            </w:tcBorders>
          </w:tcPr>
          <w:p>
            <w:pPr>
              <w:pStyle w:val="TableParagraph"/>
              <w:spacing w:line="231" w:lineRule="exact"/>
              <w:ind w:left="111"/>
              <w:rPr>
                <w:sz w:val="22"/>
              </w:rPr>
            </w:pPr>
            <w:r>
              <w:rPr>
                <w:sz w:val="22"/>
              </w:rPr>
              <w:t>Projektowane przepisy art. 43g PrE dozwalające operatorowi systemu</w:t>
            </w:r>
          </w:p>
        </w:tc>
        <w:tc>
          <w:tcPr>
            <w:tcW w:w="4536" w:type="dxa"/>
            <w:tcBorders>
              <w:bottom w:val="nil"/>
            </w:tcBorders>
          </w:tcPr>
          <w:p>
            <w:pPr>
              <w:pStyle w:val="TableParagraph"/>
              <w:tabs>
                <w:tab w:pos="1070" w:val="left" w:leader="none"/>
                <w:tab w:pos="1987" w:val="left" w:leader="none"/>
                <w:tab w:pos="3564" w:val="left" w:leader="none"/>
                <w:tab w:pos="4331" w:val="left" w:leader="none"/>
              </w:tabs>
              <w:spacing w:line="231" w:lineRule="exact"/>
              <w:ind w:left="108"/>
              <w:rPr>
                <w:sz w:val="22"/>
              </w:rPr>
            </w:pPr>
            <w:r>
              <w:rPr>
                <w:sz w:val="22"/>
              </w:rPr>
              <w:t>Uwaga</w:t>
              <w:tab/>
              <w:t>będzie</w:t>
              <w:tab/>
              <w:t>uwzględniona</w:t>
              <w:tab/>
              <w:t>wraz</w:t>
              <w:tab/>
              <w:t>z</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5" w:right="96"/>
              <w:jc w:val="center"/>
              <w:rPr>
                <w:sz w:val="22"/>
              </w:rPr>
            </w:pPr>
            <w:r>
              <w:rPr>
                <w:sz w:val="22"/>
              </w:rPr>
              <w:t>projektu w</w:t>
            </w:r>
          </w:p>
        </w:tc>
        <w:tc>
          <w:tcPr>
            <w:tcW w:w="979" w:type="dxa"/>
            <w:tcBorders>
              <w:top w:val="nil"/>
              <w:bottom w:val="nil"/>
            </w:tcBorders>
          </w:tcPr>
          <w:p>
            <w:pPr>
              <w:pStyle w:val="TableParagraph"/>
              <w:spacing w:line="233" w:lineRule="exact"/>
              <w:ind w:left="88" w:right="79"/>
              <w:jc w:val="center"/>
              <w:rPr>
                <w:sz w:val="22"/>
              </w:rPr>
            </w:pPr>
            <w:r>
              <w:rPr>
                <w:sz w:val="22"/>
              </w:rPr>
              <w:t>Legislac</w:t>
            </w:r>
          </w:p>
        </w:tc>
        <w:tc>
          <w:tcPr>
            <w:tcW w:w="7232" w:type="dxa"/>
            <w:tcBorders>
              <w:top w:val="nil"/>
              <w:bottom w:val="nil"/>
            </w:tcBorders>
          </w:tcPr>
          <w:p>
            <w:pPr>
              <w:pStyle w:val="TableParagraph"/>
              <w:spacing w:line="233" w:lineRule="exact"/>
              <w:ind w:left="111"/>
              <w:rPr>
                <w:sz w:val="22"/>
              </w:rPr>
            </w:pPr>
            <w:r>
              <w:rPr>
                <w:sz w:val="22"/>
              </w:rPr>
              <w:t>przesyłowego energetycznego oraz operatorowi systemu dystrybucyjnego</w:t>
            </w:r>
          </w:p>
        </w:tc>
        <w:tc>
          <w:tcPr>
            <w:tcW w:w="4536" w:type="dxa"/>
            <w:tcBorders>
              <w:top w:val="nil"/>
              <w:bottom w:val="nil"/>
            </w:tcBorders>
          </w:tcPr>
          <w:p>
            <w:pPr>
              <w:pStyle w:val="TableParagraph"/>
              <w:spacing w:line="233" w:lineRule="exact"/>
              <w:ind w:left="108"/>
              <w:rPr>
                <w:sz w:val="22"/>
              </w:rPr>
            </w:pPr>
            <w:r>
              <w:rPr>
                <w:sz w:val="22"/>
              </w:rPr>
              <w:t>implementacją przepisów UE, które jeszcze nie</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7" w:right="96"/>
              <w:jc w:val="center"/>
              <w:rPr>
                <w:sz w:val="22"/>
              </w:rPr>
            </w:pPr>
            <w:r>
              <w:rPr>
                <w:sz w:val="22"/>
              </w:rPr>
              <w:t>zakresie art.</w:t>
            </w:r>
            <w:r>
              <w:rPr>
                <w:spacing w:val="51"/>
                <w:sz w:val="22"/>
              </w:rPr>
              <w:t> </w:t>
            </w:r>
            <w:r>
              <w:rPr>
                <w:sz w:val="22"/>
              </w:rPr>
              <w:t>43g</w:t>
            </w:r>
          </w:p>
        </w:tc>
        <w:tc>
          <w:tcPr>
            <w:tcW w:w="979" w:type="dxa"/>
            <w:tcBorders>
              <w:top w:val="nil"/>
              <w:bottom w:val="nil"/>
            </w:tcBorders>
          </w:tcPr>
          <w:p>
            <w:pPr>
              <w:pStyle w:val="TableParagraph"/>
              <w:spacing w:line="233" w:lineRule="exact"/>
              <w:ind w:left="91" w:right="79"/>
              <w:jc w:val="center"/>
              <w:rPr>
                <w:sz w:val="22"/>
              </w:rPr>
            </w:pPr>
            <w:r>
              <w:rPr>
                <w:sz w:val="22"/>
              </w:rPr>
              <w:t>yjna</w:t>
            </w:r>
          </w:p>
        </w:tc>
        <w:tc>
          <w:tcPr>
            <w:tcW w:w="7232" w:type="dxa"/>
            <w:tcBorders>
              <w:top w:val="nil"/>
              <w:bottom w:val="nil"/>
            </w:tcBorders>
          </w:tcPr>
          <w:p>
            <w:pPr>
              <w:pStyle w:val="TableParagraph"/>
              <w:spacing w:line="233" w:lineRule="exact"/>
              <w:ind w:left="111"/>
              <w:rPr>
                <w:sz w:val="22"/>
              </w:rPr>
            </w:pPr>
            <w:r>
              <w:rPr>
                <w:sz w:val="22"/>
              </w:rPr>
              <w:t>elektroenergetycznego na posiadanie magazynów energii elektrycznej są</w:t>
            </w:r>
          </w:p>
        </w:tc>
        <w:tc>
          <w:tcPr>
            <w:tcW w:w="4536" w:type="dxa"/>
            <w:tcBorders>
              <w:top w:val="nil"/>
              <w:bottom w:val="nil"/>
            </w:tcBorders>
          </w:tcPr>
          <w:p>
            <w:pPr>
              <w:pStyle w:val="TableParagraph"/>
              <w:spacing w:line="233" w:lineRule="exact"/>
              <w:ind w:left="108"/>
              <w:rPr>
                <w:sz w:val="22"/>
              </w:rPr>
            </w:pPr>
            <w:r>
              <w:rPr>
                <w:sz w:val="22"/>
              </w:rPr>
              <w:t>zostały przyjęte ani opublikowane. Na chwilę</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9" w:right="96"/>
              <w:jc w:val="center"/>
              <w:rPr>
                <w:sz w:val="22"/>
              </w:rPr>
            </w:pPr>
            <w:r>
              <w:rPr>
                <w:sz w:val="22"/>
              </w:rPr>
              <w:t>ustawy</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niezgodne z treścią procedowanych aktualnie w instytucjach unijnych projektów</w:t>
            </w:r>
          </w:p>
        </w:tc>
        <w:tc>
          <w:tcPr>
            <w:tcW w:w="4536" w:type="dxa"/>
            <w:tcBorders>
              <w:top w:val="nil"/>
              <w:bottom w:val="nil"/>
            </w:tcBorders>
          </w:tcPr>
          <w:p>
            <w:pPr>
              <w:pStyle w:val="TableParagraph"/>
              <w:spacing w:line="233" w:lineRule="exact"/>
              <w:ind w:left="108"/>
              <w:rPr>
                <w:sz w:val="22"/>
              </w:rPr>
            </w:pPr>
            <w:r>
              <w:rPr>
                <w:sz w:val="22"/>
              </w:rPr>
              <w:t>obecną magazynowanie ee w Polsce nie jest</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zmian dyrektywy 2009/72/WE. Zmiany w dyrektywie 2009/72/WE mają</w:t>
            </w:r>
          </w:p>
        </w:tc>
        <w:tc>
          <w:tcPr>
            <w:tcW w:w="4536" w:type="dxa"/>
            <w:tcBorders>
              <w:top w:val="nil"/>
              <w:bottom w:val="nil"/>
            </w:tcBorders>
          </w:tcPr>
          <w:p>
            <w:pPr>
              <w:pStyle w:val="TableParagraph"/>
              <w:tabs>
                <w:tab w:pos="1481" w:val="left" w:leader="none"/>
                <w:tab w:pos="2803" w:val="left" w:leader="none"/>
                <w:tab w:pos="4334" w:val="left" w:leader="none"/>
              </w:tabs>
              <w:spacing w:line="233" w:lineRule="exact"/>
              <w:ind w:left="108"/>
              <w:rPr>
                <w:sz w:val="22"/>
              </w:rPr>
            </w:pPr>
            <w:r>
              <w:rPr>
                <w:sz w:val="22"/>
              </w:rPr>
              <w:t>działalnością</w:t>
              <w:tab/>
              <w:t>gospodarczą</w:t>
              <w:tab/>
              <w:t>porównywalną</w:t>
              <w:tab/>
              <w:t>z</w:t>
            </w: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bowiem iść w tym kierunku, by operatorzy wymienionych systemów</w:t>
            </w:r>
          </w:p>
        </w:tc>
        <w:tc>
          <w:tcPr>
            <w:tcW w:w="4536" w:type="dxa"/>
            <w:tcBorders>
              <w:top w:val="nil"/>
              <w:bottom w:val="nil"/>
            </w:tcBorders>
          </w:tcPr>
          <w:p>
            <w:pPr>
              <w:pStyle w:val="TableParagraph"/>
              <w:tabs>
                <w:tab w:pos="931" w:val="left" w:leader="none"/>
                <w:tab w:pos="2015" w:val="left" w:leader="none"/>
                <w:tab w:pos="3267" w:val="left" w:leader="none"/>
              </w:tabs>
              <w:spacing w:line="232" w:lineRule="exact"/>
              <w:ind w:left="108"/>
              <w:rPr>
                <w:sz w:val="22"/>
              </w:rPr>
            </w:pPr>
            <w:r>
              <w:rPr>
                <w:sz w:val="22"/>
              </w:rPr>
              <w:t>innymi</w:t>
              <w:tab/>
              <w:t>rodzajami</w:t>
              <w:tab/>
              <w:t>działalności</w:t>
              <w:tab/>
              <w:t>gospodarczej</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2334" w:val="left" w:leader="none"/>
                <w:tab w:pos="2778" w:val="left" w:leader="none"/>
                <w:tab w:pos="3233" w:val="left" w:leader="none"/>
                <w:tab w:pos="4066" w:val="left" w:leader="none"/>
                <w:tab w:pos="4572" w:val="left" w:leader="none"/>
                <w:tab w:pos="5323" w:val="left" w:leader="none"/>
                <w:tab w:pos="6327" w:val="left" w:leader="none"/>
              </w:tabs>
              <w:spacing w:line="233" w:lineRule="exact"/>
              <w:ind w:left="111"/>
              <w:rPr>
                <w:sz w:val="22"/>
              </w:rPr>
            </w:pPr>
            <w:r>
              <w:rPr>
                <w:sz w:val="22"/>
              </w:rPr>
              <w:t>elektroenergetycznych</w:t>
              <w:tab/>
              <w:t>co</w:t>
              <w:tab/>
              <w:t>do</w:t>
              <w:tab/>
              <w:t>zasady</w:t>
              <w:tab/>
              <w:t>nie</w:t>
              <w:tab/>
              <w:t>mogli</w:t>
              <w:tab/>
              <w:t>posiadać</w:t>
              <w:tab/>
              <w:t>instalacji</w:t>
            </w:r>
          </w:p>
        </w:tc>
        <w:tc>
          <w:tcPr>
            <w:tcW w:w="4536" w:type="dxa"/>
            <w:tcBorders>
              <w:top w:val="nil"/>
              <w:bottom w:val="nil"/>
            </w:tcBorders>
          </w:tcPr>
          <w:p>
            <w:pPr>
              <w:pStyle w:val="TableParagraph"/>
              <w:spacing w:line="233" w:lineRule="exact"/>
              <w:ind w:left="108"/>
              <w:rPr>
                <w:sz w:val="22"/>
              </w:rPr>
            </w:pPr>
            <w:r>
              <w:rPr>
                <w:sz w:val="22"/>
              </w:rPr>
              <w:t>(prowadzonymi na zasadach konkurencji) i</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magazynowania energii elektrycznej, chyba że na zasadzie wyjątku (derogacji)</w:t>
            </w:r>
          </w:p>
        </w:tc>
        <w:tc>
          <w:tcPr>
            <w:tcW w:w="4536" w:type="dxa"/>
            <w:tcBorders>
              <w:top w:val="nil"/>
              <w:bottom w:val="nil"/>
            </w:tcBorders>
          </w:tcPr>
          <w:p>
            <w:pPr>
              <w:pStyle w:val="TableParagraph"/>
              <w:spacing w:line="233" w:lineRule="exact"/>
              <w:ind w:left="108"/>
              <w:rPr>
                <w:sz w:val="22"/>
              </w:rPr>
            </w:pPr>
            <w:r>
              <w:rPr>
                <w:sz w:val="22"/>
              </w:rPr>
              <w:t>sektor ten cechuje brak inwestycji. OSD i OSP</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od zakazu, gdy m. in. jest spełniony wymóg uprzedniego przeprowadzenia przez</w:t>
            </w:r>
          </w:p>
        </w:tc>
        <w:tc>
          <w:tcPr>
            <w:tcW w:w="4536" w:type="dxa"/>
            <w:tcBorders>
              <w:top w:val="nil"/>
              <w:bottom w:val="nil"/>
            </w:tcBorders>
          </w:tcPr>
          <w:p>
            <w:pPr>
              <w:pStyle w:val="TableParagraph"/>
              <w:tabs>
                <w:tab w:pos="1205" w:val="left" w:leader="none"/>
                <w:tab w:pos="2035" w:val="left" w:leader="none"/>
                <w:tab w:pos="3008" w:val="left" w:leader="none"/>
                <w:tab w:pos="4219" w:val="left" w:leader="none"/>
              </w:tabs>
              <w:spacing w:line="233" w:lineRule="exact"/>
              <w:ind w:left="108"/>
              <w:rPr>
                <w:sz w:val="22"/>
              </w:rPr>
            </w:pPr>
            <w:r>
              <w:rPr>
                <w:sz w:val="22"/>
              </w:rPr>
              <w:t>prowadzą</w:t>
              <w:tab/>
              <w:t>jednak</w:t>
              <w:tab/>
              <w:t>projekty</w:t>
              <w:tab/>
              <w:t>pilotażowe</w:t>
              <w:tab/>
              <w:t>na</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takiego operatora otwartego i przejrzystego postępowania zamówieniowego</w:t>
            </w:r>
          </w:p>
        </w:tc>
        <w:tc>
          <w:tcPr>
            <w:tcW w:w="4536" w:type="dxa"/>
            <w:tcBorders>
              <w:top w:val="nil"/>
              <w:bottom w:val="nil"/>
            </w:tcBorders>
          </w:tcPr>
          <w:p>
            <w:pPr>
              <w:pStyle w:val="TableParagraph"/>
              <w:spacing w:line="233" w:lineRule="exact"/>
              <w:ind w:left="108"/>
              <w:rPr>
                <w:sz w:val="22"/>
              </w:rPr>
            </w:pPr>
            <w:r>
              <w:rPr>
                <w:sz w:val="22"/>
              </w:rPr>
              <w:t>potrzeby bilansowania systemu, zapewnienia</w:t>
            </w: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(przetargowego) mające wyłonić podmiot zainteresowany zarządzaniem lub</w:t>
            </w:r>
          </w:p>
        </w:tc>
        <w:tc>
          <w:tcPr>
            <w:tcW w:w="4536" w:type="dxa"/>
            <w:tcBorders>
              <w:top w:val="nil"/>
              <w:bottom w:val="nil"/>
            </w:tcBorders>
          </w:tcPr>
          <w:p>
            <w:pPr>
              <w:pStyle w:val="TableParagraph"/>
              <w:spacing w:line="232" w:lineRule="exact"/>
              <w:ind w:left="108"/>
              <w:rPr>
                <w:sz w:val="22"/>
              </w:rPr>
            </w:pPr>
            <w:r>
              <w:rPr>
                <w:sz w:val="22"/>
              </w:rPr>
              <w:t>bezpieczeństwa dostaw. Projekty te nie powinny</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operowaniem magazynem energii elektrycznej (zob. art. 36 i art. 54 dyrektywy</w:t>
            </w:r>
          </w:p>
        </w:tc>
        <w:tc>
          <w:tcPr>
            <w:tcW w:w="4536" w:type="dxa"/>
            <w:tcBorders>
              <w:top w:val="nil"/>
              <w:bottom w:val="nil"/>
            </w:tcBorders>
          </w:tcPr>
          <w:p>
            <w:pPr>
              <w:pStyle w:val="TableParagraph"/>
              <w:spacing w:line="233" w:lineRule="exact"/>
              <w:ind w:left="108"/>
              <w:rPr>
                <w:sz w:val="22"/>
              </w:rPr>
            </w:pPr>
            <w:r>
              <w:rPr>
                <w:sz w:val="22"/>
              </w:rPr>
              <w:t>być z dnia na dzień wstrzymane.</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2009/72/WE w brzmieniu przewidzianym w propozycji dyrektywy Komisji</w:t>
            </w:r>
          </w:p>
        </w:tc>
        <w:tc>
          <w:tcPr>
            <w:tcW w:w="4536" w:type="dxa"/>
            <w:tcBorders>
              <w:top w:val="nil"/>
              <w:bottom w:val="nil"/>
            </w:tcBorders>
          </w:tcPr>
          <w:p>
            <w:pPr>
              <w:pStyle w:val="TableParagraph"/>
              <w:spacing w:line="233" w:lineRule="exact"/>
              <w:ind w:left="108"/>
              <w:rPr>
                <w:sz w:val="22"/>
              </w:rPr>
            </w:pPr>
            <w:r>
              <w:rPr>
                <w:sz w:val="22"/>
              </w:rPr>
              <w:t>Ponadto, wprowadzono dodatkowy wymóg aby</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4" w:lineRule="exact"/>
              <w:ind w:left="111"/>
              <w:rPr>
                <w:sz w:val="22"/>
              </w:rPr>
            </w:pPr>
            <w:r>
              <w:rPr>
                <w:sz w:val="22"/>
              </w:rPr>
              <w:t>Europejskiej z dnia 30 listopada 2016 r. nowelizującej dyrektywę 2009/72/WE,</w:t>
            </w:r>
          </w:p>
        </w:tc>
        <w:tc>
          <w:tcPr>
            <w:tcW w:w="4536" w:type="dxa"/>
            <w:tcBorders>
              <w:top w:val="nil"/>
              <w:bottom w:val="nil"/>
            </w:tcBorders>
          </w:tcPr>
          <w:p>
            <w:pPr>
              <w:pStyle w:val="TableParagraph"/>
              <w:tabs>
                <w:tab w:pos="1341" w:val="left" w:leader="none"/>
                <w:tab w:pos="2396" w:val="left" w:leader="none"/>
                <w:tab w:pos="3914" w:val="left" w:leader="none"/>
              </w:tabs>
              <w:spacing w:line="234" w:lineRule="exact"/>
              <w:ind w:left="108"/>
              <w:rPr>
                <w:sz w:val="22"/>
              </w:rPr>
            </w:pPr>
            <w:r>
              <w:rPr>
                <w:sz w:val="22"/>
              </w:rPr>
              <w:t>magazyn</w:t>
              <w:tab/>
              <w:t>energii</w:t>
              <w:tab/>
              <w:t>elektrycznej</w:t>
              <w:tab/>
              <w:t>został</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COM(2016) 864 final).</w:t>
            </w:r>
          </w:p>
        </w:tc>
        <w:tc>
          <w:tcPr>
            <w:tcW w:w="4536" w:type="dxa"/>
            <w:tcBorders>
              <w:top w:val="nil"/>
              <w:bottom w:val="nil"/>
            </w:tcBorders>
          </w:tcPr>
          <w:p>
            <w:pPr>
              <w:pStyle w:val="TableParagraph"/>
              <w:spacing w:line="233" w:lineRule="exact"/>
              <w:ind w:left="108"/>
              <w:rPr>
                <w:sz w:val="22"/>
              </w:rPr>
            </w:pPr>
            <w:r>
              <w:rPr>
                <w:sz w:val="22"/>
              </w:rPr>
              <w:t>uwzględniony w uzgodnionym z Prezesem URE</w:t>
            </w:r>
          </w:p>
        </w:tc>
      </w:tr>
      <w:tr>
        <w:trPr>
          <w:trHeight w:val="255" w:hRule="atLeast"/>
        </w:trPr>
        <w:tc>
          <w:tcPr>
            <w:tcW w:w="902" w:type="dxa"/>
            <w:tcBorders>
              <w:top w:val="nil"/>
            </w:tcBorders>
          </w:tcPr>
          <w:p>
            <w:pPr>
              <w:pStyle w:val="TableParagraph"/>
              <w:rPr>
                <w:sz w:val="18"/>
              </w:rPr>
            </w:pPr>
          </w:p>
        </w:tc>
        <w:tc>
          <w:tcPr>
            <w:tcW w:w="1805" w:type="dxa"/>
            <w:tcBorders>
              <w:top w:val="nil"/>
            </w:tcBorders>
          </w:tcPr>
          <w:p>
            <w:pPr>
              <w:pStyle w:val="TableParagraph"/>
              <w:rPr>
                <w:sz w:val="18"/>
              </w:rPr>
            </w:pPr>
          </w:p>
        </w:tc>
        <w:tc>
          <w:tcPr>
            <w:tcW w:w="979" w:type="dxa"/>
            <w:tcBorders>
              <w:top w:val="nil"/>
            </w:tcBorders>
          </w:tcPr>
          <w:p>
            <w:pPr>
              <w:pStyle w:val="TableParagraph"/>
              <w:rPr>
                <w:sz w:val="18"/>
              </w:rPr>
            </w:pPr>
          </w:p>
        </w:tc>
        <w:tc>
          <w:tcPr>
            <w:tcW w:w="7232" w:type="dxa"/>
            <w:tcBorders>
              <w:top w:val="nil"/>
            </w:tcBorders>
          </w:tcPr>
          <w:p>
            <w:pPr>
              <w:pStyle w:val="TableParagraph"/>
              <w:rPr>
                <w:sz w:val="18"/>
              </w:rPr>
            </w:pPr>
          </w:p>
        </w:tc>
        <w:tc>
          <w:tcPr>
            <w:tcW w:w="4536" w:type="dxa"/>
            <w:tcBorders>
              <w:top w:val="nil"/>
            </w:tcBorders>
          </w:tcPr>
          <w:p>
            <w:pPr>
              <w:pStyle w:val="TableParagraph"/>
              <w:spacing w:line="235" w:lineRule="exact"/>
              <w:ind w:left="108"/>
              <w:rPr>
                <w:sz w:val="22"/>
              </w:rPr>
            </w:pPr>
            <w:r>
              <w:rPr>
                <w:sz w:val="22"/>
              </w:rPr>
              <w:t>planie rozwoju.</w:t>
            </w:r>
          </w:p>
        </w:tc>
      </w:tr>
    </w:tbl>
    <w:p>
      <w:pPr>
        <w:spacing w:after="0" w:line="235"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1012" w:hRule="atLeast"/>
        </w:trPr>
        <w:tc>
          <w:tcPr>
            <w:tcW w:w="902" w:type="dxa"/>
          </w:tcPr>
          <w:p>
            <w:pPr>
              <w:pStyle w:val="TableParagraph"/>
              <w:spacing w:line="249" w:lineRule="exact"/>
              <w:ind w:right="33"/>
              <w:jc w:val="right"/>
              <w:rPr>
                <w:sz w:val="22"/>
              </w:rPr>
            </w:pPr>
            <w:r>
              <w:rPr>
                <w:sz w:val="22"/>
              </w:rPr>
              <w:t>164.</w:t>
            </w:r>
          </w:p>
        </w:tc>
        <w:tc>
          <w:tcPr>
            <w:tcW w:w="1805" w:type="dxa"/>
          </w:tcPr>
          <w:p>
            <w:pPr>
              <w:pStyle w:val="TableParagraph"/>
              <w:ind w:left="107" w:right="96"/>
              <w:jc w:val="center"/>
              <w:rPr>
                <w:sz w:val="22"/>
              </w:rPr>
            </w:pPr>
            <w:r>
              <w:rPr>
                <w:sz w:val="22"/>
              </w:rPr>
              <w:t>Art. 1 pkt 31 projektu w zakresie art. 43g</w:t>
            </w:r>
          </w:p>
          <w:p>
            <w:pPr>
              <w:pStyle w:val="TableParagraph"/>
              <w:spacing w:line="237" w:lineRule="exact"/>
              <w:ind w:left="106" w:right="96"/>
              <w:jc w:val="center"/>
              <w:rPr>
                <w:sz w:val="22"/>
              </w:rPr>
            </w:pPr>
            <w:r>
              <w:rPr>
                <w:sz w:val="22"/>
              </w:rPr>
              <w:t>pkt 1</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8"/>
              <w:jc w:val="both"/>
              <w:rPr>
                <w:sz w:val="22"/>
              </w:rPr>
            </w:pPr>
            <w:r>
              <w:rPr>
                <w:sz w:val="22"/>
              </w:rPr>
              <w:t>Po wyrazie „służy” należy dodać wyraz „wyłącznie” dla jednoznacznego przesądzenia, że prowadzenie działalności w tym zakresie przez operatora ma na celu wykonywanie obowiązków operatorskich.</w:t>
            </w:r>
          </w:p>
        </w:tc>
        <w:tc>
          <w:tcPr>
            <w:tcW w:w="4536" w:type="dxa"/>
          </w:tcPr>
          <w:p>
            <w:pPr>
              <w:pStyle w:val="TableParagraph"/>
              <w:spacing w:line="249" w:lineRule="exact"/>
              <w:ind w:left="108"/>
              <w:rPr>
                <w:sz w:val="22"/>
              </w:rPr>
            </w:pPr>
            <w:r>
              <w:rPr>
                <w:sz w:val="22"/>
              </w:rPr>
              <w:t>Uwaga uwzględniona.</w:t>
            </w:r>
          </w:p>
        </w:tc>
      </w:tr>
      <w:tr>
        <w:trPr>
          <w:trHeight w:val="1264" w:hRule="atLeast"/>
        </w:trPr>
        <w:tc>
          <w:tcPr>
            <w:tcW w:w="902" w:type="dxa"/>
          </w:tcPr>
          <w:p>
            <w:pPr>
              <w:pStyle w:val="TableParagraph"/>
              <w:spacing w:line="247" w:lineRule="exact"/>
              <w:ind w:right="33"/>
              <w:jc w:val="right"/>
              <w:rPr>
                <w:sz w:val="22"/>
              </w:rPr>
            </w:pPr>
            <w:r>
              <w:rPr>
                <w:sz w:val="22"/>
              </w:rPr>
              <w:t>165.</w:t>
            </w:r>
          </w:p>
        </w:tc>
        <w:tc>
          <w:tcPr>
            <w:tcW w:w="1805" w:type="dxa"/>
          </w:tcPr>
          <w:p>
            <w:pPr>
              <w:pStyle w:val="TableParagraph"/>
              <w:ind w:left="177" w:right="165" w:hanging="1"/>
              <w:jc w:val="center"/>
              <w:rPr>
                <w:sz w:val="22"/>
              </w:rPr>
            </w:pPr>
            <w:r>
              <w:rPr>
                <w:sz w:val="22"/>
              </w:rPr>
              <w:t>Art. 1 pkt 32 projektu w zakresie art.</w:t>
            </w:r>
            <w:r>
              <w:rPr>
                <w:spacing w:val="52"/>
                <w:sz w:val="22"/>
              </w:rPr>
              <w:t> </w:t>
            </w:r>
            <w:r>
              <w:rPr>
                <w:sz w:val="22"/>
              </w:rPr>
              <w:t>47 ust. 2da ustawy</w:t>
            </w:r>
          </w:p>
        </w:tc>
        <w:tc>
          <w:tcPr>
            <w:tcW w:w="979" w:type="dxa"/>
          </w:tcPr>
          <w:p>
            <w:pPr>
              <w:pStyle w:val="TableParagraph"/>
              <w:spacing w:line="247" w:lineRule="exact"/>
              <w:ind w:left="276"/>
              <w:rPr>
                <w:sz w:val="22"/>
              </w:rPr>
            </w:pPr>
            <w:r>
              <w:rPr>
                <w:sz w:val="22"/>
              </w:rPr>
              <w:t>RCL</w:t>
            </w:r>
          </w:p>
        </w:tc>
        <w:tc>
          <w:tcPr>
            <w:tcW w:w="7232" w:type="dxa"/>
          </w:tcPr>
          <w:p>
            <w:pPr>
              <w:pStyle w:val="TableParagraph"/>
              <w:spacing w:line="247" w:lineRule="exact"/>
              <w:ind w:left="111"/>
              <w:rPr>
                <w:sz w:val="22"/>
              </w:rPr>
            </w:pPr>
            <w:r>
              <w:rPr>
                <w:sz w:val="22"/>
              </w:rPr>
              <w:t>Zauważa się, że ustalona przez Prezesa URE, w drodze postanowienia, taryfa</w:t>
            </w:r>
          </w:p>
          <w:p>
            <w:pPr>
              <w:pStyle w:val="TableParagraph"/>
              <w:spacing w:before="1"/>
              <w:ind w:left="111" w:right="90"/>
              <w:jc w:val="both"/>
              <w:rPr>
                <w:sz w:val="22"/>
              </w:rPr>
            </w:pPr>
            <w:r>
              <w:rPr>
                <w:sz w:val="22"/>
              </w:rPr>
              <w:t>„przejściowa”</w:t>
            </w:r>
            <w:r>
              <w:rPr>
                <w:spacing w:val="-11"/>
                <w:sz w:val="22"/>
              </w:rPr>
              <w:t> </w:t>
            </w:r>
            <w:r>
              <w:rPr>
                <w:sz w:val="22"/>
              </w:rPr>
              <w:t>(obowiązująca</w:t>
            </w:r>
            <w:r>
              <w:rPr>
                <w:spacing w:val="-9"/>
                <w:sz w:val="22"/>
              </w:rPr>
              <w:t> </w:t>
            </w:r>
            <w:r>
              <w:rPr>
                <w:sz w:val="22"/>
              </w:rPr>
              <w:t>do</w:t>
            </w:r>
            <w:r>
              <w:rPr>
                <w:spacing w:val="-11"/>
                <w:sz w:val="22"/>
              </w:rPr>
              <w:t> </w:t>
            </w:r>
            <w:r>
              <w:rPr>
                <w:sz w:val="22"/>
              </w:rPr>
              <w:t>czasu</w:t>
            </w:r>
            <w:r>
              <w:rPr>
                <w:spacing w:val="-12"/>
                <w:sz w:val="22"/>
              </w:rPr>
              <w:t> </w:t>
            </w:r>
            <w:r>
              <w:rPr>
                <w:sz w:val="22"/>
              </w:rPr>
              <w:t>wejścia</w:t>
            </w:r>
            <w:r>
              <w:rPr>
                <w:spacing w:val="-8"/>
                <w:sz w:val="22"/>
              </w:rPr>
              <w:t> </w:t>
            </w:r>
            <w:r>
              <w:rPr>
                <w:sz w:val="22"/>
              </w:rPr>
              <w:t>w</w:t>
            </w:r>
            <w:r>
              <w:rPr>
                <w:spacing w:val="-13"/>
                <w:sz w:val="22"/>
              </w:rPr>
              <w:t> </w:t>
            </w:r>
            <w:r>
              <w:rPr>
                <w:sz w:val="22"/>
              </w:rPr>
              <w:t>życie</w:t>
            </w:r>
            <w:r>
              <w:rPr>
                <w:spacing w:val="-8"/>
                <w:sz w:val="22"/>
              </w:rPr>
              <w:t> </w:t>
            </w:r>
            <w:r>
              <w:rPr>
                <w:sz w:val="22"/>
              </w:rPr>
              <w:t>nowej</w:t>
            </w:r>
            <w:r>
              <w:rPr>
                <w:spacing w:val="-9"/>
                <w:sz w:val="22"/>
              </w:rPr>
              <w:t> </w:t>
            </w:r>
            <w:r>
              <w:rPr>
                <w:sz w:val="22"/>
              </w:rPr>
              <w:t>taryfy)</w:t>
            </w:r>
            <w:r>
              <w:rPr>
                <w:spacing w:val="-11"/>
                <w:sz w:val="22"/>
              </w:rPr>
              <w:t> </w:t>
            </w:r>
            <w:r>
              <w:rPr>
                <w:sz w:val="22"/>
              </w:rPr>
              <w:t>także</w:t>
            </w:r>
            <w:r>
              <w:rPr>
                <w:spacing w:val="-4"/>
                <w:sz w:val="22"/>
              </w:rPr>
              <w:t> </w:t>
            </w:r>
            <w:r>
              <w:rPr>
                <w:sz w:val="22"/>
              </w:rPr>
              <w:t>–</w:t>
            </w:r>
            <w:r>
              <w:rPr>
                <w:spacing w:val="-12"/>
                <w:sz w:val="22"/>
              </w:rPr>
              <w:t> </w:t>
            </w:r>
            <w:r>
              <w:rPr>
                <w:sz w:val="22"/>
              </w:rPr>
              <w:t>jak się wydaje - powinna zostać ogłoszona w Biuletynie URE. W związku z tym rozważenia wymaga stosowne uzupełnienie art. 47 ust.</w:t>
            </w:r>
            <w:r>
              <w:rPr>
                <w:spacing w:val="-5"/>
                <w:sz w:val="22"/>
              </w:rPr>
              <w:t> </w:t>
            </w:r>
            <w:r>
              <w:rPr>
                <w:sz w:val="22"/>
              </w:rPr>
              <w:t>3</w:t>
            </w:r>
          </w:p>
        </w:tc>
        <w:tc>
          <w:tcPr>
            <w:tcW w:w="4536" w:type="dxa"/>
          </w:tcPr>
          <w:p>
            <w:pPr>
              <w:pStyle w:val="TableParagraph"/>
              <w:spacing w:line="247" w:lineRule="exact"/>
              <w:ind w:left="108"/>
              <w:rPr>
                <w:sz w:val="22"/>
              </w:rPr>
            </w:pPr>
            <w:r>
              <w:rPr>
                <w:sz w:val="22"/>
              </w:rPr>
              <w:t>Uwaga uwzględniona.</w:t>
            </w:r>
          </w:p>
        </w:tc>
      </w:tr>
      <w:tr>
        <w:trPr>
          <w:trHeight w:val="2277" w:hRule="atLeast"/>
        </w:trPr>
        <w:tc>
          <w:tcPr>
            <w:tcW w:w="902" w:type="dxa"/>
          </w:tcPr>
          <w:p>
            <w:pPr>
              <w:pStyle w:val="TableParagraph"/>
              <w:spacing w:line="249" w:lineRule="exact"/>
              <w:ind w:right="33"/>
              <w:jc w:val="right"/>
              <w:rPr>
                <w:sz w:val="22"/>
              </w:rPr>
            </w:pPr>
            <w:r>
              <w:rPr>
                <w:sz w:val="22"/>
              </w:rPr>
              <w:t>166.</w:t>
            </w:r>
          </w:p>
        </w:tc>
        <w:tc>
          <w:tcPr>
            <w:tcW w:w="1805" w:type="dxa"/>
          </w:tcPr>
          <w:p>
            <w:pPr>
              <w:pStyle w:val="TableParagraph"/>
              <w:ind w:left="109" w:right="96"/>
              <w:jc w:val="center"/>
              <w:rPr>
                <w:sz w:val="22"/>
              </w:rPr>
            </w:pPr>
            <w:r>
              <w:rPr>
                <w:sz w:val="22"/>
              </w:rPr>
              <w:t>Art. 1 pkt 32 lit. a projektu w zakresie art. 45</w:t>
            </w:r>
          </w:p>
          <w:p>
            <w:pPr>
              <w:pStyle w:val="TableParagraph"/>
              <w:ind w:left="106" w:right="96"/>
              <w:jc w:val="center"/>
              <w:rPr>
                <w:sz w:val="22"/>
              </w:rPr>
            </w:pPr>
            <w:r>
              <w:rPr>
                <w:sz w:val="22"/>
              </w:rPr>
              <w:t>ust. 1</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6"/>
              <w:jc w:val="both"/>
              <w:rPr>
                <w:sz w:val="22"/>
              </w:rPr>
            </w:pPr>
            <w:r>
              <w:rPr>
                <w:sz w:val="22"/>
              </w:rPr>
              <w:t>W zaproponowanym brzmieniu art. 45 ust. 1 wyłączono magazynowanie z obowiązku włączenia go do kalkulacji taryfy. Należy precyzyjniej odnieść się do tej kwestii w kontekście operatorów posiadających magazyny, co dopuszcza projektowany art. 43g. W tej sytuacji, skoro operatorzy uwzględniać będą magazyny własne w planach rozwoju (zgodnie z uzasadnieniem jako substytut rozbudowy sieci) to w taryfie znajdą się koszty z tego tytułu (chociażby wynikające z poniesionych nakładów). Jednocześnie magazyny będące w posiadaniu operatorów mają służyć wyłącznie obowiązkom operatorskim, a</w:t>
            </w:r>
          </w:p>
          <w:p>
            <w:pPr>
              <w:pStyle w:val="TableParagraph"/>
              <w:spacing w:line="238" w:lineRule="exact"/>
              <w:ind w:left="111"/>
              <w:jc w:val="both"/>
              <w:rPr>
                <w:sz w:val="22"/>
              </w:rPr>
            </w:pPr>
            <w:r>
              <w:rPr>
                <w:sz w:val="22"/>
              </w:rPr>
              <w:t>zatem koszty z tego tytułu znajdą się w taryfie operatorów</w:t>
            </w:r>
          </w:p>
        </w:tc>
        <w:tc>
          <w:tcPr>
            <w:tcW w:w="4536" w:type="dxa"/>
          </w:tcPr>
          <w:p>
            <w:pPr>
              <w:pStyle w:val="TableParagraph"/>
              <w:spacing w:line="249" w:lineRule="exact"/>
              <w:ind w:left="108"/>
              <w:rPr>
                <w:sz w:val="22"/>
              </w:rPr>
            </w:pPr>
            <w:r>
              <w:rPr>
                <w:sz w:val="22"/>
              </w:rPr>
              <w:t>Uwaga uwzględniona.</w:t>
            </w:r>
          </w:p>
          <w:p>
            <w:pPr>
              <w:pStyle w:val="TableParagraph"/>
              <w:spacing w:line="252" w:lineRule="exact"/>
              <w:ind w:left="108"/>
              <w:rPr>
                <w:sz w:val="22"/>
              </w:rPr>
            </w:pPr>
            <w:r>
              <w:rPr>
                <w:sz w:val="22"/>
              </w:rPr>
              <w:t>Propozycja dodanie nowego przepisu:</w:t>
            </w:r>
          </w:p>
          <w:p>
            <w:pPr>
              <w:pStyle w:val="TableParagraph"/>
              <w:tabs>
                <w:tab w:pos="1591" w:val="left" w:leader="none"/>
                <w:tab w:pos="2961" w:val="left" w:leader="none"/>
              </w:tabs>
              <w:ind w:left="108" w:right="93"/>
              <w:jc w:val="both"/>
              <w:rPr>
                <w:sz w:val="22"/>
              </w:rPr>
            </w:pPr>
            <w:r>
              <w:rPr>
                <w:sz w:val="22"/>
              </w:rPr>
              <w:t>„1j. W kosztach działalności operatora systemu przesyłowego elektroenergetycznego lub operatora</w:t>
              <w:tab/>
              <w:t>systemu</w:t>
              <w:tab/>
            </w:r>
            <w:r>
              <w:rPr>
                <w:spacing w:val="-1"/>
                <w:sz w:val="22"/>
              </w:rPr>
              <w:t>dystrybucyjnego </w:t>
            </w:r>
            <w:r>
              <w:rPr>
                <w:sz w:val="22"/>
              </w:rPr>
              <w:t>elektroenergetycznego, o których mowa w ust. 1 pkt 1, uwzględnia się koszty uzasadnione związane     z     budową     i   </w:t>
            </w:r>
            <w:r>
              <w:rPr>
                <w:spacing w:val="4"/>
                <w:sz w:val="22"/>
              </w:rPr>
              <w:t> </w:t>
            </w:r>
            <w:r>
              <w:rPr>
                <w:sz w:val="22"/>
              </w:rPr>
              <w:t>funkcjonowaniem</w:t>
            </w:r>
          </w:p>
          <w:p>
            <w:pPr>
              <w:pStyle w:val="TableParagraph"/>
              <w:spacing w:line="238" w:lineRule="exact" w:before="1"/>
              <w:ind w:left="108"/>
              <w:jc w:val="both"/>
              <w:rPr>
                <w:sz w:val="22"/>
              </w:rPr>
            </w:pPr>
            <w:r>
              <w:rPr>
                <w:sz w:val="22"/>
              </w:rPr>
              <w:t>magazynów</w:t>
            </w:r>
            <w:r>
              <w:rPr>
                <w:spacing w:val="-8"/>
                <w:sz w:val="22"/>
              </w:rPr>
              <w:t> </w:t>
            </w:r>
            <w:r>
              <w:rPr>
                <w:sz w:val="22"/>
              </w:rPr>
              <w:t>energii,</w:t>
            </w:r>
            <w:r>
              <w:rPr>
                <w:spacing w:val="-10"/>
                <w:sz w:val="22"/>
              </w:rPr>
              <w:t> </w:t>
            </w:r>
            <w:r>
              <w:rPr>
                <w:sz w:val="22"/>
              </w:rPr>
              <w:t>o</w:t>
            </w:r>
            <w:r>
              <w:rPr>
                <w:spacing w:val="-10"/>
                <w:sz w:val="22"/>
              </w:rPr>
              <w:t> </w:t>
            </w:r>
            <w:r>
              <w:rPr>
                <w:sz w:val="22"/>
              </w:rPr>
              <w:t>których</w:t>
            </w:r>
            <w:r>
              <w:rPr>
                <w:spacing w:val="-7"/>
                <w:sz w:val="22"/>
              </w:rPr>
              <w:t> </w:t>
            </w:r>
            <w:r>
              <w:rPr>
                <w:sz w:val="22"/>
              </w:rPr>
              <w:t>mowa</w:t>
            </w:r>
            <w:r>
              <w:rPr>
                <w:spacing w:val="-7"/>
                <w:sz w:val="22"/>
              </w:rPr>
              <w:t> </w:t>
            </w:r>
            <w:r>
              <w:rPr>
                <w:sz w:val="22"/>
              </w:rPr>
              <w:t>w</w:t>
            </w:r>
            <w:r>
              <w:rPr>
                <w:spacing w:val="-8"/>
                <w:sz w:val="22"/>
              </w:rPr>
              <w:t> </w:t>
            </w:r>
            <w:r>
              <w:rPr>
                <w:sz w:val="22"/>
              </w:rPr>
              <w:t>art.</w:t>
            </w:r>
            <w:r>
              <w:rPr>
                <w:spacing w:val="-10"/>
                <w:sz w:val="22"/>
              </w:rPr>
              <w:t> </w:t>
            </w:r>
            <w:r>
              <w:rPr>
                <w:sz w:val="22"/>
              </w:rPr>
              <w:t>43g.”</w:t>
            </w:r>
          </w:p>
        </w:tc>
      </w:tr>
      <w:tr>
        <w:trPr>
          <w:trHeight w:val="1264" w:hRule="atLeast"/>
        </w:trPr>
        <w:tc>
          <w:tcPr>
            <w:tcW w:w="902" w:type="dxa"/>
          </w:tcPr>
          <w:p>
            <w:pPr>
              <w:pStyle w:val="TableParagraph"/>
              <w:spacing w:line="247" w:lineRule="exact"/>
              <w:ind w:right="33"/>
              <w:jc w:val="right"/>
              <w:rPr>
                <w:sz w:val="22"/>
              </w:rPr>
            </w:pPr>
            <w:r>
              <w:rPr>
                <w:sz w:val="22"/>
              </w:rPr>
              <w:t>167.</w:t>
            </w:r>
          </w:p>
        </w:tc>
        <w:tc>
          <w:tcPr>
            <w:tcW w:w="1805" w:type="dxa"/>
          </w:tcPr>
          <w:p>
            <w:pPr>
              <w:pStyle w:val="TableParagraph"/>
              <w:ind w:left="110" w:right="96"/>
              <w:jc w:val="center"/>
              <w:rPr>
                <w:sz w:val="22"/>
              </w:rPr>
            </w:pPr>
            <w:r>
              <w:rPr>
                <w:sz w:val="22"/>
              </w:rPr>
              <w:t>Art. 1 pkt 32 lit. b projektu w zakresie art. 45 ust. 1i</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7" w:lineRule="exact"/>
              <w:ind w:left="111"/>
              <w:rPr>
                <w:sz w:val="22"/>
              </w:rPr>
            </w:pPr>
            <w:r>
              <w:rPr>
                <w:sz w:val="22"/>
              </w:rPr>
              <w:t>Po wyrazie „koszty” należy dodać wyraz „uzasadnione”.</w:t>
            </w:r>
          </w:p>
        </w:tc>
        <w:tc>
          <w:tcPr>
            <w:tcW w:w="4536" w:type="dxa"/>
          </w:tcPr>
          <w:p>
            <w:pPr>
              <w:pStyle w:val="TableParagraph"/>
              <w:spacing w:line="247" w:lineRule="exact"/>
              <w:ind w:left="108"/>
              <w:rPr>
                <w:sz w:val="22"/>
              </w:rPr>
            </w:pPr>
            <w:r>
              <w:rPr>
                <w:sz w:val="22"/>
              </w:rPr>
              <w:t>Uwaga uwzględniona.</w:t>
            </w:r>
          </w:p>
        </w:tc>
      </w:tr>
      <w:tr>
        <w:trPr>
          <w:trHeight w:val="3038" w:hRule="atLeast"/>
        </w:trPr>
        <w:tc>
          <w:tcPr>
            <w:tcW w:w="902" w:type="dxa"/>
          </w:tcPr>
          <w:p>
            <w:pPr>
              <w:pStyle w:val="TableParagraph"/>
              <w:spacing w:line="249" w:lineRule="exact"/>
              <w:ind w:right="33"/>
              <w:jc w:val="right"/>
              <w:rPr>
                <w:sz w:val="22"/>
              </w:rPr>
            </w:pPr>
            <w:r>
              <w:rPr>
                <w:sz w:val="22"/>
              </w:rPr>
              <w:t>168.</w:t>
            </w:r>
          </w:p>
        </w:tc>
        <w:tc>
          <w:tcPr>
            <w:tcW w:w="1805" w:type="dxa"/>
          </w:tcPr>
          <w:p>
            <w:pPr>
              <w:pStyle w:val="TableParagraph"/>
              <w:ind w:left="106" w:right="96"/>
              <w:jc w:val="center"/>
              <w:rPr>
                <w:sz w:val="22"/>
              </w:rPr>
            </w:pPr>
            <w:r>
              <w:rPr>
                <w:sz w:val="22"/>
              </w:rPr>
              <w:t>Art. 1 pkt 32 lit. c projektu w zakresie art. 45</w:t>
            </w:r>
          </w:p>
          <w:p>
            <w:pPr>
              <w:pStyle w:val="TableParagraph"/>
              <w:spacing w:line="252" w:lineRule="exact"/>
              <w:ind w:left="106" w:right="96"/>
              <w:jc w:val="center"/>
              <w:rPr>
                <w:sz w:val="22"/>
              </w:rPr>
            </w:pPr>
            <w:r>
              <w:rPr>
                <w:sz w:val="22"/>
              </w:rPr>
              <w:t>ust. 8</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3" w:firstLine="340"/>
              <w:jc w:val="both"/>
              <w:rPr>
                <w:sz w:val="22"/>
              </w:rPr>
            </w:pPr>
            <w:r>
              <w:rPr>
                <w:sz w:val="22"/>
              </w:rPr>
              <w:t>Projektowany</w:t>
            </w:r>
            <w:r>
              <w:rPr>
                <w:spacing w:val="-16"/>
                <w:sz w:val="22"/>
              </w:rPr>
              <w:t> </w:t>
            </w:r>
            <w:r>
              <w:rPr>
                <w:sz w:val="22"/>
              </w:rPr>
              <w:t>przepis</w:t>
            </w:r>
            <w:r>
              <w:rPr>
                <w:spacing w:val="-13"/>
                <w:sz w:val="22"/>
              </w:rPr>
              <w:t> </w:t>
            </w:r>
            <w:r>
              <w:rPr>
                <w:sz w:val="22"/>
              </w:rPr>
              <w:t>art.</w:t>
            </w:r>
            <w:r>
              <w:rPr>
                <w:spacing w:val="-13"/>
                <w:sz w:val="22"/>
              </w:rPr>
              <w:t> </w:t>
            </w:r>
            <w:r>
              <w:rPr>
                <w:sz w:val="22"/>
              </w:rPr>
              <w:t>45</w:t>
            </w:r>
            <w:r>
              <w:rPr>
                <w:spacing w:val="-13"/>
                <w:sz w:val="22"/>
              </w:rPr>
              <w:t> </w:t>
            </w:r>
            <w:r>
              <w:rPr>
                <w:sz w:val="22"/>
              </w:rPr>
              <w:t>ust.</w:t>
            </w:r>
            <w:r>
              <w:rPr>
                <w:spacing w:val="-13"/>
                <w:sz w:val="22"/>
              </w:rPr>
              <w:t> </w:t>
            </w:r>
            <w:r>
              <w:rPr>
                <w:sz w:val="22"/>
              </w:rPr>
              <w:t>8</w:t>
            </w:r>
            <w:r>
              <w:rPr>
                <w:spacing w:val="-13"/>
                <w:sz w:val="22"/>
              </w:rPr>
              <w:t> </w:t>
            </w:r>
            <w:r>
              <w:rPr>
                <w:sz w:val="22"/>
              </w:rPr>
              <w:t>PrE</w:t>
            </w:r>
            <w:r>
              <w:rPr>
                <w:spacing w:val="-13"/>
                <w:sz w:val="22"/>
              </w:rPr>
              <w:t> </w:t>
            </w:r>
            <w:r>
              <w:rPr>
                <w:sz w:val="22"/>
              </w:rPr>
              <w:t>nie</w:t>
            </w:r>
            <w:r>
              <w:rPr>
                <w:spacing w:val="-13"/>
                <w:sz w:val="22"/>
              </w:rPr>
              <w:t> </w:t>
            </w:r>
            <w:r>
              <w:rPr>
                <w:sz w:val="22"/>
              </w:rPr>
              <w:t>zapewnia</w:t>
            </w:r>
            <w:r>
              <w:rPr>
                <w:spacing w:val="-13"/>
                <w:sz w:val="22"/>
              </w:rPr>
              <w:t> </w:t>
            </w:r>
            <w:r>
              <w:rPr>
                <w:sz w:val="22"/>
              </w:rPr>
              <w:t>w</w:t>
            </w:r>
            <w:r>
              <w:rPr>
                <w:spacing w:val="-17"/>
                <w:sz w:val="22"/>
              </w:rPr>
              <w:t> </w:t>
            </w:r>
            <w:r>
              <w:rPr>
                <w:sz w:val="22"/>
              </w:rPr>
              <w:t>sposób</w:t>
            </w:r>
            <w:r>
              <w:rPr>
                <w:spacing w:val="-16"/>
                <w:sz w:val="22"/>
              </w:rPr>
              <w:t> </w:t>
            </w:r>
            <w:r>
              <w:rPr>
                <w:sz w:val="22"/>
              </w:rPr>
              <w:t>jednoznaczny tego, że operator magazynu energii elektrycznej, który najpierw pobrał energię elektryczną z sieci przedsiębiorstwa energetycznego zajmującego się przesyłaniem lub dystrybucją energii elektrycznej i następnie ponownie wprowadził określoną ilość energii elektrycznej do sieci tego przedsiębiorstwa nie będzie ponosił związanych z tymi operacjami opłat sieciowych oraz innych opłat stosowanych przez przedsiębiorstwa sieciowe, takich jak opłata jakościowa, opłata przejściowa oraz opłata mocowa. Projektowany przepis art. 45 ust. 8 PrE stanowi, że taryfa za usługi przesyłania lub dystrybucji energii elektrycznej  uwzględnia  odliczenie  od  energii  elektrycznej  pobranej  z</w:t>
            </w:r>
            <w:r>
              <w:rPr>
                <w:spacing w:val="-8"/>
                <w:sz w:val="22"/>
              </w:rPr>
              <w:t> </w:t>
            </w:r>
            <w:r>
              <w:rPr>
                <w:sz w:val="22"/>
              </w:rPr>
              <w:t>sieci</w:t>
            </w:r>
          </w:p>
          <w:p>
            <w:pPr>
              <w:pStyle w:val="TableParagraph"/>
              <w:spacing w:line="252" w:lineRule="exact"/>
              <w:ind w:left="111"/>
              <w:rPr>
                <w:sz w:val="22"/>
              </w:rPr>
            </w:pPr>
            <w:r>
              <w:rPr>
                <w:sz w:val="22"/>
              </w:rPr>
              <w:t>przedsiębiorstwa</w:t>
            </w:r>
            <w:r>
              <w:rPr>
                <w:spacing w:val="-9"/>
                <w:sz w:val="22"/>
              </w:rPr>
              <w:t> </w:t>
            </w:r>
            <w:r>
              <w:rPr>
                <w:sz w:val="22"/>
              </w:rPr>
              <w:t>energetycznego</w:t>
            </w:r>
            <w:r>
              <w:rPr>
                <w:spacing w:val="-6"/>
                <w:sz w:val="22"/>
              </w:rPr>
              <w:t> </w:t>
            </w:r>
            <w:r>
              <w:rPr>
                <w:sz w:val="22"/>
              </w:rPr>
              <w:t>zajmującego</w:t>
            </w:r>
            <w:r>
              <w:rPr>
                <w:spacing w:val="-8"/>
                <w:sz w:val="22"/>
              </w:rPr>
              <w:t> </w:t>
            </w:r>
            <w:r>
              <w:rPr>
                <w:sz w:val="22"/>
              </w:rPr>
              <w:t>się</w:t>
            </w:r>
            <w:r>
              <w:rPr>
                <w:spacing w:val="-8"/>
                <w:sz w:val="22"/>
              </w:rPr>
              <w:t> </w:t>
            </w:r>
            <w:r>
              <w:rPr>
                <w:sz w:val="22"/>
              </w:rPr>
              <w:t>przesyłaniem</w:t>
            </w:r>
            <w:r>
              <w:rPr>
                <w:spacing w:val="-11"/>
                <w:sz w:val="22"/>
              </w:rPr>
              <w:t> </w:t>
            </w:r>
            <w:r>
              <w:rPr>
                <w:sz w:val="22"/>
              </w:rPr>
              <w:t>lub</w:t>
            </w:r>
            <w:r>
              <w:rPr>
                <w:spacing w:val="-8"/>
                <w:sz w:val="22"/>
              </w:rPr>
              <w:t> </w:t>
            </w:r>
            <w:r>
              <w:rPr>
                <w:sz w:val="22"/>
              </w:rPr>
              <w:t>dystrybucją energii  elektrycznej  przez magazyn  energii  elektrycznej  energii</w:t>
            </w:r>
            <w:r>
              <w:rPr>
                <w:spacing w:val="-4"/>
                <w:sz w:val="22"/>
              </w:rPr>
              <w:t> </w:t>
            </w:r>
            <w:r>
              <w:rPr>
                <w:sz w:val="22"/>
              </w:rPr>
              <w:t>elektrycznej</w:t>
            </w:r>
          </w:p>
        </w:tc>
        <w:tc>
          <w:tcPr>
            <w:tcW w:w="4536" w:type="dxa"/>
          </w:tcPr>
          <w:p>
            <w:pPr>
              <w:pStyle w:val="TableParagraph"/>
              <w:ind w:left="108" w:right="94"/>
              <w:jc w:val="both"/>
              <w:rPr>
                <w:sz w:val="22"/>
              </w:rPr>
            </w:pPr>
            <w:r>
              <w:rPr>
                <w:sz w:val="22"/>
              </w:rPr>
              <w:t>Pojęcie usługi dystrybucji jest bardzo pojemne i obejmuje wiele składników, w tym opłatę jakościową i przejściową, a także OZE i kogeneracyjną. Opłata mocowa zaś pojawi się dopiero w 2021 r.</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2531"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ponownie wprowadzonej do sieci tego przedsiębiorstwa przez ten magazyn. Takie sformułowania ustawowe wydają się odnosić do opłaty za samą tylko usługę przesyłu lub dystrybucji energii elektrycznej (tj. dotyczą opłaty przesyłowej</w:t>
            </w:r>
            <w:r>
              <w:rPr>
                <w:spacing w:val="-7"/>
                <w:sz w:val="22"/>
              </w:rPr>
              <w:t> </w:t>
            </w:r>
            <w:r>
              <w:rPr>
                <w:sz w:val="22"/>
              </w:rPr>
              <w:t>i</w:t>
            </w:r>
            <w:r>
              <w:rPr>
                <w:spacing w:val="-8"/>
                <w:sz w:val="22"/>
              </w:rPr>
              <w:t> </w:t>
            </w:r>
            <w:r>
              <w:rPr>
                <w:sz w:val="22"/>
              </w:rPr>
              <w:t>opłaty</w:t>
            </w:r>
            <w:r>
              <w:rPr>
                <w:spacing w:val="-10"/>
                <w:sz w:val="22"/>
              </w:rPr>
              <w:t> </w:t>
            </w:r>
            <w:r>
              <w:rPr>
                <w:sz w:val="22"/>
              </w:rPr>
              <w:t>dystrybucyjnej),</w:t>
            </w:r>
            <w:r>
              <w:rPr>
                <w:spacing w:val="-10"/>
                <w:sz w:val="22"/>
              </w:rPr>
              <w:t> </w:t>
            </w:r>
            <w:r>
              <w:rPr>
                <w:sz w:val="22"/>
              </w:rPr>
              <w:t>ale</w:t>
            </w:r>
            <w:r>
              <w:rPr>
                <w:spacing w:val="-7"/>
                <w:sz w:val="22"/>
              </w:rPr>
              <w:t> </w:t>
            </w:r>
            <w:r>
              <w:rPr>
                <w:sz w:val="22"/>
              </w:rPr>
              <w:t>nie</w:t>
            </w:r>
            <w:r>
              <w:rPr>
                <w:spacing w:val="-9"/>
                <w:sz w:val="22"/>
              </w:rPr>
              <w:t> </w:t>
            </w:r>
            <w:r>
              <w:rPr>
                <w:sz w:val="22"/>
              </w:rPr>
              <w:t>są</w:t>
            </w:r>
            <w:r>
              <w:rPr>
                <w:spacing w:val="-9"/>
                <w:sz w:val="22"/>
              </w:rPr>
              <w:t> </w:t>
            </w:r>
            <w:r>
              <w:rPr>
                <w:sz w:val="22"/>
              </w:rPr>
              <w:t>one</w:t>
            </w:r>
            <w:r>
              <w:rPr>
                <w:spacing w:val="-7"/>
                <w:sz w:val="22"/>
              </w:rPr>
              <w:t> </w:t>
            </w:r>
            <w:r>
              <w:rPr>
                <w:sz w:val="22"/>
              </w:rPr>
              <w:t>dostateczną</w:t>
            </w:r>
            <w:r>
              <w:rPr>
                <w:spacing w:val="-9"/>
                <w:sz w:val="22"/>
              </w:rPr>
              <w:t> </w:t>
            </w:r>
            <w:r>
              <w:rPr>
                <w:sz w:val="22"/>
              </w:rPr>
              <w:t>gwarancją,</w:t>
            </w:r>
            <w:r>
              <w:rPr>
                <w:spacing w:val="-9"/>
                <w:sz w:val="22"/>
              </w:rPr>
              <w:t> </w:t>
            </w:r>
            <w:r>
              <w:rPr>
                <w:sz w:val="22"/>
              </w:rPr>
              <w:t>że</w:t>
            </w:r>
            <w:r>
              <w:rPr>
                <w:spacing w:val="-9"/>
                <w:sz w:val="22"/>
              </w:rPr>
              <w:t> </w:t>
            </w:r>
            <w:r>
              <w:rPr>
                <w:sz w:val="22"/>
              </w:rPr>
              <w:t>w sytuacjach</w:t>
            </w:r>
            <w:r>
              <w:rPr>
                <w:spacing w:val="-7"/>
                <w:sz w:val="22"/>
              </w:rPr>
              <w:t> </w:t>
            </w:r>
            <w:r>
              <w:rPr>
                <w:sz w:val="22"/>
              </w:rPr>
              <w:t>opisanych</w:t>
            </w:r>
            <w:r>
              <w:rPr>
                <w:spacing w:val="-6"/>
                <w:sz w:val="22"/>
              </w:rPr>
              <w:t> </w:t>
            </w:r>
            <w:r>
              <w:rPr>
                <w:sz w:val="22"/>
              </w:rPr>
              <w:t>w</w:t>
            </w:r>
            <w:r>
              <w:rPr>
                <w:spacing w:val="-8"/>
                <w:sz w:val="22"/>
              </w:rPr>
              <w:t> </w:t>
            </w:r>
            <w:r>
              <w:rPr>
                <w:sz w:val="22"/>
              </w:rPr>
              <w:t>projektowanym</w:t>
            </w:r>
            <w:r>
              <w:rPr>
                <w:spacing w:val="-10"/>
                <w:sz w:val="22"/>
              </w:rPr>
              <w:t> </w:t>
            </w:r>
            <w:r>
              <w:rPr>
                <w:sz w:val="22"/>
              </w:rPr>
              <w:t>art.</w:t>
            </w:r>
            <w:r>
              <w:rPr>
                <w:spacing w:val="-6"/>
                <w:sz w:val="22"/>
              </w:rPr>
              <w:t> </w:t>
            </w:r>
            <w:r>
              <w:rPr>
                <w:sz w:val="22"/>
              </w:rPr>
              <w:t>45</w:t>
            </w:r>
            <w:r>
              <w:rPr>
                <w:spacing w:val="-7"/>
                <w:sz w:val="22"/>
              </w:rPr>
              <w:t> </w:t>
            </w:r>
            <w:r>
              <w:rPr>
                <w:sz w:val="22"/>
              </w:rPr>
              <w:t>ust.</w:t>
            </w:r>
            <w:r>
              <w:rPr>
                <w:spacing w:val="-6"/>
                <w:sz w:val="22"/>
              </w:rPr>
              <w:t> </w:t>
            </w:r>
            <w:r>
              <w:rPr>
                <w:sz w:val="22"/>
              </w:rPr>
              <w:t>8</w:t>
            </w:r>
            <w:r>
              <w:rPr>
                <w:spacing w:val="-9"/>
                <w:sz w:val="22"/>
              </w:rPr>
              <w:t> </w:t>
            </w:r>
            <w:r>
              <w:rPr>
                <w:sz w:val="22"/>
              </w:rPr>
              <w:t>PrE</w:t>
            </w:r>
            <w:r>
              <w:rPr>
                <w:spacing w:val="-8"/>
                <w:sz w:val="22"/>
              </w:rPr>
              <w:t> </w:t>
            </w:r>
            <w:r>
              <w:rPr>
                <w:sz w:val="22"/>
              </w:rPr>
              <w:t>od</w:t>
            </w:r>
            <w:r>
              <w:rPr>
                <w:spacing w:val="-6"/>
                <w:sz w:val="22"/>
              </w:rPr>
              <w:t> </w:t>
            </w:r>
            <w:r>
              <w:rPr>
                <w:sz w:val="22"/>
              </w:rPr>
              <w:t>operatora</w:t>
            </w:r>
            <w:r>
              <w:rPr>
                <w:spacing w:val="-8"/>
                <w:sz w:val="22"/>
              </w:rPr>
              <w:t> </w:t>
            </w:r>
            <w:r>
              <w:rPr>
                <w:sz w:val="22"/>
              </w:rPr>
              <w:t>instalacji magazynowej nie będą pobierane wspomniane wyżej inne opłaty, jak opłata opłata jakościowa, opłata przejściowa oraz opłata mocowa. Brak konieczności ponoszenia tych ostatnio wymienionych opłat może być jednym z bodźców ekonomicznych do rozwijania działalności magazynów energii elektrycznej,</w:t>
            </w:r>
            <w:r>
              <w:rPr>
                <w:spacing w:val="2"/>
                <w:sz w:val="22"/>
              </w:rPr>
              <w:t> </w:t>
            </w:r>
            <w:r>
              <w:rPr>
                <w:sz w:val="22"/>
              </w:rPr>
              <w:t>co</w:t>
            </w:r>
          </w:p>
          <w:p>
            <w:pPr>
              <w:pStyle w:val="TableParagraph"/>
              <w:spacing w:line="239" w:lineRule="exact"/>
              <w:ind w:left="111"/>
              <w:jc w:val="both"/>
              <w:rPr>
                <w:sz w:val="22"/>
              </w:rPr>
            </w:pPr>
            <w:r>
              <w:rPr>
                <w:sz w:val="22"/>
              </w:rPr>
              <w:t>byłoby</w:t>
            </w:r>
            <w:r>
              <w:rPr>
                <w:spacing w:val="-12"/>
                <w:sz w:val="22"/>
              </w:rPr>
              <w:t> </w:t>
            </w:r>
            <w:r>
              <w:rPr>
                <w:sz w:val="22"/>
              </w:rPr>
              <w:t>z</w:t>
            </w:r>
            <w:r>
              <w:rPr>
                <w:spacing w:val="-12"/>
                <w:sz w:val="22"/>
              </w:rPr>
              <w:t> </w:t>
            </w:r>
            <w:r>
              <w:rPr>
                <w:sz w:val="22"/>
              </w:rPr>
              <w:t>pewnością</w:t>
            </w:r>
            <w:r>
              <w:rPr>
                <w:spacing w:val="-9"/>
                <w:sz w:val="22"/>
              </w:rPr>
              <w:t> </w:t>
            </w:r>
            <w:r>
              <w:rPr>
                <w:sz w:val="22"/>
              </w:rPr>
              <w:t>pożądane</w:t>
            </w:r>
            <w:r>
              <w:rPr>
                <w:spacing w:val="-9"/>
                <w:sz w:val="22"/>
              </w:rPr>
              <w:t> </w:t>
            </w:r>
            <w:r>
              <w:rPr>
                <w:sz w:val="22"/>
              </w:rPr>
              <w:t>ze</w:t>
            </w:r>
            <w:r>
              <w:rPr>
                <w:spacing w:val="-9"/>
                <w:sz w:val="22"/>
              </w:rPr>
              <w:t> </w:t>
            </w:r>
            <w:r>
              <w:rPr>
                <w:sz w:val="22"/>
              </w:rPr>
              <w:t>społecznego</w:t>
            </w:r>
            <w:r>
              <w:rPr>
                <w:spacing w:val="-10"/>
                <w:sz w:val="22"/>
              </w:rPr>
              <w:t> </w:t>
            </w:r>
            <w:r>
              <w:rPr>
                <w:sz w:val="22"/>
              </w:rPr>
              <w:t>i</w:t>
            </w:r>
            <w:r>
              <w:rPr>
                <w:spacing w:val="-9"/>
                <w:sz w:val="22"/>
              </w:rPr>
              <w:t> </w:t>
            </w:r>
            <w:r>
              <w:rPr>
                <w:sz w:val="22"/>
              </w:rPr>
              <w:t>gospodarczego</w:t>
            </w:r>
            <w:r>
              <w:rPr>
                <w:spacing w:val="-10"/>
                <w:sz w:val="22"/>
              </w:rPr>
              <w:t> </w:t>
            </w:r>
            <w:r>
              <w:rPr>
                <w:sz w:val="22"/>
              </w:rPr>
              <w:t>punktu</w:t>
            </w:r>
            <w:r>
              <w:rPr>
                <w:spacing w:val="-10"/>
                <w:sz w:val="22"/>
              </w:rPr>
              <w:t> </w:t>
            </w:r>
            <w:r>
              <w:rPr>
                <w:sz w:val="22"/>
              </w:rPr>
              <w:t>widzenia.</w:t>
            </w:r>
          </w:p>
        </w:tc>
        <w:tc>
          <w:tcPr>
            <w:tcW w:w="4536" w:type="dxa"/>
          </w:tcPr>
          <w:p>
            <w:pPr>
              <w:pStyle w:val="TableParagraph"/>
              <w:rPr>
                <w:sz w:val="22"/>
              </w:rPr>
            </w:pPr>
          </w:p>
        </w:tc>
      </w:tr>
      <w:tr>
        <w:trPr>
          <w:trHeight w:val="1265" w:hRule="atLeast"/>
        </w:trPr>
        <w:tc>
          <w:tcPr>
            <w:tcW w:w="902" w:type="dxa"/>
          </w:tcPr>
          <w:p>
            <w:pPr>
              <w:pStyle w:val="TableParagraph"/>
              <w:spacing w:line="247" w:lineRule="exact"/>
              <w:ind w:right="33"/>
              <w:jc w:val="right"/>
              <w:rPr>
                <w:sz w:val="22"/>
              </w:rPr>
            </w:pPr>
            <w:r>
              <w:rPr>
                <w:sz w:val="22"/>
              </w:rPr>
              <w:t>169.</w:t>
            </w:r>
          </w:p>
        </w:tc>
        <w:tc>
          <w:tcPr>
            <w:tcW w:w="1805" w:type="dxa"/>
          </w:tcPr>
          <w:p>
            <w:pPr>
              <w:pStyle w:val="TableParagraph"/>
              <w:ind w:left="105" w:right="96"/>
              <w:jc w:val="center"/>
              <w:rPr>
                <w:sz w:val="22"/>
              </w:rPr>
            </w:pPr>
            <w:r>
              <w:rPr>
                <w:sz w:val="22"/>
              </w:rPr>
              <w:t>Art. 1 pkt 32 lit. c projektu w zakresie art. 45</w:t>
            </w:r>
          </w:p>
          <w:p>
            <w:pPr>
              <w:pStyle w:val="TableParagraph"/>
              <w:spacing w:line="252" w:lineRule="exact"/>
              <w:ind w:left="104" w:right="96"/>
              <w:jc w:val="center"/>
              <w:rPr>
                <w:sz w:val="22"/>
              </w:rPr>
            </w:pPr>
            <w:r>
              <w:rPr>
                <w:sz w:val="22"/>
              </w:rPr>
              <w:t>ust. 8-10</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3"/>
              <w:jc w:val="both"/>
              <w:rPr>
                <w:sz w:val="22"/>
              </w:rPr>
            </w:pPr>
            <w:r>
              <w:rPr>
                <w:sz w:val="22"/>
              </w:rPr>
              <w:t>Art.</w:t>
            </w:r>
            <w:r>
              <w:rPr>
                <w:spacing w:val="-6"/>
                <w:sz w:val="22"/>
              </w:rPr>
              <w:t> </w:t>
            </w:r>
            <w:r>
              <w:rPr>
                <w:sz w:val="22"/>
              </w:rPr>
              <w:t>1</w:t>
            </w:r>
            <w:r>
              <w:rPr>
                <w:spacing w:val="-5"/>
                <w:sz w:val="22"/>
              </w:rPr>
              <w:t> </w:t>
            </w:r>
            <w:r>
              <w:rPr>
                <w:sz w:val="22"/>
              </w:rPr>
              <w:t>pkt</w:t>
            </w:r>
            <w:r>
              <w:rPr>
                <w:spacing w:val="-4"/>
                <w:sz w:val="22"/>
              </w:rPr>
              <w:t> </w:t>
            </w:r>
            <w:r>
              <w:rPr>
                <w:sz w:val="22"/>
              </w:rPr>
              <w:t>32</w:t>
            </w:r>
            <w:r>
              <w:rPr>
                <w:spacing w:val="-5"/>
                <w:sz w:val="22"/>
              </w:rPr>
              <w:t> </w:t>
            </w:r>
            <w:r>
              <w:rPr>
                <w:sz w:val="22"/>
              </w:rPr>
              <w:t>lit.</w:t>
            </w:r>
            <w:r>
              <w:rPr>
                <w:spacing w:val="-5"/>
                <w:sz w:val="22"/>
              </w:rPr>
              <w:t> </w:t>
            </w:r>
            <w:r>
              <w:rPr>
                <w:sz w:val="22"/>
              </w:rPr>
              <w:t>c)</w:t>
            </w:r>
            <w:r>
              <w:rPr>
                <w:spacing w:val="-4"/>
                <w:sz w:val="22"/>
              </w:rPr>
              <w:t> </w:t>
            </w:r>
            <w:r>
              <w:rPr>
                <w:sz w:val="22"/>
              </w:rPr>
              <w:t>Projektu</w:t>
            </w:r>
            <w:r>
              <w:rPr>
                <w:spacing w:val="-8"/>
                <w:sz w:val="22"/>
              </w:rPr>
              <w:t> </w:t>
            </w:r>
            <w:r>
              <w:rPr>
                <w:sz w:val="22"/>
              </w:rPr>
              <w:t>przewiduje</w:t>
            </w:r>
            <w:r>
              <w:rPr>
                <w:spacing w:val="-5"/>
                <w:sz w:val="22"/>
              </w:rPr>
              <w:t> </w:t>
            </w:r>
            <w:r>
              <w:rPr>
                <w:sz w:val="22"/>
              </w:rPr>
              <w:t>dodanie</w:t>
            </w:r>
            <w:r>
              <w:rPr>
                <w:spacing w:val="-5"/>
                <w:sz w:val="22"/>
              </w:rPr>
              <w:t> </w:t>
            </w:r>
            <w:r>
              <w:rPr>
                <w:sz w:val="22"/>
              </w:rPr>
              <w:t>do</w:t>
            </w:r>
            <w:r>
              <w:rPr>
                <w:spacing w:val="-5"/>
                <w:sz w:val="22"/>
              </w:rPr>
              <w:t> </w:t>
            </w:r>
            <w:r>
              <w:rPr>
                <w:sz w:val="22"/>
              </w:rPr>
              <w:t>PrE</w:t>
            </w:r>
            <w:r>
              <w:rPr>
                <w:spacing w:val="-8"/>
                <w:sz w:val="22"/>
              </w:rPr>
              <w:t> </w:t>
            </w:r>
            <w:r>
              <w:rPr>
                <w:sz w:val="22"/>
              </w:rPr>
              <w:t>przepisów</w:t>
            </w:r>
            <w:r>
              <w:rPr>
                <w:spacing w:val="-6"/>
                <w:sz w:val="22"/>
              </w:rPr>
              <w:t> </w:t>
            </w:r>
            <w:r>
              <w:rPr>
                <w:sz w:val="22"/>
              </w:rPr>
              <w:t>art.</w:t>
            </w:r>
            <w:r>
              <w:rPr>
                <w:spacing w:val="-6"/>
                <w:sz w:val="22"/>
              </w:rPr>
              <w:t> </w:t>
            </w:r>
            <w:r>
              <w:rPr>
                <w:sz w:val="22"/>
              </w:rPr>
              <w:t>45</w:t>
            </w:r>
            <w:r>
              <w:rPr>
                <w:spacing w:val="-5"/>
                <w:sz w:val="22"/>
              </w:rPr>
              <w:t> </w:t>
            </w:r>
            <w:r>
              <w:rPr>
                <w:sz w:val="22"/>
              </w:rPr>
              <w:t>ust.</w:t>
            </w:r>
            <w:r>
              <w:rPr>
                <w:spacing w:val="-5"/>
                <w:sz w:val="22"/>
              </w:rPr>
              <w:t> </w:t>
            </w:r>
            <w:r>
              <w:rPr>
                <w:sz w:val="22"/>
              </w:rPr>
              <w:t>8- 10 PrE. Problem polega jednak na tym, że art. 45 ust. 8 PrE już istnieje i nie można</w:t>
            </w:r>
            <w:r>
              <w:rPr>
                <w:spacing w:val="-9"/>
                <w:sz w:val="22"/>
              </w:rPr>
              <w:t> </w:t>
            </w:r>
            <w:r>
              <w:rPr>
                <w:sz w:val="22"/>
              </w:rPr>
              <w:t>go</w:t>
            </w:r>
            <w:r>
              <w:rPr>
                <w:spacing w:val="-10"/>
                <w:sz w:val="22"/>
              </w:rPr>
              <w:t> </w:t>
            </w:r>
            <w:r>
              <w:rPr>
                <w:sz w:val="22"/>
              </w:rPr>
              <w:t>dodać.</w:t>
            </w:r>
            <w:r>
              <w:rPr>
                <w:spacing w:val="-12"/>
                <w:sz w:val="22"/>
              </w:rPr>
              <w:t> </w:t>
            </w:r>
            <w:r>
              <w:rPr>
                <w:sz w:val="22"/>
              </w:rPr>
              <w:t>Można</w:t>
            </w:r>
            <w:r>
              <w:rPr>
                <w:spacing w:val="-9"/>
                <w:sz w:val="22"/>
              </w:rPr>
              <w:t> </w:t>
            </w:r>
            <w:r>
              <w:rPr>
                <w:sz w:val="22"/>
              </w:rPr>
              <w:t>go</w:t>
            </w:r>
            <w:r>
              <w:rPr>
                <w:spacing w:val="-10"/>
                <w:sz w:val="22"/>
              </w:rPr>
              <w:t> </w:t>
            </w:r>
            <w:r>
              <w:rPr>
                <w:sz w:val="22"/>
              </w:rPr>
              <w:t>co</w:t>
            </w:r>
            <w:r>
              <w:rPr>
                <w:spacing w:val="-9"/>
                <w:sz w:val="22"/>
              </w:rPr>
              <w:t> </w:t>
            </w:r>
            <w:r>
              <w:rPr>
                <w:sz w:val="22"/>
              </w:rPr>
              <w:t>najwyżej</w:t>
            </w:r>
            <w:r>
              <w:rPr>
                <w:spacing w:val="-6"/>
                <w:sz w:val="22"/>
              </w:rPr>
              <w:t> </w:t>
            </w:r>
            <w:r>
              <w:rPr>
                <w:sz w:val="22"/>
              </w:rPr>
              <w:t>zastąpić</w:t>
            </w:r>
            <w:r>
              <w:rPr>
                <w:spacing w:val="-8"/>
                <w:sz w:val="22"/>
              </w:rPr>
              <w:t> </w:t>
            </w:r>
            <w:r>
              <w:rPr>
                <w:sz w:val="22"/>
              </w:rPr>
              <w:t>przepisem</w:t>
            </w:r>
            <w:r>
              <w:rPr>
                <w:spacing w:val="-13"/>
                <w:sz w:val="22"/>
              </w:rPr>
              <w:t> </w:t>
            </w:r>
            <w:r>
              <w:rPr>
                <w:sz w:val="22"/>
              </w:rPr>
              <w:t>o</w:t>
            </w:r>
            <w:r>
              <w:rPr>
                <w:spacing w:val="-10"/>
                <w:sz w:val="22"/>
              </w:rPr>
              <w:t> </w:t>
            </w:r>
            <w:r>
              <w:rPr>
                <w:sz w:val="22"/>
              </w:rPr>
              <w:t>nowym</w:t>
            </w:r>
            <w:r>
              <w:rPr>
                <w:spacing w:val="-13"/>
                <w:sz w:val="22"/>
              </w:rPr>
              <w:t> </w:t>
            </w:r>
            <w:r>
              <w:rPr>
                <w:sz w:val="22"/>
              </w:rPr>
              <w:t>brzmieniu (ale</w:t>
            </w:r>
            <w:r>
              <w:rPr>
                <w:spacing w:val="27"/>
                <w:sz w:val="22"/>
              </w:rPr>
              <w:t> </w:t>
            </w:r>
            <w:r>
              <w:rPr>
                <w:sz w:val="22"/>
              </w:rPr>
              <w:t>wyraźnie</w:t>
            </w:r>
            <w:r>
              <w:rPr>
                <w:spacing w:val="27"/>
                <w:sz w:val="22"/>
              </w:rPr>
              <w:t> </w:t>
            </w:r>
            <w:r>
              <w:rPr>
                <w:sz w:val="22"/>
              </w:rPr>
              <w:t>nie</w:t>
            </w:r>
            <w:r>
              <w:rPr>
                <w:spacing w:val="27"/>
                <w:sz w:val="22"/>
              </w:rPr>
              <w:t> </w:t>
            </w:r>
            <w:r>
              <w:rPr>
                <w:sz w:val="22"/>
              </w:rPr>
              <w:t>taka</w:t>
            </w:r>
            <w:r>
              <w:rPr>
                <w:spacing w:val="27"/>
                <w:sz w:val="22"/>
              </w:rPr>
              <w:t> </w:t>
            </w:r>
            <w:r>
              <w:rPr>
                <w:sz w:val="22"/>
              </w:rPr>
              <w:t>jest</w:t>
            </w:r>
            <w:r>
              <w:rPr>
                <w:spacing w:val="25"/>
                <w:sz w:val="22"/>
              </w:rPr>
              <w:t> </w:t>
            </w:r>
            <w:r>
              <w:rPr>
                <w:sz w:val="22"/>
              </w:rPr>
              <w:t>intencja</w:t>
            </w:r>
            <w:r>
              <w:rPr>
                <w:spacing w:val="30"/>
                <w:sz w:val="22"/>
              </w:rPr>
              <w:t> </w:t>
            </w:r>
            <w:r>
              <w:rPr>
                <w:sz w:val="22"/>
              </w:rPr>
              <w:t>twórców</w:t>
            </w:r>
            <w:r>
              <w:rPr>
                <w:spacing w:val="26"/>
                <w:sz w:val="22"/>
              </w:rPr>
              <w:t> </w:t>
            </w:r>
            <w:r>
              <w:rPr>
                <w:sz w:val="22"/>
              </w:rPr>
              <w:t>Projektu),</w:t>
            </w:r>
            <w:r>
              <w:rPr>
                <w:spacing w:val="26"/>
                <w:sz w:val="22"/>
              </w:rPr>
              <w:t> </w:t>
            </w:r>
            <w:r>
              <w:rPr>
                <w:sz w:val="22"/>
              </w:rPr>
              <w:t>a</w:t>
            </w:r>
            <w:r>
              <w:rPr>
                <w:spacing w:val="24"/>
                <w:sz w:val="22"/>
              </w:rPr>
              <w:t> </w:t>
            </w:r>
            <w:r>
              <w:rPr>
                <w:sz w:val="22"/>
              </w:rPr>
              <w:t>także</w:t>
            </w:r>
            <w:r>
              <w:rPr>
                <w:spacing w:val="29"/>
                <w:sz w:val="22"/>
              </w:rPr>
              <w:t> </w:t>
            </w:r>
            <w:r>
              <w:rPr>
                <w:sz w:val="22"/>
              </w:rPr>
              <w:t>można</w:t>
            </w:r>
            <w:r>
              <w:rPr>
                <w:spacing w:val="27"/>
                <w:sz w:val="22"/>
              </w:rPr>
              <w:t> </w:t>
            </w:r>
            <w:r>
              <w:rPr>
                <w:sz w:val="22"/>
              </w:rPr>
              <w:t>dodać</w:t>
            </w:r>
          </w:p>
          <w:p>
            <w:pPr>
              <w:pStyle w:val="TableParagraph"/>
              <w:spacing w:line="239" w:lineRule="exact"/>
              <w:ind w:left="111"/>
              <w:jc w:val="both"/>
              <w:rPr>
                <w:sz w:val="22"/>
              </w:rPr>
            </w:pPr>
            <w:r>
              <w:rPr>
                <w:sz w:val="22"/>
              </w:rPr>
              <w:t>nowe ustępy po ustępie 8 (i chyba właśnie o to chodzi twórcom Projektu).</w:t>
            </w:r>
          </w:p>
        </w:tc>
        <w:tc>
          <w:tcPr>
            <w:tcW w:w="4536" w:type="dxa"/>
          </w:tcPr>
          <w:p>
            <w:pPr>
              <w:pStyle w:val="TableParagraph"/>
              <w:spacing w:line="247" w:lineRule="exact"/>
              <w:ind w:left="108"/>
              <w:rPr>
                <w:sz w:val="22"/>
              </w:rPr>
            </w:pPr>
            <w:r>
              <w:rPr>
                <w:sz w:val="22"/>
              </w:rPr>
              <w:t>Uwaga uwzględniona.</w:t>
            </w:r>
          </w:p>
        </w:tc>
      </w:tr>
      <w:tr>
        <w:trPr>
          <w:trHeight w:val="5059" w:hRule="atLeast"/>
        </w:trPr>
        <w:tc>
          <w:tcPr>
            <w:tcW w:w="902" w:type="dxa"/>
          </w:tcPr>
          <w:p>
            <w:pPr>
              <w:pStyle w:val="TableParagraph"/>
              <w:spacing w:line="247" w:lineRule="exact"/>
              <w:ind w:right="33"/>
              <w:jc w:val="right"/>
              <w:rPr>
                <w:sz w:val="22"/>
              </w:rPr>
            </w:pPr>
            <w:r>
              <w:rPr>
                <w:sz w:val="22"/>
              </w:rPr>
              <w:t>170.</w:t>
            </w:r>
          </w:p>
        </w:tc>
        <w:tc>
          <w:tcPr>
            <w:tcW w:w="1805" w:type="dxa"/>
          </w:tcPr>
          <w:p>
            <w:pPr>
              <w:pStyle w:val="TableParagraph"/>
              <w:ind w:left="108" w:right="96"/>
              <w:jc w:val="center"/>
              <w:rPr>
                <w:sz w:val="22"/>
              </w:rPr>
            </w:pPr>
            <w:r>
              <w:rPr>
                <w:sz w:val="22"/>
              </w:rPr>
              <w:t>Art. 1 pkt 34 projektu w zakresie art. 47</w:t>
            </w:r>
          </w:p>
        </w:tc>
        <w:tc>
          <w:tcPr>
            <w:tcW w:w="979" w:type="dxa"/>
          </w:tcPr>
          <w:p>
            <w:pPr>
              <w:pStyle w:val="TableParagraph"/>
              <w:ind w:left="269" w:right="173" w:hanging="68"/>
              <w:rPr>
                <w:sz w:val="22"/>
              </w:rPr>
            </w:pPr>
            <w:r>
              <w:rPr>
                <w:sz w:val="22"/>
              </w:rPr>
              <w:t>Prezes URE</w:t>
            </w:r>
          </w:p>
        </w:tc>
        <w:tc>
          <w:tcPr>
            <w:tcW w:w="7232" w:type="dxa"/>
          </w:tcPr>
          <w:p>
            <w:pPr>
              <w:pStyle w:val="TableParagraph"/>
              <w:spacing w:line="246" w:lineRule="exact"/>
              <w:ind w:left="111"/>
              <w:rPr>
                <w:sz w:val="22"/>
              </w:rPr>
            </w:pPr>
            <w:r>
              <w:rPr>
                <w:sz w:val="22"/>
              </w:rPr>
              <w:t>Proponuje się następujące brzmienie art. 47 ust. 1:</w:t>
            </w:r>
          </w:p>
          <w:p>
            <w:pPr>
              <w:pStyle w:val="TableParagraph"/>
              <w:ind w:left="111" w:right="93"/>
              <w:jc w:val="both"/>
              <w:rPr>
                <w:sz w:val="22"/>
              </w:rPr>
            </w:pPr>
            <w:r>
              <w:rPr>
                <w:sz w:val="22"/>
              </w:rPr>
              <w:t>„47.1. Przedsiębiorstwa energetyczne posiadające koncesje ustalają taryfy dla paliw gazowych i energii oraz ich zmiany, które podlegają zatwierdzeniu przez Prezesa URE, oraz proponują okres ich obowiązywania. Przedsiębiorstwa energetyczne posiadające koncesje przedkładają Prezesowi URE taryfy z własnej inicjatywy nie później niż w terminie dwóch miesięcy przed upływem okresu obowiązywania taryfy poprzedniej lub na żądanie Prezesa URE.”.</w:t>
            </w:r>
          </w:p>
          <w:p>
            <w:pPr>
              <w:pStyle w:val="TableParagraph"/>
              <w:spacing w:before="1"/>
              <w:ind w:left="111" w:right="93"/>
              <w:jc w:val="both"/>
              <w:rPr>
                <w:sz w:val="22"/>
              </w:rPr>
            </w:pPr>
            <w:r>
              <w:rPr>
                <w:sz w:val="22"/>
              </w:rPr>
              <w:t>Obecne przepisy ustawy – Prawo energetyczne nie przewidują z jakim wyprzedzeniem przedsiębiorstwo energetyczne winno przedłożyć Prezesowi URE taryfę do zatwierdzenia, przed upływem okresu obowiązywania poprzedniej, obowiązującej taryfy. W związku z tym w orzecznictwie zaprezentowany został pogląd (w sprawach kar pieniężnych z art. 56 ust. 1</w:t>
            </w:r>
            <w:r>
              <w:rPr>
                <w:spacing w:val="-28"/>
                <w:sz w:val="22"/>
              </w:rPr>
              <w:t> </w:t>
            </w:r>
            <w:r>
              <w:rPr>
                <w:sz w:val="22"/>
              </w:rPr>
              <w:t>pkt 5</w:t>
            </w:r>
            <w:r>
              <w:rPr>
                <w:spacing w:val="-11"/>
                <w:sz w:val="22"/>
              </w:rPr>
              <w:t> </w:t>
            </w:r>
            <w:r>
              <w:rPr>
                <w:sz w:val="22"/>
              </w:rPr>
              <w:t>Prawa</w:t>
            </w:r>
            <w:r>
              <w:rPr>
                <w:spacing w:val="-9"/>
                <w:sz w:val="22"/>
              </w:rPr>
              <w:t> </w:t>
            </w:r>
            <w:r>
              <w:rPr>
                <w:sz w:val="22"/>
              </w:rPr>
              <w:t>energetycznego),</w:t>
            </w:r>
            <w:r>
              <w:rPr>
                <w:spacing w:val="-10"/>
                <w:sz w:val="22"/>
              </w:rPr>
              <w:t> </w:t>
            </w:r>
            <w:r>
              <w:rPr>
                <w:sz w:val="22"/>
              </w:rPr>
              <w:t>że</w:t>
            </w:r>
            <w:r>
              <w:rPr>
                <w:spacing w:val="-9"/>
                <w:sz w:val="22"/>
              </w:rPr>
              <w:t> </w:t>
            </w:r>
            <w:r>
              <w:rPr>
                <w:sz w:val="22"/>
              </w:rPr>
              <w:t>przedsiębiorstwo</w:t>
            </w:r>
            <w:r>
              <w:rPr>
                <w:spacing w:val="-10"/>
                <w:sz w:val="22"/>
              </w:rPr>
              <w:t> </w:t>
            </w:r>
            <w:r>
              <w:rPr>
                <w:sz w:val="22"/>
              </w:rPr>
              <w:t>energetyczne</w:t>
            </w:r>
            <w:r>
              <w:rPr>
                <w:spacing w:val="-10"/>
                <w:sz w:val="22"/>
              </w:rPr>
              <w:t> </w:t>
            </w:r>
            <w:r>
              <w:rPr>
                <w:sz w:val="22"/>
              </w:rPr>
              <w:t>może</w:t>
            </w:r>
            <w:r>
              <w:rPr>
                <w:spacing w:val="-9"/>
                <w:sz w:val="22"/>
              </w:rPr>
              <w:t> </w:t>
            </w:r>
            <w:r>
              <w:rPr>
                <w:sz w:val="22"/>
              </w:rPr>
              <w:t>ją</w:t>
            </w:r>
            <w:r>
              <w:rPr>
                <w:spacing w:val="-9"/>
                <w:sz w:val="22"/>
              </w:rPr>
              <w:t> </w:t>
            </w:r>
            <w:r>
              <w:rPr>
                <w:sz w:val="22"/>
              </w:rPr>
              <w:t>przedłożyć nawet</w:t>
            </w:r>
            <w:r>
              <w:rPr>
                <w:spacing w:val="-11"/>
                <w:sz w:val="22"/>
              </w:rPr>
              <w:t> </w:t>
            </w:r>
            <w:r>
              <w:rPr>
                <w:sz w:val="22"/>
              </w:rPr>
              <w:t>na</w:t>
            </w:r>
            <w:r>
              <w:rPr>
                <w:spacing w:val="-11"/>
                <w:sz w:val="22"/>
              </w:rPr>
              <w:t> </w:t>
            </w:r>
            <w:r>
              <w:rPr>
                <w:sz w:val="22"/>
              </w:rPr>
              <w:t>jeden</w:t>
            </w:r>
            <w:r>
              <w:rPr>
                <w:spacing w:val="-9"/>
                <w:sz w:val="22"/>
              </w:rPr>
              <w:t> </w:t>
            </w:r>
            <w:r>
              <w:rPr>
                <w:sz w:val="22"/>
              </w:rPr>
              <w:t>dzień</w:t>
            </w:r>
            <w:r>
              <w:rPr>
                <w:spacing w:val="-11"/>
                <w:sz w:val="22"/>
              </w:rPr>
              <w:t> </w:t>
            </w:r>
            <w:r>
              <w:rPr>
                <w:sz w:val="22"/>
              </w:rPr>
              <w:t>przed</w:t>
            </w:r>
            <w:r>
              <w:rPr>
                <w:spacing w:val="-10"/>
                <w:sz w:val="22"/>
              </w:rPr>
              <w:t> </w:t>
            </w:r>
            <w:r>
              <w:rPr>
                <w:sz w:val="22"/>
              </w:rPr>
              <w:t>upływem</w:t>
            </w:r>
            <w:r>
              <w:rPr>
                <w:spacing w:val="-12"/>
                <w:sz w:val="22"/>
              </w:rPr>
              <w:t> </w:t>
            </w:r>
            <w:r>
              <w:rPr>
                <w:sz w:val="22"/>
              </w:rPr>
              <w:t>okresu,</w:t>
            </w:r>
            <w:r>
              <w:rPr>
                <w:spacing w:val="-9"/>
                <w:sz w:val="22"/>
              </w:rPr>
              <w:t> </w:t>
            </w:r>
            <w:r>
              <w:rPr>
                <w:sz w:val="22"/>
              </w:rPr>
              <w:t>na</w:t>
            </w:r>
            <w:r>
              <w:rPr>
                <w:spacing w:val="-10"/>
                <w:sz w:val="22"/>
              </w:rPr>
              <w:t> </w:t>
            </w:r>
            <w:r>
              <w:rPr>
                <w:sz w:val="22"/>
              </w:rPr>
              <w:t>jaki</w:t>
            </w:r>
            <w:r>
              <w:rPr>
                <w:spacing w:val="-8"/>
                <w:sz w:val="22"/>
              </w:rPr>
              <w:t> </w:t>
            </w:r>
            <w:r>
              <w:rPr>
                <w:sz w:val="22"/>
              </w:rPr>
              <w:t>została</w:t>
            </w:r>
            <w:r>
              <w:rPr>
                <w:spacing w:val="-8"/>
                <w:sz w:val="22"/>
              </w:rPr>
              <w:t> </w:t>
            </w:r>
            <w:r>
              <w:rPr>
                <w:sz w:val="22"/>
              </w:rPr>
              <w:t>ustalona</w:t>
            </w:r>
            <w:r>
              <w:rPr>
                <w:spacing w:val="-8"/>
                <w:sz w:val="22"/>
              </w:rPr>
              <w:t> </w:t>
            </w:r>
            <w:r>
              <w:rPr>
                <w:sz w:val="22"/>
              </w:rPr>
              <w:t>poprzednia taryfa i z tego względu przedsiębiorstwo energetyczne nie może ponosić negatywnych konsekwencji. Zdaniem URE jest to stanowisko nieuprawnione</w:t>
            </w:r>
            <w:r>
              <w:rPr>
                <w:spacing w:val="-38"/>
                <w:sz w:val="22"/>
              </w:rPr>
              <w:t> </w:t>
            </w:r>
            <w:r>
              <w:rPr>
                <w:sz w:val="22"/>
              </w:rPr>
              <w:t>w kontekście wszystkich obowiązków wynikających z art. 47 oraz czasu postępowania administracyjnego w sprawach o zatwierdzenie taryfy. Taka praktyka</w:t>
            </w:r>
            <w:r>
              <w:rPr>
                <w:spacing w:val="31"/>
                <w:sz w:val="22"/>
              </w:rPr>
              <w:t> </w:t>
            </w:r>
            <w:r>
              <w:rPr>
                <w:sz w:val="22"/>
              </w:rPr>
              <w:t>pozwala</w:t>
            </w:r>
            <w:r>
              <w:rPr>
                <w:spacing w:val="31"/>
                <w:sz w:val="22"/>
              </w:rPr>
              <w:t> </w:t>
            </w:r>
            <w:r>
              <w:rPr>
                <w:sz w:val="22"/>
              </w:rPr>
              <w:t>przedsiębiorstwom</w:t>
            </w:r>
            <w:r>
              <w:rPr>
                <w:spacing w:val="26"/>
                <w:sz w:val="22"/>
              </w:rPr>
              <w:t> </w:t>
            </w:r>
            <w:r>
              <w:rPr>
                <w:sz w:val="22"/>
              </w:rPr>
              <w:t>energetycznym</w:t>
            </w:r>
            <w:r>
              <w:rPr>
                <w:spacing w:val="31"/>
                <w:sz w:val="22"/>
              </w:rPr>
              <w:t> </w:t>
            </w:r>
            <w:r>
              <w:rPr>
                <w:sz w:val="22"/>
              </w:rPr>
              <w:t>nie</w:t>
            </w:r>
            <w:r>
              <w:rPr>
                <w:spacing w:val="28"/>
                <w:sz w:val="22"/>
              </w:rPr>
              <w:t> </w:t>
            </w:r>
            <w:r>
              <w:rPr>
                <w:sz w:val="22"/>
              </w:rPr>
              <w:t>tylko</w:t>
            </w:r>
            <w:r>
              <w:rPr>
                <w:spacing w:val="31"/>
                <w:sz w:val="22"/>
              </w:rPr>
              <w:t> </w:t>
            </w:r>
            <w:r>
              <w:rPr>
                <w:sz w:val="22"/>
              </w:rPr>
              <w:t>przerzucać</w:t>
            </w:r>
            <w:r>
              <w:rPr>
                <w:spacing w:val="28"/>
                <w:sz w:val="22"/>
              </w:rPr>
              <w:t> </w:t>
            </w:r>
            <w:r>
              <w:rPr>
                <w:sz w:val="22"/>
              </w:rPr>
              <w:t>na</w:t>
            </w:r>
          </w:p>
          <w:p>
            <w:pPr>
              <w:pStyle w:val="TableParagraph"/>
              <w:spacing w:line="238" w:lineRule="exact" w:before="1"/>
              <w:ind w:left="111"/>
              <w:jc w:val="both"/>
              <w:rPr>
                <w:sz w:val="22"/>
              </w:rPr>
            </w:pPr>
            <w:r>
              <w:rPr>
                <w:sz w:val="22"/>
              </w:rPr>
              <w:t>odbiorców  skutki  późnego  złożenia  wniosku  o  zatwierdzenie  nowej </w:t>
            </w:r>
            <w:r>
              <w:rPr>
                <w:spacing w:val="14"/>
                <w:sz w:val="22"/>
              </w:rPr>
              <w:t> </w:t>
            </w:r>
            <w:r>
              <w:rPr>
                <w:sz w:val="22"/>
              </w:rPr>
              <w:t>taryfy</w:t>
            </w:r>
          </w:p>
        </w:tc>
        <w:tc>
          <w:tcPr>
            <w:tcW w:w="4536" w:type="dxa"/>
          </w:tcPr>
          <w:p>
            <w:pPr>
              <w:pStyle w:val="TableParagraph"/>
              <w:spacing w:line="246" w:lineRule="exact"/>
              <w:ind w:left="108"/>
              <w:rPr>
                <w:sz w:val="22"/>
              </w:rPr>
            </w:pPr>
            <w:r>
              <w:rPr>
                <w:sz w:val="22"/>
              </w:rPr>
              <w:t>Uwaga uwzględniona.</w:t>
            </w:r>
          </w:p>
          <w:p>
            <w:pPr>
              <w:pStyle w:val="TableParagraph"/>
              <w:spacing w:line="252" w:lineRule="exact"/>
              <w:ind w:left="108"/>
              <w:rPr>
                <w:sz w:val="22"/>
              </w:rPr>
            </w:pPr>
            <w:r>
              <w:rPr>
                <w:sz w:val="22"/>
              </w:rPr>
              <w:t>Uwaga zasadna w zakresie pkt 1 i 4.</w:t>
            </w:r>
          </w:p>
          <w:p>
            <w:pPr>
              <w:pStyle w:val="TableParagraph"/>
              <w:spacing w:before="1"/>
              <w:ind w:left="108" w:right="91"/>
              <w:jc w:val="both"/>
              <w:rPr>
                <w:sz w:val="22"/>
              </w:rPr>
            </w:pPr>
            <w:r>
              <w:rPr>
                <w:sz w:val="22"/>
              </w:rPr>
              <w:t>W zakresie pkt 2 i 3 – uwaga niezasadna. W szczególności wyłączenie stosowania przepisu art. 47 ust. 2a w odniesieniu do przedsiębiorstw gazowych nie znajduje uzasadnienia.</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6"/>
              <w:jc w:val="both"/>
              <w:rPr>
                <w:sz w:val="22"/>
              </w:rPr>
            </w:pPr>
            <w:r>
              <w:rPr>
                <w:sz w:val="22"/>
              </w:rPr>
              <w:t>(może stanowić zachętę dla przedsiębiorstw energetycznych do przedkładania taryf w ostatnim możliwym terminie, by przedłużyć okres stosowania wyższej taryfy) ale wręcz uniknąć sankcji. Zatem istnieje potrzeba uregulowania w ustawie tej kwestii (2 m-ce to, zgodnie z Kpa, sprawa szczególnie skomplikowana) w celu ochrony odbiorców końcowych.</w:t>
            </w:r>
          </w:p>
          <w:p>
            <w:pPr>
              <w:pStyle w:val="TableParagraph"/>
              <w:numPr>
                <w:ilvl w:val="0"/>
                <w:numId w:val="44"/>
              </w:numPr>
              <w:tabs>
                <w:tab w:pos="831" w:val="left" w:leader="none"/>
              </w:tabs>
              <w:spacing w:line="252" w:lineRule="exact" w:before="0" w:after="0"/>
              <w:ind w:left="831" w:right="0" w:hanging="720"/>
              <w:jc w:val="both"/>
              <w:rPr>
                <w:sz w:val="22"/>
              </w:rPr>
            </w:pPr>
            <w:r>
              <w:rPr>
                <w:sz w:val="22"/>
              </w:rPr>
              <w:t>Propozycja dodania ust. 1b w</w:t>
            </w:r>
            <w:r>
              <w:rPr>
                <w:spacing w:val="-7"/>
                <w:sz w:val="22"/>
              </w:rPr>
              <w:t> </w:t>
            </w:r>
            <w:r>
              <w:rPr>
                <w:sz w:val="22"/>
              </w:rPr>
              <w:t>brzmieniu:</w:t>
            </w:r>
          </w:p>
          <w:p>
            <w:pPr>
              <w:pStyle w:val="TableParagraph"/>
              <w:ind w:left="111" w:right="95"/>
              <w:jc w:val="both"/>
              <w:rPr>
                <w:sz w:val="22"/>
              </w:rPr>
            </w:pPr>
            <w:r>
              <w:rPr>
                <w:sz w:val="22"/>
              </w:rPr>
              <w:t>„1b.Przedsiębiorstwo energetyczne niezwłocznie po uzyskaniu koncesji i nie później niż po upływie 30 dni od jej uzyskania, występuje do Prezesa URE z wnioskiem o zatwierdzenie taryfy. Przedsiębiorstwo to do czasu zatwierdzenia przez Prezesa URE taryfy i wprowadzenia jej do stosowania w rozliczeniach z odbiorcami może stosować zaliczkowy sposób rozliczeń z odbiorcami, pod warunkiem złożenia wniosku w tym terminie i rozliczenia z odbiorcami za cały okres stosowania zaliczek po cenach i stawkach taryfowych.”</w:t>
            </w:r>
          </w:p>
          <w:p>
            <w:pPr>
              <w:pStyle w:val="TableParagraph"/>
              <w:ind w:left="111" w:right="97"/>
              <w:jc w:val="both"/>
              <w:rPr>
                <w:sz w:val="22"/>
              </w:rPr>
            </w:pPr>
            <w:r>
              <w:rPr>
                <w:sz w:val="22"/>
              </w:rPr>
              <w:t>Przepis pozwoli na unikniecie sytuacji, w której przedsiębiorstwo nie może stosować jakichkolwiek cen lub stawek opłat pomimo uzyskania</w:t>
            </w:r>
            <w:r>
              <w:rPr>
                <w:spacing w:val="-15"/>
                <w:sz w:val="22"/>
              </w:rPr>
              <w:t> </w:t>
            </w:r>
            <w:r>
              <w:rPr>
                <w:sz w:val="22"/>
              </w:rPr>
              <w:t>koncesji.</w:t>
            </w:r>
          </w:p>
          <w:p>
            <w:pPr>
              <w:pStyle w:val="TableParagraph"/>
              <w:numPr>
                <w:ilvl w:val="0"/>
                <w:numId w:val="44"/>
              </w:numPr>
              <w:tabs>
                <w:tab w:pos="831" w:val="left" w:leader="none"/>
              </w:tabs>
              <w:spacing w:line="252" w:lineRule="exact" w:before="0" w:after="0"/>
              <w:ind w:left="831" w:right="0" w:hanging="720"/>
              <w:jc w:val="both"/>
              <w:rPr>
                <w:sz w:val="22"/>
              </w:rPr>
            </w:pPr>
            <w:r>
              <w:rPr>
                <w:sz w:val="22"/>
              </w:rPr>
              <w:t>w ust. 2a zdanie pierwsze powinno otrzymać</w:t>
            </w:r>
            <w:r>
              <w:rPr>
                <w:spacing w:val="-15"/>
                <w:sz w:val="22"/>
              </w:rPr>
              <w:t> </w:t>
            </w:r>
            <w:r>
              <w:rPr>
                <w:sz w:val="22"/>
              </w:rPr>
              <w:t>brzmienie:</w:t>
            </w:r>
          </w:p>
          <w:p>
            <w:pPr>
              <w:pStyle w:val="TableParagraph"/>
              <w:ind w:left="111" w:right="96"/>
              <w:jc w:val="both"/>
              <w:rPr>
                <w:sz w:val="22"/>
              </w:rPr>
            </w:pPr>
            <w:r>
              <w:rPr>
                <w:sz w:val="22"/>
              </w:rPr>
              <w:t>„2a.</w:t>
            </w:r>
            <w:r>
              <w:rPr>
                <w:spacing w:val="-7"/>
                <w:sz w:val="22"/>
              </w:rPr>
              <w:t> </w:t>
            </w:r>
            <w:r>
              <w:rPr>
                <w:sz w:val="22"/>
              </w:rPr>
              <w:t>Prezes</w:t>
            </w:r>
            <w:r>
              <w:rPr>
                <w:spacing w:val="-5"/>
                <w:sz w:val="22"/>
              </w:rPr>
              <w:t> </w:t>
            </w:r>
            <w:r>
              <w:rPr>
                <w:sz w:val="22"/>
              </w:rPr>
              <w:t>URE,</w:t>
            </w:r>
            <w:r>
              <w:rPr>
                <w:spacing w:val="-6"/>
                <w:sz w:val="22"/>
              </w:rPr>
              <w:t> </w:t>
            </w:r>
            <w:r>
              <w:rPr>
                <w:sz w:val="22"/>
              </w:rPr>
              <w:t>na</w:t>
            </w:r>
            <w:r>
              <w:rPr>
                <w:spacing w:val="-5"/>
                <w:sz w:val="22"/>
              </w:rPr>
              <w:t> </w:t>
            </w:r>
            <w:r>
              <w:rPr>
                <w:sz w:val="22"/>
              </w:rPr>
              <w:t>wniosek</w:t>
            </w:r>
            <w:r>
              <w:rPr>
                <w:spacing w:val="-8"/>
                <w:sz w:val="22"/>
              </w:rPr>
              <w:t> </w:t>
            </w:r>
            <w:r>
              <w:rPr>
                <w:sz w:val="22"/>
              </w:rPr>
              <w:t>przedsiębiorstwa</w:t>
            </w:r>
            <w:r>
              <w:rPr>
                <w:spacing w:val="-5"/>
                <w:sz w:val="22"/>
              </w:rPr>
              <w:t> </w:t>
            </w:r>
            <w:r>
              <w:rPr>
                <w:sz w:val="22"/>
              </w:rPr>
              <w:t>energetycznego</w:t>
            </w:r>
            <w:r>
              <w:rPr>
                <w:spacing w:val="-7"/>
                <w:sz w:val="22"/>
              </w:rPr>
              <w:t> </w:t>
            </w:r>
            <w:r>
              <w:rPr>
                <w:sz w:val="22"/>
              </w:rPr>
              <w:t>zajmującego</w:t>
            </w:r>
            <w:r>
              <w:rPr>
                <w:spacing w:val="-6"/>
                <w:sz w:val="22"/>
              </w:rPr>
              <w:t> </w:t>
            </w:r>
            <w:r>
              <w:rPr>
                <w:sz w:val="22"/>
              </w:rPr>
              <w:t>się wytwarzaniem, przesyłaniem, dystrybucją lub obrotem ciepłem, zatwierdza, na okres nie dłuższy niż 3 lata, taryfę zawierającą ceny i stawki opłat w wysokości nie wyższej niż ceny i stawki opłat obowiązujące przed jej przedłożeniem Prezesowi URE, jeżeli są spełnione łącznie następujące</w:t>
            </w:r>
            <w:r>
              <w:rPr>
                <w:spacing w:val="-10"/>
                <w:sz w:val="22"/>
              </w:rPr>
              <w:t> </w:t>
            </w:r>
            <w:r>
              <w:rPr>
                <w:sz w:val="22"/>
              </w:rPr>
              <w:t>warunki:”</w:t>
            </w:r>
          </w:p>
          <w:p>
            <w:pPr>
              <w:pStyle w:val="TableParagraph"/>
              <w:ind w:left="111" w:right="94"/>
              <w:jc w:val="both"/>
              <w:rPr>
                <w:sz w:val="22"/>
              </w:rPr>
            </w:pPr>
            <w:r>
              <w:rPr>
                <w:sz w:val="22"/>
              </w:rPr>
              <w:t>Powyższy przepis wprowadza szczególny, uproszczony tryb zatwierdzania taryfy na okres do 3 lat, bez dokonywania „przeglądu regulacyjnego”. Celem tego przepisu jest zagwarantowanie wnioskodawcy akumulacji korzyści wynikających</w:t>
            </w:r>
            <w:r>
              <w:rPr>
                <w:spacing w:val="-7"/>
                <w:sz w:val="22"/>
              </w:rPr>
              <w:t> </w:t>
            </w:r>
            <w:r>
              <w:rPr>
                <w:sz w:val="22"/>
              </w:rPr>
              <w:t>z</w:t>
            </w:r>
            <w:r>
              <w:rPr>
                <w:spacing w:val="-8"/>
                <w:sz w:val="22"/>
              </w:rPr>
              <w:t> </w:t>
            </w:r>
            <w:r>
              <w:rPr>
                <w:sz w:val="22"/>
              </w:rPr>
              <w:t>poprawy</w:t>
            </w:r>
            <w:r>
              <w:rPr>
                <w:spacing w:val="-9"/>
                <w:sz w:val="22"/>
              </w:rPr>
              <w:t> </w:t>
            </w:r>
            <w:r>
              <w:rPr>
                <w:sz w:val="22"/>
              </w:rPr>
              <w:t>efektywności</w:t>
            </w:r>
            <w:r>
              <w:rPr>
                <w:spacing w:val="-9"/>
                <w:sz w:val="22"/>
              </w:rPr>
              <w:t> </w:t>
            </w:r>
            <w:r>
              <w:rPr>
                <w:sz w:val="22"/>
              </w:rPr>
              <w:t>jego</w:t>
            </w:r>
            <w:r>
              <w:rPr>
                <w:spacing w:val="-6"/>
                <w:sz w:val="22"/>
              </w:rPr>
              <w:t> </w:t>
            </w:r>
            <w:r>
              <w:rPr>
                <w:sz w:val="22"/>
              </w:rPr>
              <w:t>działania</w:t>
            </w:r>
            <w:r>
              <w:rPr>
                <w:spacing w:val="-8"/>
                <w:sz w:val="22"/>
              </w:rPr>
              <w:t> </w:t>
            </w:r>
            <w:r>
              <w:rPr>
                <w:sz w:val="22"/>
              </w:rPr>
              <w:t>w</w:t>
            </w:r>
            <w:r>
              <w:rPr>
                <w:spacing w:val="-7"/>
                <w:sz w:val="22"/>
              </w:rPr>
              <w:t> </w:t>
            </w:r>
            <w:r>
              <w:rPr>
                <w:sz w:val="22"/>
              </w:rPr>
              <w:t>okresie</w:t>
            </w:r>
            <w:r>
              <w:rPr>
                <w:spacing w:val="-7"/>
                <w:sz w:val="22"/>
              </w:rPr>
              <w:t> </w:t>
            </w:r>
            <w:r>
              <w:rPr>
                <w:sz w:val="22"/>
              </w:rPr>
              <w:t>obowiązywania takiej</w:t>
            </w:r>
            <w:r>
              <w:rPr>
                <w:spacing w:val="-12"/>
                <w:sz w:val="22"/>
              </w:rPr>
              <w:t> </w:t>
            </w:r>
            <w:r>
              <w:rPr>
                <w:sz w:val="22"/>
              </w:rPr>
              <w:t>taryfy</w:t>
            </w:r>
            <w:r>
              <w:rPr>
                <w:spacing w:val="-13"/>
                <w:sz w:val="22"/>
              </w:rPr>
              <w:t> </w:t>
            </w:r>
            <w:r>
              <w:rPr>
                <w:sz w:val="22"/>
              </w:rPr>
              <w:t>(tj.</w:t>
            </w:r>
            <w:r>
              <w:rPr>
                <w:spacing w:val="-14"/>
                <w:sz w:val="22"/>
              </w:rPr>
              <w:t> </w:t>
            </w:r>
            <w:r>
              <w:rPr>
                <w:sz w:val="22"/>
              </w:rPr>
              <w:t>bez</w:t>
            </w:r>
            <w:r>
              <w:rPr>
                <w:spacing w:val="-14"/>
                <w:sz w:val="22"/>
              </w:rPr>
              <w:t> </w:t>
            </w:r>
            <w:r>
              <w:rPr>
                <w:sz w:val="22"/>
              </w:rPr>
              <w:t>przeniesienia</w:t>
            </w:r>
            <w:r>
              <w:rPr>
                <w:spacing w:val="-14"/>
                <w:sz w:val="22"/>
              </w:rPr>
              <w:t> </w:t>
            </w:r>
            <w:r>
              <w:rPr>
                <w:sz w:val="22"/>
              </w:rPr>
              <w:t>części</w:t>
            </w:r>
            <w:r>
              <w:rPr>
                <w:spacing w:val="-13"/>
                <w:sz w:val="22"/>
              </w:rPr>
              <w:t> </w:t>
            </w:r>
            <w:r>
              <w:rPr>
                <w:sz w:val="22"/>
              </w:rPr>
              <w:t>tych</w:t>
            </w:r>
            <w:r>
              <w:rPr>
                <w:spacing w:val="-11"/>
                <w:sz w:val="22"/>
              </w:rPr>
              <w:t> </w:t>
            </w:r>
            <w:r>
              <w:rPr>
                <w:sz w:val="22"/>
              </w:rPr>
              <w:t>korzyści</w:t>
            </w:r>
            <w:r>
              <w:rPr>
                <w:spacing w:val="-11"/>
                <w:sz w:val="22"/>
              </w:rPr>
              <w:t> </w:t>
            </w:r>
            <w:r>
              <w:rPr>
                <w:sz w:val="22"/>
              </w:rPr>
              <w:t>na</w:t>
            </w:r>
            <w:r>
              <w:rPr>
                <w:spacing w:val="-12"/>
                <w:sz w:val="22"/>
              </w:rPr>
              <w:t> </w:t>
            </w:r>
            <w:r>
              <w:rPr>
                <w:sz w:val="22"/>
              </w:rPr>
              <w:t>odbiorców).</w:t>
            </w:r>
            <w:r>
              <w:rPr>
                <w:spacing w:val="-11"/>
                <w:sz w:val="22"/>
              </w:rPr>
              <w:t> </w:t>
            </w:r>
            <w:r>
              <w:rPr>
                <w:sz w:val="22"/>
              </w:rPr>
              <w:t>Pierwotna intencją projektodawców przepis powyższy miał dotyczyć wyłącznie ciepła. Zasadne jest zatem aby znalazł zastosowanie wyłącznie do ciepłowniczych o ustabilizowanej liczbie odbiorców i ilości dystrybuowanego</w:t>
            </w:r>
            <w:r>
              <w:rPr>
                <w:spacing w:val="-7"/>
                <w:sz w:val="22"/>
              </w:rPr>
              <w:t> </w:t>
            </w:r>
            <w:r>
              <w:rPr>
                <w:sz w:val="22"/>
              </w:rPr>
              <w:t>ciepła.</w:t>
            </w:r>
          </w:p>
          <w:p>
            <w:pPr>
              <w:pStyle w:val="TableParagraph"/>
              <w:numPr>
                <w:ilvl w:val="0"/>
                <w:numId w:val="44"/>
              </w:numPr>
              <w:tabs>
                <w:tab w:pos="831" w:val="left" w:leader="none"/>
              </w:tabs>
              <w:spacing w:line="252" w:lineRule="exact" w:before="0" w:after="0"/>
              <w:ind w:left="831" w:right="0" w:hanging="720"/>
              <w:jc w:val="both"/>
              <w:rPr>
                <w:sz w:val="22"/>
              </w:rPr>
            </w:pPr>
            <w:r>
              <w:rPr>
                <w:sz w:val="22"/>
              </w:rPr>
              <w:t>art. 47 ust.</w:t>
            </w:r>
            <w:r>
              <w:rPr>
                <w:spacing w:val="-3"/>
                <w:sz w:val="22"/>
              </w:rPr>
              <w:t> </w:t>
            </w:r>
            <w:r>
              <w:rPr>
                <w:sz w:val="22"/>
              </w:rPr>
              <w:t>2da.</w:t>
            </w:r>
          </w:p>
          <w:p>
            <w:pPr>
              <w:pStyle w:val="TableParagraph"/>
              <w:ind w:left="111" w:right="93"/>
              <w:jc w:val="both"/>
              <w:rPr>
                <w:sz w:val="22"/>
              </w:rPr>
            </w:pPr>
            <w:r>
              <w:rPr>
                <w:sz w:val="22"/>
              </w:rPr>
              <w:t>Proponuje się doprecyzowanie tego przepisu przez wskazanie, że od tego postanowienia stronie nie służy zażalenie oraz od kiedy przedsiębiorstwo nie może   stosować   zawyżonych   cen  lub  stawek  opłat.     Jakkolwiek  </w:t>
            </w:r>
            <w:r>
              <w:rPr>
                <w:spacing w:val="2"/>
                <w:sz w:val="22"/>
              </w:rPr>
              <w:t> </w:t>
            </w:r>
            <w:r>
              <w:rPr>
                <w:sz w:val="22"/>
              </w:rPr>
              <w:t>zmiany</w:t>
            </w:r>
          </w:p>
          <w:p>
            <w:pPr>
              <w:pStyle w:val="TableParagraph"/>
              <w:spacing w:line="252" w:lineRule="exact" w:before="2"/>
              <w:ind w:left="111" w:right="96"/>
              <w:jc w:val="both"/>
              <w:rPr>
                <w:sz w:val="22"/>
              </w:rPr>
            </w:pPr>
            <w:r>
              <w:rPr>
                <w:sz w:val="22"/>
              </w:rPr>
              <w:t>wniesione przez ust. 2d, 2da oraz ust. 3 są oczekiwane przez odbiorców paliw i energii, wymagają doprecyzowania. Należy określić od kiedy obowiązują</w:t>
            </w:r>
            <w:r>
              <w:rPr>
                <w:spacing w:val="24"/>
                <w:sz w:val="22"/>
              </w:rPr>
              <w:t> </w:t>
            </w:r>
            <w:r>
              <w:rPr>
                <w:sz w:val="22"/>
              </w:rPr>
              <w:t>ceny</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6072"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i stawki opłat ustalone przez Prezesa URE w postanowieniu, o którym mowa w ust. 2da (konieczne jest wyłączenie przepisu art. 47 ust. 4, w którym określa się przedział czasowy 14 – 45 dzień na wprowadzenie taryfy do stosowania po jej opublikowaniu), możliwość zażalenia na postanowienie służyć powinno wyłącznie przy odwołaniu od decyzji, a także koniczność opublikowania postanowienia w Biuletynie URE. W związku z powyższym proponuje się następujące brzmienie przepisów:</w:t>
            </w:r>
          </w:p>
          <w:p>
            <w:pPr>
              <w:pStyle w:val="TableParagraph"/>
              <w:numPr>
                <w:ilvl w:val="0"/>
                <w:numId w:val="45"/>
              </w:numPr>
              <w:tabs>
                <w:tab w:pos="831" w:val="left" w:leader="none"/>
              </w:tabs>
              <w:spacing w:line="251" w:lineRule="exact" w:before="0" w:after="0"/>
              <w:ind w:left="831" w:right="0" w:hanging="720"/>
              <w:jc w:val="both"/>
              <w:rPr>
                <w:sz w:val="22"/>
              </w:rPr>
            </w:pPr>
            <w:r>
              <w:rPr>
                <w:sz w:val="22"/>
              </w:rPr>
              <w:t>ust. 2da</w:t>
            </w:r>
          </w:p>
          <w:p>
            <w:pPr>
              <w:pStyle w:val="TableParagraph"/>
              <w:ind w:left="111" w:right="93"/>
              <w:jc w:val="both"/>
              <w:rPr>
                <w:sz w:val="22"/>
              </w:rPr>
            </w:pPr>
            <w:r>
              <w:rPr>
                <w:sz w:val="22"/>
              </w:rPr>
              <w:t>„2da. W przypadku, o którym mowa w ust. 2d Prezes URE ustala, w drodze postanowienia ceny i stawki opłat, które przedsiębiorstwo energetyczne jest zobowiązane stosować nie później niż od 7 dnia następującego po opublikowaniu postanowienia w Biuletynie URE, do czasu wejścia w życie nowej</w:t>
            </w:r>
            <w:r>
              <w:rPr>
                <w:spacing w:val="-15"/>
                <w:sz w:val="22"/>
              </w:rPr>
              <w:t> </w:t>
            </w:r>
            <w:r>
              <w:rPr>
                <w:sz w:val="22"/>
              </w:rPr>
              <w:t>taryfy.</w:t>
            </w:r>
            <w:r>
              <w:rPr>
                <w:spacing w:val="-14"/>
                <w:sz w:val="22"/>
              </w:rPr>
              <w:t> </w:t>
            </w:r>
            <w:r>
              <w:rPr>
                <w:sz w:val="22"/>
              </w:rPr>
              <w:t>Na</w:t>
            </w:r>
            <w:r>
              <w:rPr>
                <w:spacing w:val="-14"/>
                <w:sz w:val="22"/>
              </w:rPr>
              <w:t> </w:t>
            </w:r>
            <w:r>
              <w:rPr>
                <w:sz w:val="22"/>
              </w:rPr>
              <w:t>postanowienie</w:t>
            </w:r>
            <w:r>
              <w:rPr>
                <w:spacing w:val="-16"/>
                <w:sz w:val="22"/>
              </w:rPr>
              <w:t> </w:t>
            </w:r>
            <w:r>
              <w:rPr>
                <w:sz w:val="22"/>
              </w:rPr>
              <w:t>służy</w:t>
            </w:r>
            <w:r>
              <w:rPr>
                <w:spacing w:val="-17"/>
                <w:sz w:val="22"/>
              </w:rPr>
              <w:t> </w:t>
            </w:r>
            <w:r>
              <w:rPr>
                <w:sz w:val="22"/>
              </w:rPr>
              <w:t>zażalenie</w:t>
            </w:r>
            <w:r>
              <w:rPr>
                <w:spacing w:val="-14"/>
                <w:sz w:val="22"/>
              </w:rPr>
              <w:t> </w:t>
            </w:r>
            <w:r>
              <w:rPr>
                <w:sz w:val="22"/>
              </w:rPr>
              <w:t>w</w:t>
            </w:r>
            <w:r>
              <w:rPr>
                <w:spacing w:val="-16"/>
                <w:sz w:val="22"/>
              </w:rPr>
              <w:t> </w:t>
            </w:r>
            <w:r>
              <w:rPr>
                <w:sz w:val="22"/>
              </w:rPr>
              <w:t>odwołaniu</w:t>
            </w:r>
            <w:r>
              <w:rPr>
                <w:spacing w:val="-14"/>
                <w:sz w:val="22"/>
              </w:rPr>
              <w:t> </w:t>
            </w:r>
            <w:r>
              <w:rPr>
                <w:sz w:val="22"/>
              </w:rPr>
              <w:t>od</w:t>
            </w:r>
            <w:r>
              <w:rPr>
                <w:spacing w:val="-14"/>
                <w:sz w:val="22"/>
              </w:rPr>
              <w:t> </w:t>
            </w:r>
            <w:r>
              <w:rPr>
                <w:sz w:val="22"/>
              </w:rPr>
              <w:t>decyzji,</w:t>
            </w:r>
            <w:r>
              <w:rPr>
                <w:spacing w:val="-17"/>
                <w:sz w:val="22"/>
              </w:rPr>
              <w:t> </w:t>
            </w:r>
            <w:r>
              <w:rPr>
                <w:sz w:val="22"/>
              </w:rPr>
              <w:t>o</w:t>
            </w:r>
            <w:r>
              <w:rPr>
                <w:spacing w:val="-14"/>
                <w:sz w:val="22"/>
              </w:rPr>
              <w:t> </w:t>
            </w:r>
            <w:r>
              <w:rPr>
                <w:sz w:val="22"/>
              </w:rPr>
              <w:t>której mowa w ust.</w:t>
            </w:r>
            <w:r>
              <w:rPr>
                <w:spacing w:val="-1"/>
                <w:sz w:val="22"/>
              </w:rPr>
              <w:t> </w:t>
            </w:r>
            <w:r>
              <w:rPr>
                <w:sz w:val="22"/>
              </w:rPr>
              <w:t>2d”;</w:t>
            </w:r>
          </w:p>
          <w:p>
            <w:pPr>
              <w:pStyle w:val="TableParagraph"/>
              <w:numPr>
                <w:ilvl w:val="0"/>
                <w:numId w:val="45"/>
              </w:numPr>
              <w:tabs>
                <w:tab w:pos="831" w:val="left" w:leader="none"/>
              </w:tabs>
              <w:spacing w:line="253" w:lineRule="exact" w:before="0" w:after="0"/>
              <w:ind w:left="831" w:right="0" w:hanging="720"/>
              <w:jc w:val="both"/>
              <w:rPr>
                <w:sz w:val="22"/>
              </w:rPr>
            </w:pPr>
            <w:r>
              <w:rPr>
                <w:sz w:val="22"/>
              </w:rPr>
              <w:t>ust. 3</w:t>
            </w:r>
          </w:p>
          <w:p>
            <w:pPr>
              <w:pStyle w:val="TableParagraph"/>
              <w:ind w:left="111" w:right="97"/>
              <w:jc w:val="both"/>
              <w:rPr>
                <w:sz w:val="22"/>
              </w:rPr>
            </w:pPr>
            <w:r>
              <w:rPr>
                <w:sz w:val="22"/>
              </w:rPr>
              <w:t>„3. Prezes URE ogłasza w Biuletynie URE zatwierdzone taryfy dla paliw gazowych,</w:t>
            </w:r>
            <w:r>
              <w:rPr>
                <w:spacing w:val="-4"/>
                <w:sz w:val="22"/>
              </w:rPr>
              <w:t> </w:t>
            </w:r>
            <w:r>
              <w:rPr>
                <w:sz w:val="22"/>
              </w:rPr>
              <w:t>energii</w:t>
            </w:r>
            <w:r>
              <w:rPr>
                <w:spacing w:val="-4"/>
                <w:sz w:val="22"/>
              </w:rPr>
              <w:t> </w:t>
            </w:r>
            <w:r>
              <w:rPr>
                <w:sz w:val="22"/>
              </w:rPr>
              <w:t>elektrycznej</w:t>
            </w:r>
            <w:r>
              <w:rPr>
                <w:spacing w:val="-4"/>
                <w:sz w:val="22"/>
              </w:rPr>
              <w:t> </w:t>
            </w:r>
            <w:r>
              <w:rPr>
                <w:sz w:val="22"/>
              </w:rPr>
              <w:t>i</w:t>
            </w:r>
            <w:r>
              <w:rPr>
                <w:spacing w:val="-4"/>
                <w:sz w:val="22"/>
              </w:rPr>
              <w:t> </w:t>
            </w:r>
            <w:r>
              <w:rPr>
                <w:sz w:val="22"/>
              </w:rPr>
              <w:t>ciepła</w:t>
            </w:r>
            <w:r>
              <w:rPr>
                <w:spacing w:val="-4"/>
                <w:sz w:val="22"/>
              </w:rPr>
              <w:t> </w:t>
            </w:r>
            <w:r>
              <w:rPr>
                <w:sz w:val="22"/>
              </w:rPr>
              <w:t>w</w:t>
            </w:r>
            <w:r>
              <w:rPr>
                <w:spacing w:val="-6"/>
                <w:sz w:val="22"/>
              </w:rPr>
              <w:t> </w:t>
            </w:r>
            <w:r>
              <w:rPr>
                <w:sz w:val="22"/>
              </w:rPr>
              <w:t>terminie</w:t>
            </w:r>
            <w:r>
              <w:rPr>
                <w:spacing w:val="-4"/>
                <w:sz w:val="22"/>
              </w:rPr>
              <w:t> </w:t>
            </w:r>
            <w:r>
              <w:rPr>
                <w:sz w:val="22"/>
              </w:rPr>
              <w:t>14</w:t>
            </w:r>
            <w:r>
              <w:rPr>
                <w:spacing w:val="-6"/>
                <w:sz w:val="22"/>
              </w:rPr>
              <w:t> </w:t>
            </w:r>
            <w:r>
              <w:rPr>
                <w:sz w:val="22"/>
              </w:rPr>
              <w:t>dni</w:t>
            </w:r>
            <w:r>
              <w:rPr>
                <w:spacing w:val="-4"/>
                <w:sz w:val="22"/>
              </w:rPr>
              <w:t> </w:t>
            </w:r>
            <w:r>
              <w:rPr>
                <w:sz w:val="22"/>
              </w:rPr>
              <w:t>od</w:t>
            </w:r>
            <w:r>
              <w:rPr>
                <w:spacing w:val="-5"/>
                <w:sz w:val="22"/>
              </w:rPr>
              <w:t> </w:t>
            </w:r>
            <w:r>
              <w:rPr>
                <w:sz w:val="22"/>
              </w:rPr>
              <w:t>dnia</w:t>
            </w:r>
            <w:r>
              <w:rPr>
                <w:spacing w:val="-4"/>
                <w:sz w:val="22"/>
              </w:rPr>
              <w:t> </w:t>
            </w:r>
            <w:r>
              <w:rPr>
                <w:sz w:val="22"/>
              </w:rPr>
              <w:t>zatwierdzenia taryfy. Prezes URE ogłasza w Biuletynie URE decyzje, o których mowa w ust. 2d i postanowienia, o których mowa w ust.</w:t>
            </w:r>
            <w:r>
              <w:rPr>
                <w:spacing w:val="-1"/>
                <w:sz w:val="22"/>
              </w:rPr>
              <w:t> </w:t>
            </w:r>
            <w:r>
              <w:rPr>
                <w:sz w:val="22"/>
              </w:rPr>
              <w:t>2da”;</w:t>
            </w:r>
          </w:p>
          <w:p>
            <w:pPr>
              <w:pStyle w:val="TableParagraph"/>
              <w:numPr>
                <w:ilvl w:val="0"/>
                <w:numId w:val="45"/>
              </w:numPr>
              <w:tabs>
                <w:tab w:pos="831" w:val="left" w:leader="none"/>
              </w:tabs>
              <w:spacing w:line="251" w:lineRule="exact" w:before="0" w:after="0"/>
              <w:ind w:left="831" w:right="0" w:hanging="720"/>
              <w:jc w:val="both"/>
              <w:rPr>
                <w:sz w:val="22"/>
              </w:rPr>
            </w:pPr>
            <w:r>
              <w:rPr>
                <w:sz w:val="22"/>
              </w:rPr>
              <w:t>ust. 3a</w:t>
            </w:r>
          </w:p>
          <w:p>
            <w:pPr>
              <w:pStyle w:val="TableParagraph"/>
              <w:ind w:left="111" w:right="99" w:firstLine="55"/>
              <w:jc w:val="both"/>
              <w:rPr>
                <w:sz w:val="22"/>
              </w:rPr>
            </w:pPr>
            <w:r>
              <w:rPr>
                <w:sz w:val="22"/>
              </w:rPr>
              <w:t>„3a. W przypadku gdy ceny i stawki, o których mowa w ust. 2da są różne od cen i stawek zawartych w zatwierdzonej taryfie, rozliczenie z odbiorcami następuje za cały okres po cenach i stawkach wynikających zatwierdzonej</w:t>
            </w:r>
          </w:p>
          <w:p>
            <w:pPr>
              <w:pStyle w:val="TableParagraph"/>
              <w:spacing w:line="237" w:lineRule="exact"/>
              <w:ind w:left="111"/>
              <w:jc w:val="both"/>
              <w:rPr>
                <w:sz w:val="22"/>
              </w:rPr>
            </w:pPr>
            <w:r>
              <w:rPr>
                <w:sz w:val="22"/>
              </w:rPr>
              <w:t>taryfy”.</w:t>
            </w:r>
          </w:p>
        </w:tc>
        <w:tc>
          <w:tcPr>
            <w:tcW w:w="4536" w:type="dxa"/>
          </w:tcPr>
          <w:p>
            <w:pPr>
              <w:pStyle w:val="TableParagraph"/>
              <w:rPr>
                <w:sz w:val="22"/>
              </w:rPr>
            </w:pPr>
          </w:p>
        </w:tc>
      </w:tr>
      <w:tr>
        <w:trPr>
          <w:trHeight w:val="2784" w:hRule="atLeast"/>
        </w:trPr>
        <w:tc>
          <w:tcPr>
            <w:tcW w:w="902" w:type="dxa"/>
          </w:tcPr>
          <w:p>
            <w:pPr>
              <w:pStyle w:val="TableParagraph"/>
              <w:spacing w:line="249" w:lineRule="exact"/>
              <w:ind w:left="470"/>
              <w:rPr>
                <w:sz w:val="22"/>
              </w:rPr>
            </w:pPr>
            <w:r>
              <w:rPr>
                <w:sz w:val="22"/>
              </w:rPr>
              <w:t>171.</w:t>
            </w:r>
          </w:p>
        </w:tc>
        <w:tc>
          <w:tcPr>
            <w:tcW w:w="1805" w:type="dxa"/>
          </w:tcPr>
          <w:p>
            <w:pPr>
              <w:pStyle w:val="TableParagraph"/>
              <w:ind w:left="108" w:right="96"/>
              <w:jc w:val="center"/>
              <w:rPr>
                <w:sz w:val="22"/>
              </w:rPr>
            </w:pPr>
            <w:r>
              <w:rPr>
                <w:sz w:val="22"/>
              </w:rPr>
              <w:t>Art. 1 pkt 34 projektu w zakresie art. 47</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3" w:firstLine="340"/>
              <w:jc w:val="both"/>
              <w:rPr>
                <w:i/>
                <w:sz w:val="22"/>
              </w:rPr>
            </w:pPr>
            <w:r>
              <w:rPr>
                <w:sz w:val="22"/>
              </w:rPr>
              <w:t>Pewien istotny mankament występuje w przepisach Projektu określających skutki cenowe wydania przez Prezesa URE decyzji o odmowie zatwierdzenia taryfy</w:t>
            </w:r>
            <w:r>
              <w:rPr>
                <w:spacing w:val="-11"/>
                <w:sz w:val="22"/>
              </w:rPr>
              <w:t> </w:t>
            </w:r>
            <w:r>
              <w:rPr>
                <w:sz w:val="22"/>
              </w:rPr>
              <w:t>z</w:t>
            </w:r>
            <w:r>
              <w:rPr>
                <w:spacing w:val="-11"/>
                <w:sz w:val="22"/>
              </w:rPr>
              <w:t> </w:t>
            </w:r>
            <w:r>
              <w:rPr>
                <w:sz w:val="22"/>
              </w:rPr>
              <w:t>uwagi</w:t>
            </w:r>
            <w:r>
              <w:rPr>
                <w:spacing w:val="-8"/>
                <w:sz w:val="22"/>
              </w:rPr>
              <w:t> </w:t>
            </w:r>
            <w:r>
              <w:rPr>
                <w:sz w:val="22"/>
              </w:rPr>
              <w:t>na</w:t>
            </w:r>
            <w:r>
              <w:rPr>
                <w:spacing w:val="-11"/>
                <w:sz w:val="22"/>
              </w:rPr>
              <w:t> </w:t>
            </w:r>
            <w:r>
              <w:rPr>
                <w:sz w:val="22"/>
              </w:rPr>
              <w:t>przyczyny</w:t>
            </w:r>
            <w:r>
              <w:rPr>
                <w:spacing w:val="-11"/>
                <w:sz w:val="22"/>
              </w:rPr>
              <w:t> </w:t>
            </w:r>
            <w:r>
              <w:rPr>
                <w:sz w:val="22"/>
              </w:rPr>
              <w:t>określone</w:t>
            </w:r>
            <w:r>
              <w:rPr>
                <w:spacing w:val="-10"/>
                <w:sz w:val="22"/>
              </w:rPr>
              <w:t> </w:t>
            </w:r>
            <w:r>
              <w:rPr>
                <w:sz w:val="22"/>
              </w:rPr>
              <w:t>w</w:t>
            </w:r>
            <w:r>
              <w:rPr>
                <w:spacing w:val="-10"/>
                <w:sz w:val="22"/>
              </w:rPr>
              <w:t> </w:t>
            </w:r>
            <w:r>
              <w:rPr>
                <w:sz w:val="22"/>
              </w:rPr>
              <w:t>art.</w:t>
            </w:r>
            <w:r>
              <w:rPr>
                <w:spacing w:val="-9"/>
                <w:sz w:val="22"/>
              </w:rPr>
              <w:t> </w:t>
            </w:r>
            <w:r>
              <w:rPr>
                <w:sz w:val="22"/>
              </w:rPr>
              <w:t>47</w:t>
            </w:r>
            <w:r>
              <w:rPr>
                <w:spacing w:val="-11"/>
                <w:sz w:val="22"/>
              </w:rPr>
              <w:t> </w:t>
            </w:r>
            <w:r>
              <w:rPr>
                <w:sz w:val="22"/>
              </w:rPr>
              <w:t>ust.</w:t>
            </w:r>
            <w:r>
              <w:rPr>
                <w:spacing w:val="-11"/>
                <w:sz w:val="22"/>
              </w:rPr>
              <w:t> </w:t>
            </w:r>
            <w:r>
              <w:rPr>
                <w:sz w:val="22"/>
              </w:rPr>
              <w:t>2d</w:t>
            </w:r>
            <w:r>
              <w:rPr>
                <w:spacing w:val="-10"/>
                <w:sz w:val="22"/>
              </w:rPr>
              <w:t> </w:t>
            </w:r>
            <w:r>
              <w:rPr>
                <w:sz w:val="22"/>
              </w:rPr>
              <w:t>PrE.</w:t>
            </w:r>
            <w:r>
              <w:rPr>
                <w:spacing w:val="-11"/>
                <w:sz w:val="22"/>
              </w:rPr>
              <w:t> </w:t>
            </w:r>
            <w:r>
              <w:rPr>
                <w:sz w:val="22"/>
              </w:rPr>
              <w:t>Zgodnie</w:t>
            </w:r>
            <w:r>
              <w:rPr>
                <w:spacing w:val="-8"/>
                <w:sz w:val="22"/>
              </w:rPr>
              <w:t> </w:t>
            </w:r>
            <w:r>
              <w:rPr>
                <w:sz w:val="22"/>
              </w:rPr>
              <w:t>z</w:t>
            </w:r>
            <w:r>
              <w:rPr>
                <w:spacing w:val="-11"/>
                <w:sz w:val="22"/>
              </w:rPr>
              <w:t> </w:t>
            </w:r>
            <w:r>
              <w:rPr>
                <w:sz w:val="22"/>
              </w:rPr>
              <w:t>obecnym brzmieniem tego przepisu, taryfy dotychczasowej ustalonej przez przedsiębiorstwo energetyczne w przeszłości „</w:t>
            </w:r>
            <w:r>
              <w:rPr>
                <w:i/>
                <w:sz w:val="22"/>
              </w:rPr>
              <w:t>nie stosuje się, jeżeli decyzja </w:t>
            </w:r>
            <w:r>
              <w:rPr>
                <w:i/>
                <w:sz w:val="22"/>
              </w:rPr>
              <w:t>Prezesa URE odmawiająca zatwierdzenia taryfy </w:t>
            </w:r>
            <w:r>
              <w:rPr>
                <w:sz w:val="22"/>
              </w:rPr>
              <w:t>[tzn. odmawiająca zatwierdzenia taryfy kolejnej, przedłożonej przez przedsiębiorstwo energetyczne</w:t>
            </w:r>
            <w:r>
              <w:rPr>
                <w:spacing w:val="-14"/>
                <w:sz w:val="22"/>
              </w:rPr>
              <w:t> </w:t>
            </w:r>
            <w:r>
              <w:rPr>
                <w:sz w:val="22"/>
              </w:rPr>
              <w:t>do</w:t>
            </w:r>
            <w:r>
              <w:rPr>
                <w:spacing w:val="-17"/>
                <w:sz w:val="22"/>
              </w:rPr>
              <w:t> </w:t>
            </w:r>
            <w:r>
              <w:rPr>
                <w:sz w:val="22"/>
              </w:rPr>
              <w:t>zatwierdzenia</w:t>
            </w:r>
            <w:r>
              <w:rPr>
                <w:spacing w:val="-15"/>
                <w:sz w:val="22"/>
              </w:rPr>
              <w:t> </w:t>
            </w:r>
            <w:r>
              <w:rPr>
                <w:sz w:val="22"/>
              </w:rPr>
              <w:t>na</w:t>
            </w:r>
            <w:r>
              <w:rPr>
                <w:spacing w:val="-14"/>
                <w:sz w:val="22"/>
              </w:rPr>
              <w:t> </w:t>
            </w:r>
            <w:r>
              <w:rPr>
                <w:sz w:val="22"/>
              </w:rPr>
              <w:t>kolejny</w:t>
            </w:r>
            <w:r>
              <w:rPr>
                <w:spacing w:val="-16"/>
                <w:sz w:val="22"/>
              </w:rPr>
              <w:t> </w:t>
            </w:r>
            <w:r>
              <w:rPr>
                <w:sz w:val="22"/>
              </w:rPr>
              <w:t>okres</w:t>
            </w:r>
            <w:r>
              <w:rPr>
                <w:spacing w:val="-16"/>
                <w:sz w:val="22"/>
              </w:rPr>
              <w:t> </w:t>
            </w:r>
            <w:r>
              <w:rPr>
                <w:sz w:val="22"/>
              </w:rPr>
              <w:t>czasu</w:t>
            </w:r>
            <w:r>
              <w:rPr>
                <w:spacing w:val="-10"/>
                <w:sz w:val="22"/>
              </w:rPr>
              <w:t> </w:t>
            </w:r>
            <w:r>
              <w:rPr>
                <w:sz w:val="22"/>
              </w:rPr>
              <w:t>–</w:t>
            </w:r>
            <w:r>
              <w:rPr>
                <w:spacing w:val="-17"/>
                <w:sz w:val="22"/>
              </w:rPr>
              <w:t> </w:t>
            </w:r>
            <w:r>
              <w:rPr>
                <w:sz w:val="22"/>
              </w:rPr>
              <w:t>przyp.]</w:t>
            </w:r>
            <w:r>
              <w:rPr>
                <w:spacing w:val="-12"/>
                <w:sz w:val="22"/>
              </w:rPr>
              <w:t> </w:t>
            </w:r>
            <w:r>
              <w:rPr>
                <w:i/>
                <w:sz w:val="22"/>
              </w:rPr>
              <w:t>jest</w:t>
            </w:r>
            <w:r>
              <w:rPr>
                <w:i/>
                <w:spacing w:val="-15"/>
                <w:sz w:val="22"/>
              </w:rPr>
              <w:t> </w:t>
            </w:r>
            <w:r>
              <w:rPr>
                <w:i/>
                <w:sz w:val="22"/>
              </w:rPr>
              <w:t>uzasadniona </w:t>
            </w:r>
            <w:r>
              <w:rPr>
                <w:i/>
                <w:sz w:val="22"/>
              </w:rPr>
              <w:t>koniecznością</w:t>
            </w:r>
            <w:r>
              <w:rPr>
                <w:i/>
                <w:spacing w:val="-7"/>
                <w:sz w:val="22"/>
              </w:rPr>
              <w:t> </w:t>
            </w:r>
            <w:r>
              <w:rPr>
                <w:i/>
                <w:sz w:val="22"/>
              </w:rPr>
              <w:t>obniżenia</w:t>
            </w:r>
            <w:r>
              <w:rPr>
                <w:i/>
                <w:spacing w:val="-10"/>
                <w:sz w:val="22"/>
              </w:rPr>
              <w:t> </w:t>
            </w:r>
            <w:r>
              <w:rPr>
                <w:i/>
                <w:sz w:val="22"/>
              </w:rPr>
              <w:t>cen</w:t>
            </w:r>
            <w:r>
              <w:rPr>
                <w:i/>
                <w:spacing w:val="-7"/>
                <w:sz w:val="22"/>
              </w:rPr>
              <w:t> </w:t>
            </w:r>
            <w:r>
              <w:rPr>
                <w:i/>
                <w:sz w:val="22"/>
              </w:rPr>
              <w:t>i</w:t>
            </w:r>
            <w:r>
              <w:rPr>
                <w:i/>
                <w:spacing w:val="-6"/>
                <w:sz w:val="22"/>
              </w:rPr>
              <w:t> </w:t>
            </w:r>
            <w:r>
              <w:rPr>
                <w:i/>
                <w:sz w:val="22"/>
              </w:rPr>
              <w:t>stawek</w:t>
            </w:r>
            <w:r>
              <w:rPr>
                <w:i/>
                <w:spacing w:val="-7"/>
                <w:sz w:val="22"/>
              </w:rPr>
              <w:t> </w:t>
            </w:r>
            <w:r>
              <w:rPr>
                <w:i/>
                <w:sz w:val="22"/>
              </w:rPr>
              <w:t>opłat</w:t>
            </w:r>
            <w:r>
              <w:rPr>
                <w:i/>
                <w:spacing w:val="-9"/>
                <w:sz w:val="22"/>
              </w:rPr>
              <w:t> </w:t>
            </w:r>
            <w:r>
              <w:rPr>
                <w:i/>
                <w:sz w:val="22"/>
              </w:rPr>
              <w:t>poniżej</w:t>
            </w:r>
            <w:r>
              <w:rPr>
                <w:i/>
                <w:spacing w:val="-5"/>
                <w:sz w:val="22"/>
              </w:rPr>
              <w:t> </w:t>
            </w:r>
            <w:r>
              <w:rPr>
                <w:i/>
                <w:sz w:val="22"/>
              </w:rPr>
              <w:t>cen</w:t>
            </w:r>
            <w:r>
              <w:rPr>
                <w:i/>
                <w:spacing w:val="-10"/>
                <w:sz w:val="22"/>
              </w:rPr>
              <w:t> </w:t>
            </w:r>
            <w:r>
              <w:rPr>
                <w:i/>
                <w:sz w:val="22"/>
              </w:rPr>
              <w:t>i</w:t>
            </w:r>
            <w:r>
              <w:rPr>
                <w:i/>
                <w:spacing w:val="-6"/>
                <w:sz w:val="22"/>
              </w:rPr>
              <w:t> </w:t>
            </w:r>
            <w:r>
              <w:rPr>
                <w:i/>
                <w:sz w:val="22"/>
              </w:rPr>
              <w:t>stawek</w:t>
            </w:r>
            <w:r>
              <w:rPr>
                <w:i/>
                <w:spacing w:val="-9"/>
                <w:sz w:val="22"/>
              </w:rPr>
              <w:t> </w:t>
            </w:r>
            <w:r>
              <w:rPr>
                <w:i/>
                <w:sz w:val="22"/>
              </w:rPr>
              <w:t>opłat</w:t>
            </w:r>
            <w:r>
              <w:rPr>
                <w:i/>
                <w:spacing w:val="-9"/>
                <w:sz w:val="22"/>
              </w:rPr>
              <w:t> </w:t>
            </w:r>
            <w:r>
              <w:rPr>
                <w:i/>
                <w:sz w:val="22"/>
              </w:rPr>
              <w:t>zawartych w  dotychczasowej  taryfie i  wynika  z  udokumentowanych  i  opisanych</w:t>
            </w:r>
            <w:r>
              <w:rPr>
                <w:i/>
                <w:spacing w:val="14"/>
                <w:sz w:val="22"/>
              </w:rPr>
              <w:t> </w:t>
            </w:r>
            <w:r>
              <w:rPr>
                <w:i/>
                <w:sz w:val="22"/>
              </w:rPr>
              <w:t>zmian</w:t>
            </w:r>
          </w:p>
          <w:p>
            <w:pPr>
              <w:pStyle w:val="TableParagraph"/>
              <w:spacing w:line="238" w:lineRule="exact"/>
              <w:ind w:left="111"/>
              <w:rPr>
                <w:i/>
                <w:sz w:val="22"/>
              </w:rPr>
            </w:pPr>
            <w:r>
              <w:rPr>
                <w:i/>
                <w:sz w:val="22"/>
              </w:rPr>
              <w:t>zewnętrznych  warunków  wykonywania  przez  przedsiębiorstwo </w:t>
            </w:r>
            <w:r>
              <w:rPr>
                <w:i/>
                <w:spacing w:val="17"/>
                <w:sz w:val="22"/>
              </w:rPr>
              <w:t> </w:t>
            </w:r>
            <w:r>
              <w:rPr>
                <w:i/>
                <w:sz w:val="22"/>
              </w:rPr>
              <w:t>energetyczne</w:t>
            </w:r>
          </w:p>
        </w:tc>
        <w:tc>
          <w:tcPr>
            <w:tcW w:w="4536" w:type="dxa"/>
          </w:tcPr>
          <w:p>
            <w:pPr>
              <w:pStyle w:val="TableParagraph"/>
              <w:spacing w:line="249" w:lineRule="exact"/>
              <w:ind w:left="108"/>
              <w:rPr>
                <w:sz w:val="22"/>
              </w:rPr>
            </w:pPr>
            <w:r>
              <w:rPr>
                <w:sz w:val="22"/>
              </w:rPr>
              <w:t>Uwaga uwzględniona.</w:t>
            </w:r>
          </w:p>
        </w:tc>
      </w:tr>
    </w:tbl>
    <w:p>
      <w:pPr>
        <w:spacing w:after="0" w:line="249"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350"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2"/>
              <w:jc w:val="both"/>
              <w:rPr>
                <w:sz w:val="22"/>
              </w:rPr>
            </w:pPr>
            <w:r>
              <w:rPr>
                <w:i/>
                <w:sz w:val="22"/>
              </w:rPr>
              <w:t>działalności</w:t>
            </w:r>
            <w:r>
              <w:rPr>
                <w:i/>
                <w:spacing w:val="-12"/>
                <w:sz w:val="22"/>
              </w:rPr>
              <w:t> </w:t>
            </w:r>
            <w:r>
              <w:rPr>
                <w:i/>
                <w:sz w:val="22"/>
              </w:rPr>
              <w:t>gospodarczej</w:t>
            </w:r>
            <w:r>
              <w:rPr>
                <w:sz w:val="22"/>
              </w:rPr>
              <w:t>”.</w:t>
            </w:r>
            <w:r>
              <w:rPr>
                <w:spacing w:val="-15"/>
                <w:sz w:val="22"/>
              </w:rPr>
              <w:t> </w:t>
            </w:r>
            <w:r>
              <w:rPr>
                <w:i/>
                <w:sz w:val="22"/>
              </w:rPr>
              <w:t>De</w:t>
            </w:r>
            <w:r>
              <w:rPr>
                <w:i/>
                <w:spacing w:val="-13"/>
                <w:sz w:val="22"/>
              </w:rPr>
              <w:t> </w:t>
            </w:r>
            <w:r>
              <w:rPr>
                <w:i/>
                <w:sz w:val="22"/>
              </w:rPr>
              <w:t>lege</w:t>
            </w:r>
            <w:r>
              <w:rPr>
                <w:i/>
                <w:spacing w:val="-15"/>
                <w:sz w:val="22"/>
              </w:rPr>
              <w:t> </w:t>
            </w:r>
            <w:r>
              <w:rPr>
                <w:i/>
                <w:sz w:val="22"/>
              </w:rPr>
              <w:t>lata</w:t>
            </w:r>
            <w:r>
              <w:rPr>
                <w:i/>
                <w:spacing w:val="-12"/>
                <w:sz w:val="22"/>
              </w:rPr>
              <w:t> </w:t>
            </w:r>
            <w:r>
              <w:rPr>
                <w:sz w:val="22"/>
              </w:rPr>
              <w:t>nie</w:t>
            </w:r>
            <w:r>
              <w:rPr>
                <w:spacing w:val="-13"/>
                <w:sz w:val="22"/>
              </w:rPr>
              <w:t> </w:t>
            </w:r>
            <w:r>
              <w:rPr>
                <w:sz w:val="22"/>
              </w:rPr>
              <w:t>do</w:t>
            </w:r>
            <w:r>
              <w:rPr>
                <w:spacing w:val="-13"/>
                <w:sz w:val="22"/>
              </w:rPr>
              <w:t> </w:t>
            </w:r>
            <w:r>
              <w:rPr>
                <w:sz w:val="22"/>
              </w:rPr>
              <w:t>końca</w:t>
            </w:r>
            <w:r>
              <w:rPr>
                <w:spacing w:val="-13"/>
                <w:sz w:val="22"/>
              </w:rPr>
              <w:t> </w:t>
            </w:r>
            <w:r>
              <w:rPr>
                <w:sz w:val="22"/>
              </w:rPr>
              <w:t>wiadomo,</w:t>
            </w:r>
            <w:r>
              <w:rPr>
                <w:spacing w:val="-16"/>
                <w:sz w:val="22"/>
              </w:rPr>
              <w:t> </w:t>
            </w:r>
            <w:r>
              <w:rPr>
                <w:sz w:val="22"/>
              </w:rPr>
              <w:t>jaką</w:t>
            </w:r>
            <w:r>
              <w:rPr>
                <w:spacing w:val="-12"/>
                <w:sz w:val="22"/>
              </w:rPr>
              <w:t> </w:t>
            </w:r>
            <w:r>
              <w:rPr>
                <w:sz w:val="22"/>
              </w:rPr>
              <w:t>taryfę</w:t>
            </w:r>
            <w:r>
              <w:rPr>
                <w:spacing w:val="-13"/>
                <w:sz w:val="22"/>
              </w:rPr>
              <w:t> </w:t>
            </w:r>
            <w:r>
              <w:rPr>
                <w:sz w:val="22"/>
              </w:rPr>
              <w:t>dane przedsiębiorstwo energetyczne ma stosować w sytuacji, gdy Prezes URE odmawia zatwierdzenia jego nowej taryfy z powołaniem się na powody określone w art. 47 ust. 2d PrE. Projekt usuwa tę niepożądaną lukę prawną poprzez nowy przepis art. 47 ust. 2da PrE, stanowiący, że </w:t>
            </w:r>
            <w:r>
              <w:rPr>
                <w:spacing w:val="4"/>
                <w:sz w:val="22"/>
              </w:rPr>
              <w:t>„</w:t>
            </w:r>
            <w:r>
              <w:rPr>
                <w:i/>
                <w:spacing w:val="4"/>
                <w:sz w:val="22"/>
              </w:rPr>
              <w:t>W </w:t>
            </w:r>
            <w:r>
              <w:rPr>
                <w:i/>
                <w:sz w:val="22"/>
              </w:rPr>
              <w:t>przypadku, o </w:t>
            </w:r>
            <w:r>
              <w:rPr>
                <w:i/>
                <w:sz w:val="22"/>
              </w:rPr>
              <w:t>którym mowa w ust. 2d, Prezes URE ustala, w drodze postanowienia, ceny i stawki</w:t>
            </w:r>
            <w:r>
              <w:rPr>
                <w:i/>
                <w:spacing w:val="-12"/>
                <w:sz w:val="22"/>
              </w:rPr>
              <w:t> </w:t>
            </w:r>
            <w:r>
              <w:rPr>
                <w:i/>
                <w:sz w:val="22"/>
              </w:rPr>
              <w:t>opłat,</w:t>
            </w:r>
            <w:r>
              <w:rPr>
                <w:i/>
                <w:spacing w:val="-12"/>
                <w:sz w:val="22"/>
              </w:rPr>
              <w:t> </w:t>
            </w:r>
            <w:r>
              <w:rPr>
                <w:i/>
                <w:sz w:val="22"/>
              </w:rPr>
              <w:t>które</w:t>
            </w:r>
            <w:r>
              <w:rPr>
                <w:i/>
                <w:spacing w:val="-11"/>
                <w:sz w:val="22"/>
              </w:rPr>
              <w:t> </w:t>
            </w:r>
            <w:r>
              <w:rPr>
                <w:i/>
                <w:sz w:val="22"/>
              </w:rPr>
              <w:t>przedsiębiorstwo</w:t>
            </w:r>
            <w:r>
              <w:rPr>
                <w:i/>
                <w:spacing w:val="-12"/>
                <w:sz w:val="22"/>
              </w:rPr>
              <w:t> </w:t>
            </w:r>
            <w:r>
              <w:rPr>
                <w:i/>
                <w:sz w:val="22"/>
              </w:rPr>
              <w:t>energetyczne</w:t>
            </w:r>
            <w:r>
              <w:rPr>
                <w:i/>
                <w:spacing w:val="-11"/>
                <w:sz w:val="22"/>
              </w:rPr>
              <w:t> </w:t>
            </w:r>
            <w:r>
              <w:rPr>
                <w:i/>
                <w:sz w:val="22"/>
              </w:rPr>
              <w:t>jest</w:t>
            </w:r>
            <w:r>
              <w:rPr>
                <w:i/>
                <w:spacing w:val="-12"/>
                <w:sz w:val="22"/>
              </w:rPr>
              <w:t> </w:t>
            </w:r>
            <w:r>
              <w:rPr>
                <w:i/>
                <w:sz w:val="22"/>
              </w:rPr>
              <w:t>zobowiązane</w:t>
            </w:r>
            <w:r>
              <w:rPr>
                <w:i/>
                <w:spacing w:val="-12"/>
                <w:sz w:val="22"/>
              </w:rPr>
              <w:t> </w:t>
            </w:r>
            <w:r>
              <w:rPr>
                <w:i/>
                <w:sz w:val="22"/>
              </w:rPr>
              <w:t>stosować</w:t>
            </w:r>
            <w:r>
              <w:rPr>
                <w:i/>
                <w:spacing w:val="-12"/>
                <w:sz w:val="22"/>
              </w:rPr>
              <w:t> </w:t>
            </w:r>
            <w:r>
              <w:rPr>
                <w:i/>
                <w:sz w:val="22"/>
              </w:rPr>
              <w:t>do czasu wejścia w życie nowej taryfy.</w:t>
            </w:r>
            <w:r>
              <w:rPr>
                <w:sz w:val="22"/>
              </w:rPr>
              <w:t>”. Usunięcie przez Projekt wskazanej luki prawnej jest oczywiście pożądane i zasługuje na poparcie. </w:t>
            </w:r>
            <w:r>
              <w:rPr>
                <w:sz w:val="22"/>
                <w:u w:val="single"/>
              </w:rPr>
              <w:t>Mankamentem</w:t>
            </w:r>
            <w:r>
              <w:rPr>
                <w:sz w:val="22"/>
              </w:rPr>
              <w:t> </w:t>
            </w:r>
            <w:r>
              <w:rPr>
                <w:sz w:val="22"/>
                <w:u w:val="single"/>
              </w:rPr>
              <w:t>projektowanego art. 47 ust. 2da PrE jest wszakże brak wskazania kryteriów lub</w:t>
            </w:r>
            <w:r>
              <w:rPr>
                <w:sz w:val="22"/>
              </w:rPr>
              <w:t> </w:t>
            </w:r>
            <w:r>
              <w:rPr>
                <w:sz w:val="22"/>
                <w:u w:val="single"/>
              </w:rPr>
              <w:t>przesłanek, jakimi powinien kierować się Prezes URE wydając przewidziane w</w:t>
            </w:r>
            <w:r>
              <w:rPr>
                <w:sz w:val="22"/>
              </w:rPr>
              <w:t> </w:t>
            </w:r>
            <w:r>
              <w:rPr>
                <w:sz w:val="22"/>
                <w:u w:val="single"/>
              </w:rPr>
              <w:t>tym przepisie postanowienie</w:t>
            </w:r>
            <w:r>
              <w:rPr>
                <w:sz w:val="22"/>
              </w:rPr>
              <w:t>. W tym kontekście warto byłoby zatem wskazać ustawowo</w:t>
            </w:r>
            <w:r>
              <w:rPr>
                <w:spacing w:val="-17"/>
                <w:sz w:val="22"/>
              </w:rPr>
              <w:t> </w:t>
            </w:r>
            <w:r>
              <w:rPr>
                <w:sz w:val="22"/>
              </w:rPr>
              <w:t>Prezesowi</w:t>
            </w:r>
            <w:r>
              <w:rPr>
                <w:spacing w:val="-13"/>
                <w:sz w:val="22"/>
              </w:rPr>
              <w:t> </w:t>
            </w:r>
            <w:r>
              <w:rPr>
                <w:sz w:val="22"/>
              </w:rPr>
              <w:t>URE</w:t>
            </w:r>
            <w:r>
              <w:rPr>
                <w:spacing w:val="-17"/>
                <w:sz w:val="22"/>
              </w:rPr>
              <w:t> </w:t>
            </w:r>
            <w:r>
              <w:rPr>
                <w:sz w:val="22"/>
              </w:rPr>
              <w:t>kryteria</w:t>
            </w:r>
            <w:r>
              <w:rPr>
                <w:spacing w:val="-16"/>
                <w:sz w:val="22"/>
              </w:rPr>
              <w:t> </w:t>
            </w:r>
            <w:r>
              <w:rPr>
                <w:sz w:val="22"/>
              </w:rPr>
              <w:t>i</w:t>
            </w:r>
            <w:r>
              <w:rPr>
                <w:spacing w:val="-13"/>
                <w:sz w:val="22"/>
              </w:rPr>
              <w:t> </w:t>
            </w:r>
            <w:r>
              <w:rPr>
                <w:sz w:val="22"/>
              </w:rPr>
              <w:t>przesłanki,</w:t>
            </w:r>
            <w:r>
              <w:rPr>
                <w:spacing w:val="-17"/>
                <w:sz w:val="22"/>
              </w:rPr>
              <w:t> </w:t>
            </w:r>
            <w:r>
              <w:rPr>
                <w:sz w:val="22"/>
              </w:rPr>
              <w:t>jakimi</w:t>
            </w:r>
            <w:r>
              <w:rPr>
                <w:spacing w:val="-13"/>
                <w:sz w:val="22"/>
              </w:rPr>
              <w:t> </w:t>
            </w:r>
            <w:r>
              <w:rPr>
                <w:sz w:val="22"/>
              </w:rPr>
              <w:t>powinien</w:t>
            </w:r>
            <w:r>
              <w:rPr>
                <w:spacing w:val="-15"/>
                <w:sz w:val="22"/>
              </w:rPr>
              <w:t> </w:t>
            </w:r>
            <w:r>
              <w:rPr>
                <w:sz w:val="22"/>
              </w:rPr>
              <w:t>się</w:t>
            </w:r>
            <w:r>
              <w:rPr>
                <w:spacing w:val="-16"/>
                <w:sz w:val="22"/>
              </w:rPr>
              <w:t> </w:t>
            </w:r>
            <w:r>
              <w:rPr>
                <w:sz w:val="22"/>
              </w:rPr>
              <w:t>on</w:t>
            </w:r>
            <w:r>
              <w:rPr>
                <w:spacing w:val="-17"/>
                <w:sz w:val="22"/>
              </w:rPr>
              <w:t> </w:t>
            </w:r>
            <w:r>
              <w:rPr>
                <w:sz w:val="22"/>
              </w:rPr>
              <w:t>kierować ustalając w drodze postanowienia ceny i stawki opłat, które dane przedsiębiorstwo energetyczne – któremu Prezes URE odmówił zatwierdzenia taryfy z powołaniem się na przyczyny określone w art. 47 ust. 2d PrE – obowiązane jest stosować do czasu wejścia w życie nowej taryfy. Otóż kryteria te i przesłanki powinny być takie same jak te, którymi generalnie powinno kierować się przedsiębiorstwo energetyczne przy ustalaniu swojej taryfy i które są określone w przepisach art. 44-46 PrE; tymi samymi kryteriami i przesłankami</w:t>
            </w:r>
            <w:r>
              <w:rPr>
                <w:spacing w:val="-11"/>
                <w:sz w:val="22"/>
              </w:rPr>
              <w:t> </w:t>
            </w:r>
            <w:r>
              <w:rPr>
                <w:sz w:val="22"/>
              </w:rPr>
              <w:t>musi</w:t>
            </w:r>
            <w:r>
              <w:rPr>
                <w:spacing w:val="-13"/>
                <w:sz w:val="22"/>
              </w:rPr>
              <w:t> </w:t>
            </w:r>
            <w:r>
              <w:rPr>
                <w:sz w:val="22"/>
              </w:rPr>
              <w:t>się</w:t>
            </w:r>
            <w:r>
              <w:rPr>
                <w:spacing w:val="-14"/>
                <w:sz w:val="22"/>
              </w:rPr>
              <w:t> </w:t>
            </w:r>
            <w:r>
              <w:rPr>
                <w:sz w:val="22"/>
              </w:rPr>
              <w:t>też</w:t>
            </w:r>
            <w:r>
              <w:rPr>
                <w:spacing w:val="-15"/>
                <w:sz w:val="22"/>
              </w:rPr>
              <w:t> </w:t>
            </w:r>
            <w:r>
              <w:rPr>
                <w:i/>
                <w:sz w:val="22"/>
              </w:rPr>
              <w:t>de</w:t>
            </w:r>
            <w:r>
              <w:rPr>
                <w:i/>
                <w:spacing w:val="-13"/>
                <w:sz w:val="22"/>
              </w:rPr>
              <w:t> </w:t>
            </w:r>
            <w:r>
              <w:rPr>
                <w:i/>
                <w:sz w:val="22"/>
              </w:rPr>
              <w:t>lege</w:t>
            </w:r>
            <w:r>
              <w:rPr>
                <w:i/>
                <w:spacing w:val="-14"/>
                <w:sz w:val="22"/>
              </w:rPr>
              <w:t> </w:t>
            </w:r>
            <w:r>
              <w:rPr>
                <w:i/>
                <w:sz w:val="22"/>
              </w:rPr>
              <w:t>lata</w:t>
            </w:r>
            <w:r>
              <w:rPr>
                <w:i/>
                <w:spacing w:val="-14"/>
                <w:sz w:val="22"/>
              </w:rPr>
              <w:t> </w:t>
            </w:r>
            <w:r>
              <w:rPr>
                <w:sz w:val="22"/>
              </w:rPr>
              <w:t>kierować</w:t>
            </w:r>
            <w:r>
              <w:rPr>
                <w:spacing w:val="-13"/>
                <w:sz w:val="22"/>
              </w:rPr>
              <w:t> </w:t>
            </w:r>
            <w:r>
              <w:rPr>
                <w:sz w:val="22"/>
              </w:rPr>
              <w:t>Prezes</w:t>
            </w:r>
            <w:r>
              <w:rPr>
                <w:spacing w:val="-14"/>
                <w:sz w:val="22"/>
              </w:rPr>
              <w:t> </w:t>
            </w:r>
            <w:r>
              <w:rPr>
                <w:sz w:val="22"/>
              </w:rPr>
              <w:t>URE</w:t>
            </w:r>
            <w:r>
              <w:rPr>
                <w:spacing w:val="-15"/>
                <w:sz w:val="22"/>
              </w:rPr>
              <w:t> </w:t>
            </w:r>
            <w:r>
              <w:rPr>
                <w:sz w:val="22"/>
              </w:rPr>
              <w:t>przy</w:t>
            </w:r>
            <w:r>
              <w:rPr>
                <w:spacing w:val="-16"/>
                <w:sz w:val="22"/>
              </w:rPr>
              <w:t> </w:t>
            </w:r>
            <w:r>
              <w:rPr>
                <w:sz w:val="22"/>
              </w:rPr>
              <w:t>podejmowaniu decyzji o zatwierdzeniu taryfy albo odmowie jej zatwierdzenia (stanowi o tym art. 47 ust. 2 PrE). Dlatego też </w:t>
            </w:r>
            <w:r>
              <w:rPr>
                <w:i/>
                <w:sz w:val="22"/>
              </w:rPr>
              <w:t>de lege ferenda </w:t>
            </w:r>
            <w:r>
              <w:rPr>
                <w:sz w:val="22"/>
              </w:rPr>
              <w:t>projektowanemu art. 47 ust. 2da PrE należałoby nadać następujące brzmienie: „</w:t>
            </w:r>
            <w:r>
              <w:rPr>
                <w:i/>
                <w:sz w:val="22"/>
              </w:rPr>
              <w:t>W przypadku, o którym mowa w </w:t>
            </w:r>
            <w:r>
              <w:rPr>
                <w:i/>
                <w:sz w:val="22"/>
              </w:rPr>
              <w:t>ust. 2d, Prezes URE ustala, w drodze postanowienia, ceny i stawki opłat, które przedsiębiorstwo energetyczne jest zobowiązane stosować do czasu wejścia w życie nowej taryfy. Ustalając ceny i stawki opłat, o których mowa w zdaniu poprzednim</w:t>
            </w:r>
            <w:r>
              <w:rPr>
                <w:i/>
                <w:spacing w:val="-13"/>
                <w:sz w:val="22"/>
              </w:rPr>
              <w:t> </w:t>
            </w:r>
            <w:r>
              <w:rPr>
                <w:i/>
                <w:sz w:val="22"/>
              </w:rPr>
              <w:t>Prezes</w:t>
            </w:r>
            <w:r>
              <w:rPr>
                <w:i/>
                <w:spacing w:val="-10"/>
                <w:sz w:val="22"/>
              </w:rPr>
              <w:t> </w:t>
            </w:r>
            <w:r>
              <w:rPr>
                <w:i/>
                <w:sz w:val="22"/>
              </w:rPr>
              <w:t>URE</w:t>
            </w:r>
            <w:r>
              <w:rPr>
                <w:i/>
                <w:spacing w:val="-10"/>
                <w:sz w:val="22"/>
              </w:rPr>
              <w:t> </w:t>
            </w:r>
            <w:r>
              <w:rPr>
                <w:i/>
                <w:sz w:val="22"/>
              </w:rPr>
              <w:t>stosuje</w:t>
            </w:r>
            <w:r>
              <w:rPr>
                <w:i/>
                <w:spacing w:val="-12"/>
                <w:sz w:val="22"/>
              </w:rPr>
              <w:t> </w:t>
            </w:r>
            <w:r>
              <w:rPr>
                <w:i/>
                <w:sz w:val="22"/>
              </w:rPr>
              <w:t>odpowiednio</w:t>
            </w:r>
            <w:r>
              <w:rPr>
                <w:i/>
                <w:spacing w:val="-11"/>
                <w:sz w:val="22"/>
              </w:rPr>
              <w:t> </w:t>
            </w:r>
            <w:r>
              <w:rPr>
                <w:i/>
                <w:sz w:val="22"/>
              </w:rPr>
              <w:t>zasady</w:t>
            </w:r>
            <w:r>
              <w:rPr>
                <w:i/>
                <w:spacing w:val="-11"/>
                <w:sz w:val="22"/>
              </w:rPr>
              <w:t> </w:t>
            </w:r>
            <w:r>
              <w:rPr>
                <w:i/>
                <w:sz w:val="22"/>
              </w:rPr>
              <w:t>i</w:t>
            </w:r>
            <w:r>
              <w:rPr>
                <w:i/>
                <w:spacing w:val="-11"/>
                <w:sz w:val="22"/>
              </w:rPr>
              <w:t> </w:t>
            </w:r>
            <w:r>
              <w:rPr>
                <w:i/>
                <w:sz w:val="22"/>
              </w:rPr>
              <w:t>przepisy,</w:t>
            </w:r>
            <w:r>
              <w:rPr>
                <w:i/>
                <w:spacing w:val="-11"/>
                <w:sz w:val="22"/>
              </w:rPr>
              <w:t> </w:t>
            </w:r>
            <w:r>
              <w:rPr>
                <w:i/>
                <w:sz w:val="22"/>
              </w:rPr>
              <w:t>o</w:t>
            </w:r>
            <w:r>
              <w:rPr>
                <w:i/>
                <w:spacing w:val="-11"/>
                <w:sz w:val="22"/>
              </w:rPr>
              <w:t> </w:t>
            </w:r>
            <w:r>
              <w:rPr>
                <w:i/>
                <w:sz w:val="22"/>
              </w:rPr>
              <w:t>których</w:t>
            </w:r>
            <w:r>
              <w:rPr>
                <w:i/>
                <w:spacing w:val="-10"/>
                <w:sz w:val="22"/>
              </w:rPr>
              <w:t> </w:t>
            </w:r>
            <w:r>
              <w:rPr>
                <w:i/>
                <w:sz w:val="22"/>
              </w:rPr>
              <w:t>mowa w art. 44-46.</w:t>
            </w:r>
            <w:r>
              <w:rPr>
                <w:sz w:val="22"/>
              </w:rPr>
              <w:t>”. Proponowany tutaj wymóg stosowania wspomnianych zasad i przepisów z art. 44-46 PrE „</w:t>
            </w:r>
            <w:r>
              <w:rPr>
                <w:i/>
                <w:sz w:val="22"/>
              </w:rPr>
              <w:t>odpowiednio</w:t>
            </w:r>
            <w:r>
              <w:rPr>
                <w:sz w:val="22"/>
              </w:rPr>
              <w:t>” uzasadniony jest tym, że te zasady i przepisy</w:t>
            </w:r>
            <w:r>
              <w:rPr>
                <w:spacing w:val="-7"/>
                <w:sz w:val="22"/>
              </w:rPr>
              <w:t> </w:t>
            </w:r>
            <w:r>
              <w:rPr>
                <w:sz w:val="22"/>
              </w:rPr>
              <w:t>określone</w:t>
            </w:r>
            <w:r>
              <w:rPr>
                <w:spacing w:val="-4"/>
                <w:sz w:val="22"/>
              </w:rPr>
              <w:t> </w:t>
            </w:r>
            <w:r>
              <w:rPr>
                <w:sz w:val="22"/>
              </w:rPr>
              <w:t>w</w:t>
            </w:r>
            <w:r>
              <w:rPr>
                <w:spacing w:val="-8"/>
                <w:sz w:val="22"/>
              </w:rPr>
              <w:t> </w:t>
            </w:r>
            <w:r>
              <w:rPr>
                <w:sz w:val="22"/>
              </w:rPr>
              <w:t>art.</w:t>
            </w:r>
            <w:r>
              <w:rPr>
                <w:spacing w:val="-7"/>
                <w:sz w:val="22"/>
              </w:rPr>
              <w:t> </w:t>
            </w:r>
            <w:r>
              <w:rPr>
                <w:sz w:val="22"/>
              </w:rPr>
              <w:t>44-46</w:t>
            </w:r>
            <w:r>
              <w:rPr>
                <w:spacing w:val="-4"/>
                <w:sz w:val="22"/>
              </w:rPr>
              <w:t> </w:t>
            </w:r>
            <w:r>
              <w:rPr>
                <w:sz w:val="22"/>
              </w:rPr>
              <w:t>PrE</w:t>
            </w:r>
            <w:r>
              <w:rPr>
                <w:spacing w:val="-5"/>
                <w:sz w:val="22"/>
              </w:rPr>
              <w:t> </w:t>
            </w:r>
            <w:r>
              <w:rPr>
                <w:sz w:val="22"/>
              </w:rPr>
              <w:t>są</w:t>
            </w:r>
            <w:r>
              <w:rPr>
                <w:spacing w:val="-6"/>
                <w:sz w:val="22"/>
              </w:rPr>
              <w:t> </w:t>
            </w:r>
            <w:r>
              <w:rPr>
                <w:sz w:val="22"/>
              </w:rPr>
              <w:t>z</w:t>
            </w:r>
            <w:r>
              <w:rPr>
                <w:spacing w:val="-7"/>
                <w:sz w:val="22"/>
              </w:rPr>
              <w:t> </w:t>
            </w:r>
            <w:r>
              <w:rPr>
                <w:sz w:val="22"/>
              </w:rPr>
              <w:t>formalnego</w:t>
            </w:r>
            <w:r>
              <w:rPr>
                <w:spacing w:val="-5"/>
                <w:sz w:val="22"/>
              </w:rPr>
              <w:t> </w:t>
            </w:r>
            <w:r>
              <w:rPr>
                <w:sz w:val="22"/>
              </w:rPr>
              <w:t>punktu</w:t>
            </w:r>
            <w:r>
              <w:rPr>
                <w:spacing w:val="-4"/>
                <w:sz w:val="22"/>
              </w:rPr>
              <w:t> </w:t>
            </w:r>
            <w:r>
              <w:rPr>
                <w:sz w:val="22"/>
              </w:rPr>
              <w:t>widzenia</w:t>
            </w:r>
            <w:r>
              <w:rPr>
                <w:spacing w:val="-5"/>
                <w:sz w:val="22"/>
              </w:rPr>
              <w:t> </w:t>
            </w:r>
            <w:r>
              <w:rPr>
                <w:sz w:val="22"/>
              </w:rPr>
              <w:t>–</w:t>
            </w:r>
            <w:r>
              <w:rPr>
                <w:spacing w:val="-5"/>
                <w:sz w:val="22"/>
              </w:rPr>
              <w:t> </w:t>
            </w:r>
            <w:r>
              <w:rPr>
                <w:sz w:val="22"/>
              </w:rPr>
              <w:t>zgodnie z ich literalnym brzmieniem – adresowane do przedsiębiorstw</w:t>
            </w:r>
            <w:r>
              <w:rPr>
                <w:spacing w:val="34"/>
                <w:sz w:val="22"/>
              </w:rPr>
              <w:t> </w:t>
            </w:r>
            <w:r>
              <w:rPr>
                <w:sz w:val="22"/>
              </w:rPr>
              <w:t>energetycznych,</w:t>
            </w:r>
          </w:p>
          <w:p>
            <w:pPr>
              <w:pStyle w:val="TableParagraph"/>
              <w:spacing w:line="238" w:lineRule="exact"/>
              <w:ind w:left="111"/>
              <w:jc w:val="both"/>
              <w:rPr>
                <w:sz w:val="22"/>
              </w:rPr>
            </w:pPr>
            <w:r>
              <w:rPr>
                <w:sz w:val="22"/>
              </w:rPr>
              <w:t>a nie do Prezesa URE.</w:t>
            </w:r>
          </w:p>
        </w:tc>
        <w:tc>
          <w:tcPr>
            <w:tcW w:w="4536" w:type="dxa"/>
          </w:tcPr>
          <w:p>
            <w:pPr>
              <w:pStyle w:val="TableParagraph"/>
              <w:rPr>
                <w:sz w:val="22"/>
              </w:rPr>
            </w:pPr>
          </w:p>
        </w:tc>
      </w:tr>
      <w:tr>
        <w:trPr>
          <w:trHeight w:val="546" w:hRule="atLeast"/>
        </w:trPr>
        <w:tc>
          <w:tcPr>
            <w:tcW w:w="902" w:type="dxa"/>
          </w:tcPr>
          <w:p>
            <w:pPr>
              <w:pStyle w:val="TableParagraph"/>
              <w:spacing w:line="247" w:lineRule="exact"/>
              <w:ind w:left="470"/>
              <w:rPr>
                <w:sz w:val="22"/>
              </w:rPr>
            </w:pPr>
            <w:r>
              <w:rPr>
                <w:sz w:val="22"/>
              </w:rPr>
              <w:t>172.</w:t>
            </w:r>
          </w:p>
        </w:tc>
        <w:tc>
          <w:tcPr>
            <w:tcW w:w="1805" w:type="dxa"/>
          </w:tcPr>
          <w:p>
            <w:pPr>
              <w:pStyle w:val="TableParagraph"/>
              <w:spacing w:line="242" w:lineRule="auto"/>
              <w:ind w:left="535" w:right="313" w:hanging="198"/>
              <w:rPr>
                <w:sz w:val="22"/>
              </w:rPr>
            </w:pPr>
            <w:r>
              <w:rPr>
                <w:sz w:val="22"/>
              </w:rPr>
              <w:t>Art. 1 pkt 34 projektu</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2" w:lineRule="auto"/>
              <w:ind w:left="111"/>
              <w:rPr>
                <w:sz w:val="22"/>
              </w:rPr>
            </w:pPr>
            <w:r>
              <w:rPr>
                <w:sz w:val="22"/>
              </w:rPr>
              <w:t>W związku z dążeniem do kształtowania taryf dla ciepła wytworzonego w kogeneracji w sposób uproszczony przez wszystkie jednostki kogeneracji,</w:t>
            </w:r>
          </w:p>
        </w:tc>
        <w:tc>
          <w:tcPr>
            <w:tcW w:w="4536" w:type="dxa"/>
          </w:tcPr>
          <w:p>
            <w:pPr>
              <w:pStyle w:val="TableParagraph"/>
              <w:spacing w:line="247" w:lineRule="exact"/>
              <w:ind w:left="108"/>
              <w:rPr>
                <w:sz w:val="22"/>
              </w:rPr>
            </w:pPr>
            <w:r>
              <w:rPr>
                <w:sz w:val="22"/>
              </w:rPr>
              <w:t>Uwaga nieuwzględniona.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605" w:hRule="atLeast"/>
        </w:trPr>
        <w:tc>
          <w:tcPr>
            <w:tcW w:w="902" w:type="dxa"/>
          </w:tcPr>
          <w:p>
            <w:pPr>
              <w:pStyle w:val="TableParagraph"/>
              <w:rPr>
                <w:sz w:val="22"/>
              </w:rPr>
            </w:pPr>
          </w:p>
        </w:tc>
        <w:tc>
          <w:tcPr>
            <w:tcW w:w="1805" w:type="dxa"/>
          </w:tcPr>
          <w:p>
            <w:pPr>
              <w:pStyle w:val="TableParagraph"/>
              <w:ind w:left="626" w:right="99" w:hanging="502"/>
              <w:rPr>
                <w:sz w:val="22"/>
              </w:rPr>
            </w:pPr>
            <w:r>
              <w:rPr>
                <w:sz w:val="22"/>
              </w:rPr>
              <w:t>w zakresie art. 47 ust. 2f</w:t>
            </w:r>
          </w:p>
        </w:tc>
        <w:tc>
          <w:tcPr>
            <w:tcW w:w="979" w:type="dxa"/>
          </w:tcPr>
          <w:p>
            <w:pPr>
              <w:pStyle w:val="TableParagraph"/>
              <w:rPr>
                <w:sz w:val="22"/>
              </w:rPr>
            </w:pPr>
          </w:p>
        </w:tc>
        <w:tc>
          <w:tcPr>
            <w:tcW w:w="7232" w:type="dxa"/>
          </w:tcPr>
          <w:p>
            <w:pPr>
              <w:pStyle w:val="TableParagraph"/>
              <w:ind w:left="111" w:right="94"/>
              <w:jc w:val="both"/>
              <w:rPr>
                <w:sz w:val="22"/>
              </w:rPr>
            </w:pPr>
            <w:r>
              <w:rPr>
                <w:sz w:val="22"/>
              </w:rPr>
              <w:t>odnosząc</w:t>
            </w:r>
            <w:r>
              <w:rPr>
                <w:spacing w:val="-15"/>
                <w:sz w:val="22"/>
              </w:rPr>
              <w:t> </w:t>
            </w:r>
            <w:r>
              <w:rPr>
                <w:sz w:val="22"/>
              </w:rPr>
              <w:t>się</w:t>
            </w:r>
            <w:r>
              <w:rPr>
                <w:spacing w:val="-14"/>
                <w:sz w:val="22"/>
              </w:rPr>
              <w:t> </w:t>
            </w:r>
            <w:r>
              <w:rPr>
                <w:sz w:val="22"/>
              </w:rPr>
              <w:t>do</w:t>
            </w:r>
            <w:r>
              <w:rPr>
                <w:spacing w:val="-16"/>
                <w:sz w:val="22"/>
              </w:rPr>
              <w:t> </w:t>
            </w:r>
            <w:r>
              <w:rPr>
                <w:sz w:val="22"/>
              </w:rPr>
              <w:t>przypadków</w:t>
            </w:r>
            <w:r>
              <w:rPr>
                <w:spacing w:val="-16"/>
                <w:sz w:val="22"/>
              </w:rPr>
              <w:t> </w:t>
            </w:r>
            <w:r>
              <w:rPr>
                <w:sz w:val="22"/>
              </w:rPr>
              <w:t>stosowania</w:t>
            </w:r>
            <w:r>
              <w:rPr>
                <w:spacing w:val="-13"/>
                <w:sz w:val="22"/>
              </w:rPr>
              <w:t> </w:t>
            </w:r>
            <w:r>
              <w:rPr>
                <w:sz w:val="22"/>
              </w:rPr>
              <w:t>paliw</w:t>
            </w:r>
            <w:r>
              <w:rPr>
                <w:spacing w:val="-16"/>
                <w:sz w:val="22"/>
              </w:rPr>
              <w:t> </w:t>
            </w:r>
            <w:r>
              <w:rPr>
                <w:sz w:val="22"/>
              </w:rPr>
              <w:t>nie</w:t>
            </w:r>
            <w:r>
              <w:rPr>
                <w:spacing w:val="-15"/>
                <w:sz w:val="22"/>
              </w:rPr>
              <w:t> </w:t>
            </w:r>
            <w:r>
              <w:rPr>
                <w:sz w:val="22"/>
              </w:rPr>
              <w:t>będących</w:t>
            </w:r>
            <w:r>
              <w:rPr>
                <w:spacing w:val="-14"/>
                <w:sz w:val="22"/>
              </w:rPr>
              <w:t> </w:t>
            </w:r>
            <w:r>
              <w:rPr>
                <w:sz w:val="22"/>
              </w:rPr>
              <w:t>w</w:t>
            </w:r>
            <w:r>
              <w:rPr>
                <w:spacing w:val="-17"/>
                <w:sz w:val="22"/>
              </w:rPr>
              <w:t> </w:t>
            </w:r>
            <w:r>
              <w:rPr>
                <w:sz w:val="22"/>
              </w:rPr>
              <w:t>katalogu</w:t>
            </w:r>
            <w:r>
              <w:rPr>
                <w:spacing w:val="-15"/>
                <w:sz w:val="22"/>
              </w:rPr>
              <w:t> </w:t>
            </w:r>
            <w:r>
              <w:rPr>
                <w:sz w:val="22"/>
              </w:rPr>
              <w:t>średnich cen ciepła publikowanych przez Prezesa URE, proponuje się następujące brzmienie ust.</w:t>
            </w:r>
            <w:r>
              <w:rPr>
                <w:spacing w:val="-1"/>
                <w:sz w:val="22"/>
              </w:rPr>
              <w:t> </w:t>
            </w:r>
            <w:r>
              <w:rPr>
                <w:sz w:val="22"/>
              </w:rPr>
              <w:t>2f:</w:t>
            </w:r>
          </w:p>
          <w:p>
            <w:pPr>
              <w:pStyle w:val="TableParagraph"/>
              <w:ind w:left="111" w:right="92"/>
              <w:jc w:val="both"/>
              <w:rPr>
                <w:sz w:val="22"/>
              </w:rPr>
            </w:pPr>
            <w:r>
              <w:rPr>
                <w:sz w:val="22"/>
              </w:rPr>
              <w:t>„2f. Planowane przychody ze sprzedaży ciepła przyjmowane do kalkulacji cen</w:t>
            </w:r>
            <w:r>
              <w:rPr>
                <w:spacing w:val="-37"/>
                <w:sz w:val="22"/>
              </w:rPr>
              <w:t> </w:t>
            </w:r>
            <w:r>
              <w:rPr>
                <w:sz w:val="22"/>
              </w:rPr>
              <w:t>i stawek opłat w taryfie dla ciepła dla jednostek kogeneracji, oblicza się przy zastosowaniu</w:t>
            </w:r>
            <w:r>
              <w:rPr>
                <w:spacing w:val="-8"/>
                <w:sz w:val="22"/>
              </w:rPr>
              <w:t> </w:t>
            </w:r>
            <w:r>
              <w:rPr>
                <w:sz w:val="22"/>
              </w:rPr>
              <w:t>wskaźnika</w:t>
            </w:r>
            <w:r>
              <w:rPr>
                <w:spacing w:val="-8"/>
                <w:sz w:val="22"/>
              </w:rPr>
              <w:t> </w:t>
            </w:r>
            <w:r>
              <w:rPr>
                <w:sz w:val="22"/>
              </w:rPr>
              <w:t>referencyjnego</w:t>
            </w:r>
            <w:r>
              <w:rPr>
                <w:spacing w:val="-8"/>
                <w:sz w:val="22"/>
              </w:rPr>
              <w:t> </w:t>
            </w:r>
            <w:r>
              <w:rPr>
                <w:sz w:val="22"/>
              </w:rPr>
              <w:t>ustalanego</w:t>
            </w:r>
            <w:r>
              <w:rPr>
                <w:spacing w:val="-8"/>
                <w:sz w:val="22"/>
              </w:rPr>
              <w:t> </w:t>
            </w:r>
            <w:r>
              <w:rPr>
                <w:sz w:val="22"/>
              </w:rPr>
              <w:t>przez</w:t>
            </w:r>
            <w:r>
              <w:rPr>
                <w:spacing w:val="-10"/>
                <w:sz w:val="22"/>
              </w:rPr>
              <w:t> </w:t>
            </w:r>
            <w:r>
              <w:rPr>
                <w:sz w:val="22"/>
              </w:rPr>
              <w:t>Prezesa</w:t>
            </w:r>
            <w:r>
              <w:rPr>
                <w:spacing w:val="-7"/>
                <w:sz w:val="22"/>
              </w:rPr>
              <w:t> </w:t>
            </w:r>
            <w:r>
              <w:rPr>
                <w:sz w:val="22"/>
              </w:rPr>
              <w:t>URE</w:t>
            </w:r>
            <w:r>
              <w:rPr>
                <w:spacing w:val="-6"/>
                <w:sz w:val="22"/>
              </w:rPr>
              <w:t> </w:t>
            </w:r>
            <w:r>
              <w:rPr>
                <w:sz w:val="22"/>
              </w:rPr>
              <w:t>zgodnie z metodologią określoną w przepisach wydanych na podstawie art. 46 ust. 5 i 6 i średnich cen sprzedaży ciepła, o których mowa w art. 23 ust. 2 pkt 18 lit. c. W odniesieniu</w:t>
            </w:r>
            <w:r>
              <w:rPr>
                <w:spacing w:val="-15"/>
                <w:sz w:val="22"/>
              </w:rPr>
              <w:t> </w:t>
            </w:r>
            <w:r>
              <w:rPr>
                <w:sz w:val="22"/>
              </w:rPr>
              <w:t>do</w:t>
            </w:r>
            <w:r>
              <w:rPr>
                <w:spacing w:val="-14"/>
                <w:sz w:val="22"/>
              </w:rPr>
              <w:t> </w:t>
            </w:r>
            <w:r>
              <w:rPr>
                <w:sz w:val="22"/>
              </w:rPr>
              <w:t>ciepła</w:t>
            </w:r>
            <w:r>
              <w:rPr>
                <w:spacing w:val="-14"/>
                <w:sz w:val="22"/>
              </w:rPr>
              <w:t> </w:t>
            </w:r>
            <w:r>
              <w:rPr>
                <w:sz w:val="22"/>
              </w:rPr>
              <w:t>wytworzonego</w:t>
            </w:r>
            <w:r>
              <w:rPr>
                <w:spacing w:val="-14"/>
                <w:sz w:val="22"/>
              </w:rPr>
              <w:t> </w:t>
            </w:r>
            <w:r>
              <w:rPr>
                <w:sz w:val="22"/>
              </w:rPr>
              <w:t>w</w:t>
            </w:r>
            <w:r>
              <w:rPr>
                <w:spacing w:val="-15"/>
                <w:sz w:val="22"/>
              </w:rPr>
              <w:t> </w:t>
            </w:r>
            <w:r>
              <w:rPr>
                <w:sz w:val="22"/>
              </w:rPr>
              <w:t>instalacjach</w:t>
            </w:r>
            <w:r>
              <w:rPr>
                <w:spacing w:val="-17"/>
                <w:sz w:val="22"/>
              </w:rPr>
              <w:t> </w:t>
            </w:r>
            <w:r>
              <w:rPr>
                <w:sz w:val="22"/>
              </w:rPr>
              <w:t>termicznego</w:t>
            </w:r>
            <w:r>
              <w:rPr>
                <w:spacing w:val="-14"/>
                <w:sz w:val="22"/>
              </w:rPr>
              <w:t> </w:t>
            </w:r>
            <w:r>
              <w:rPr>
                <w:sz w:val="22"/>
              </w:rPr>
              <w:t>przekształcania odpadów, przyjmuje się średnią cenę ciepła wskazaną w art. 23 ust. 2 pkt 18 lit. c</w:t>
            </w:r>
            <w:r>
              <w:rPr>
                <w:spacing w:val="-14"/>
                <w:sz w:val="22"/>
              </w:rPr>
              <w:t> </w:t>
            </w:r>
            <w:r>
              <w:rPr>
                <w:sz w:val="22"/>
              </w:rPr>
              <w:t>tiret</w:t>
            </w:r>
            <w:r>
              <w:rPr>
                <w:spacing w:val="-15"/>
                <w:sz w:val="22"/>
              </w:rPr>
              <w:t> </w:t>
            </w:r>
            <w:r>
              <w:rPr>
                <w:sz w:val="22"/>
              </w:rPr>
              <w:t>czwarte.</w:t>
            </w:r>
            <w:r>
              <w:rPr>
                <w:spacing w:val="-14"/>
                <w:sz w:val="22"/>
              </w:rPr>
              <w:t> </w:t>
            </w:r>
            <w:r>
              <w:rPr>
                <w:sz w:val="22"/>
              </w:rPr>
              <w:t>W</w:t>
            </w:r>
            <w:r>
              <w:rPr>
                <w:spacing w:val="-15"/>
                <w:sz w:val="22"/>
              </w:rPr>
              <w:t> </w:t>
            </w:r>
            <w:r>
              <w:rPr>
                <w:sz w:val="22"/>
              </w:rPr>
              <w:t>odniesieniu</w:t>
            </w:r>
            <w:r>
              <w:rPr>
                <w:spacing w:val="-14"/>
                <w:sz w:val="22"/>
              </w:rPr>
              <w:t> </w:t>
            </w:r>
            <w:r>
              <w:rPr>
                <w:sz w:val="22"/>
              </w:rPr>
              <w:t>do</w:t>
            </w:r>
            <w:r>
              <w:rPr>
                <w:spacing w:val="-16"/>
                <w:sz w:val="22"/>
              </w:rPr>
              <w:t> </w:t>
            </w:r>
            <w:r>
              <w:rPr>
                <w:sz w:val="22"/>
              </w:rPr>
              <w:t>ciepła</w:t>
            </w:r>
            <w:r>
              <w:rPr>
                <w:spacing w:val="-14"/>
                <w:sz w:val="22"/>
              </w:rPr>
              <w:t> </w:t>
            </w:r>
            <w:r>
              <w:rPr>
                <w:sz w:val="22"/>
              </w:rPr>
              <w:t>wytworzonego</w:t>
            </w:r>
            <w:r>
              <w:rPr>
                <w:spacing w:val="-16"/>
                <w:sz w:val="22"/>
              </w:rPr>
              <w:t> </w:t>
            </w:r>
            <w:r>
              <w:rPr>
                <w:sz w:val="22"/>
              </w:rPr>
              <w:t>z</w:t>
            </w:r>
            <w:r>
              <w:rPr>
                <w:spacing w:val="-15"/>
                <w:sz w:val="22"/>
              </w:rPr>
              <w:t> </w:t>
            </w:r>
            <w:r>
              <w:rPr>
                <w:sz w:val="22"/>
              </w:rPr>
              <w:t>paliw</w:t>
            </w:r>
            <w:r>
              <w:rPr>
                <w:spacing w:val="-18"/>
                <w:sz w:val="22"/>
              </w:rPr>
              <w:t> </w:t>
            </w:r>
            <w:r>
              <w:rPr>
                <w:sz w:val="22"/>
              </w:rPr>
              <w:t>innych</w:t>
            </w:r>
            <w:r>
              <w:rPr>
                <w:spacing w:val="-13"/>
                <w:sz w:val="22"/>
              </w:rPr>
              <w:t> </w:t>
            </w:r>
            <w:r>
              <w:rPr>
                <w:sz w:val="22"/>
              </w:rPr>
              <w:t>niż</w:t>
            </w:r>
            <w:r>
              <w:rPr>
                <w:spacing w:val="-16"/>
                <w:sz w:val="22"/>
              </w:rPr>
              <w:t> </w:t>
            </w:r>
            <w:r>
              <w:rPr>
                <w:sz w:val="22"/>
              </w:rPr>
              <w:t>paliwa stosowane w instalacjach termicznego przekształcania odpadów i innych niż wymienione w art. 23 ust. 2 pkt 18 lit. c, przyjmuje się najniższą średnią cenę ciepła</w:t>
            </w:r>
            <w:r>
              <w:rPr>
                <w:spacing w:val="-4"/>
                <w:sz w:val="22"/>
              </w:rPr>
              <w:t> </w:t>
            </w:r>
            <w:r>
              <w:rPr>
                <w:sz w:val="22"/>
              </w:rPr>
              <w:t>ostatnio</w:t>
            </w:r>
            <w:r>
              <w:rPr>
                <w:spacing w:val="-4"/>
                <w:sz w:val="22"/>
              </w:rPr>
              <w:t> </w:t>
            </w:r>
            <w:r>
              <w:rPr>
                <w:sz w:val="22"/>
              </w:rPr>
              <w:t>opublikowaną</w:t>
            </w:r>
            <w:r>
              <w:rPr>
                <w:spacing w:val="-2"/>
                <w:sz w:val="22"/>
              </w:rPr>
              <w:t> </w:t>
            </w:r>
            <w:r>
              <w:rPr>
                <w:sz w:val="22"/>
              </w:rPr>
              <w:t>przez</w:t>
            </w:r>
            <w:r>
              <w:rPr>
                <w:spacing w:val="-3"/>
                <w:sz w:val="22"/>
              </w:rPr>
              <w:t> </w:t>
            </w:r>
            <w:r>
              <w:rPr>
                <w:sz w:val="22"/>
              </w:rPr>
              <w:t>Prezesa</w:t>
            </w:r>
            <w:r>
              <w:rPr>
                <w:spacing w:val="-4"/>
                <w:sz w:val="22"/>
              </w:rPr>
              <w:t> </w:t>
            </w:r>
            <w:r>
              <w:rPr>
                <w:sz w:val="22"/>
              </w:rPr>
              <w:t>URE</w:t>
            </w:r>
            <w:r>
              <w:rPr>
                <w:spacing w:val="-1"/>
                <w:sz w:val="22"/>
              </w:rPr>
              <w:t> </w:t>
            </w:r>
            <w:r>
              <w:rPr>
                <w:sz w:val="22"/>
              </w:rPr>
              <w:t>na</w:t>
            </w:r>
            <w:r>
              <w:rPr>
                <w:spacing w:val="-4"/>
                <w:sz w:val="22"/>
              </w:rPr>
              <w:t> </w:t>
            </w:r>
            <w:r>
              <w:rPr>
                <w:sz w:val="22"/>
              </w:rPr>
              <w:t>podstawie</w:t>
            </w:r>
            <w:r>
              <w:rPr>
                <w:spacing w:val="-4"/>
                <w:sz w:val="22"/>
              </w:rPr>
              <w:t> </w:t>
            </w:r>
            <w:r>
              <w:rPr>
                <w:sz w:val="22"/>
              </w:rPr>
              <w:t>art.</w:t>
            </w:r>
            <w:r>
              <w:rPr>
                <w:spacing w:val="-4"/>
                <w:sz w:val="22"/>
              </w:rPr>
              <w:t> </w:t>
            </w:r>
            <w:r>
              <w:rPr>
                <w:sz w:val="22"/>
              </w:rPr>
              <w:t>23</w:t>
            </w:r>
            <w:r>
              <w:rPr>
                <w:spacing w:val="-2"/>
                <w:sz w:val="22"/>
              </w:rPr>
              <w:t> </w:t>
            </w:r>
            <w:r>
              <w:rPr>
                <w:sz w:val="22"/>
              </w:rPr>
              <w:t>ust.</w:t>
            </w:r>
            <w:r>
              <w:rPr>
                <w:spacing w:val="-4"/>
                <w:sz w:val="22"/>
              </w:rPr>
              <w:t> </w:t>
            </w:r>
            <w:r>
              <w:rPr>
                <w:sz w:val="22"/>
              </w:rPr>
              <w:t>2</w:t>
            </w:r>
            <w:r>
              <w:rPr>
                <w:spacing w:val="-4"/>
                <w:sz w:val="22"/>
              </w:rPr>
              <w:t> </w:t>
            </w:r>
            <w:r>
              <w:rPr>
                <w:sz w:val="22"/>
              </w:rPr>
              <w:t>pkt 18 lit.</w:t>
            </w:r>
            <w:r>
              <w:rPr>
                <w:spacing w:val="-1"/>
                <w:sz w:val="22"/>
              </w:rPr>
              <w:t> </w:t>
            </w:r>
            <w:r>
              <w:rPr>
                <w:sz w:val="22"/>
              </w:rPr>
              <w:t>c.”.</w:t>
            </w:r>
          </w:p>
          <w:p>
            <w:pPr>
              <w:pStyle w:val="TableParagraph"/>
              <w:ind w:left="111" w:right="94" w:firstLine="720"/>
              <w:jc w:val="both"/>
              <w:rPr>
                <w:sz w:val="22"/>
              </w:rPr>
            </w:pPr>
            <w:r>
              <w:rPr>
                <w:sz w:val="22"/>
              </w:rPr>
              <w:t>Proponuje się także wprowadzenia nowego ust. 2fa o następującym brzmieniu:</w:t>
            </w:r>
          </w:p>
          <w:p>
            <w:pPr>
              <w:pStyle w:val="TableParagraph"/>
              <w:ind w:left="111" w:right="93" w:firstLine="720"/>
              <w:jc w:val="both"/>
              <w:rPr>
                <w:sz w:val="22"/>
              </w:rPr>
            </w:pPr>
            <w:r>
              <w:rPr>
                <w:sz w:val="22"/>
              </w:rPr>
              <w:t>„2fa. Planowane przychody ze sprzedaży ciepła przyjmowane do kalkulacji cen i stawek opłat w pierwszej taryfie dla ciepła dla jednostek kogeneracji oddanych do użytku po dniu 3 listopada 2010 r. przedsiębiorstwo energetyczne</w:t>
            </w:r>
            <w:r>
              <w:rPr>
                <w:spacing w:val="-9"/>
                <w:sz w:val="22"/>
              </w:rPr>
              <w:t> </w:t>
            </w:r>
            <w:r>
              <w:rPr>
                <w:sz w:val="22"/>
              </w:rPr>
              <w:t>może</w:t>
            </w:r>
            <w:r>
              <w:rPr>
                <w:spacing w:val="-8"/>
                <w:sz w:val="22"/>
              </w:rPr>
              <w:t> </w:t>
            </w:r>
            <w:r>
              <w:rPr>
                <w:sz w:val="22"/>
              </w:rPr>
              <w:t>obliczyć</w:t>
            </w:r>
            <w:r>
              <w:rPr>
                <w:spacing w:val="-8"/>
                <w:sz w:val="22"/>
              </w:rPr>
              <w:t> </w:t>
            </w:r>
            <w:r>
              <w:rPr>
                <w:sz w:val="22"/>
              </w:rPr>
              <w:t>przy</w:t>
            </w:r>
            <w:r>
              <w:rPr>
                <w:spacing w:val="-9"/>
                <w:sz w:val="22"/>
              </w:rPr>
              <w:t> </w:t>
            </w:r>
            <w:r>
              <w:rPr>
                <w:sz w:val="22"/>
              </w:rPr>
              <w:t>zastosowaniu</w:t>
            </w:r>
            <w:r>
              <w:rPr>
                <w:spacing w:val="-9"/>
                <w:sz w:val="22"/>
              </w:rPr>
              <w:t> </w:t>
            </w:r>
            <w:r>
              <w:rPr>
                <w:sz w:val="22"/>
              </w:rPr>
              <w:t>średnich</w:t>
            </w:r>
            <w:r>
              <w:rPr>
                <w:spacing w:val="-9"/>
                <w:sz w:val="22"/>
              </w:rPr>
              <w:t> </w:t>
            </w:r>
            <w:r>
              <w:rPr>
                <w:sz w:val="22"/>
              </w:rPr>
              <w:t>cen</w:t>
            </w:r>
            <w:r>
              <w:rPr>
                <w:spacing w:val="-10"/>
                <w:sz w:val="22"/>
              </w:rPr>
              <w:t> </w:t>
            </w:r>
            <w:r>
              <w:rPr>
                <w:sz w:val="22"/>
              </w:rPr>
              <w:t>sprzedaży</w:t>
            </w:r>
            <w:r>
              <w:rPr>
                <w:spacing w:val="-11"/>
                <w:sz w:val="22"/>
              </w:rPr>
              <w:t> </w:t>
            </w:r>
            <w:r>
              <w:rPr>
                <w:sz w:val="22"/>
              </w:rPr>
              <w:t>ciepła,</w:t>
            </w:r>
            <w:r>
              <w:rPr>
                <w:spacing w:val="-10"/>
                <w:sz w:val="22"/>
              </w:rPr>
              <w:t> </w:t>
            </w:r>
            <w:r>
              <w:rPr>
                <w:sz w:val="22"/>
              </w:rPr>
              <w:t>o których mowa w art. 23 ust. 2 pkt 18 lit. c. W odniesieniu do ciepła wytworzonego w instalacjach termicznego przekształcania odpadów,</w:t>
            </w:r>
            <w:r>
              <w:rPr>
                <w:spacing w:val="-39"/>
                <w:sz w:val="22"/>
              </w:rPr>
              <w:t> </w:t>
            </w:r>
            <w:r>
              <w:rPr>
                <w:sz w:val="22"/>
              </w:rPr>
              <w:t>przyjmuje się średnią cenę ciepła wskazaną w art. 23 ust. 2 pkt 18 lit. c tiret</w:t>
            </w:r>
            <w:r>
              <w:rPr>
                <w:spacing w:val="-19"/>
                <w:sz w:val="22"/>
              </w:rPr>
              <w:t> </w:t>
            </w:r>
            <w:r>
              <w:rPr>
                <w:sz w:val="22"/>
              </w:rPr>
              <w:t>czwarte.”.</w:t>
            </w:r>
          </w:p>
          <w:p>
            <w:pPr>
              <w:pStyle w:val="TableParagraph"/>
              <w:ind w:left="111" w:right="92" w:firstLine="720"/>
              <w:jc w:val="both"/>
              <w:rPr>
                <w:sz w:val="22"/>
              </w:rPr>
            </w:pPr>
            <w:r>
              <w:rPr>
                <w:sz w:val="22"/>
              </w:rPr>
              <w:t>Powyższa regulacja ma na celu zabezpieczenie interesów odbiorców ciepła przed nieuzasadnionym wzrostem ceny ciepła w kolejnych zatwierdzanych taryfach. O ile przedsiębiorstwo przyjmuje pewien punkt odniesienia dla uzasadnionego przychodu z ciepła i powinien mieć w pierwszej taryfie możliwość ustalenia jej odpowiednio do kosztów prowadzonej działalności to już w kolejnych taryfach zmiana przychodów powinna następować na zasadach ogólnych. Przykładowo, wchodząc na rynek dany wytwórca</w:t>
            </w:r>
            <w:r>
              <w:rPr>
                <w:spacing w:val="-12"/>
                <w:sz w:val="22"/>
              </w:rPr>
              <w:t> </w:t>
            </w:r>
            <w:r>
              <w:rPr>
                <w:sz w:val="22"/>
              </w:rPr>
              <w:t>oferuje</w:t>
            </w:r>
            <w:r>
              <w:rPr>
                <w:spacing w:val="-12"/>
                <w:sz w:val="22"/>
              </w:rPr>
              <w:t> </w:t>
            </w:r>
            <w:r>
              <w:rPr>
                <w:sz w:val="22"/>
              </w:rPr>
              <w:t>atrakcyjną</w:t>
            </w:r>
            <w:r>
              <w:rPr>
                <w:spacing w:val="-12"/>
                <w:sz w:val="22"/>
              </w:rPr>
              <w:t> </w:t>
            </w:r>
            <w:r>
              <w:rPr>
                <w:sz w:val="22"/>
              </w:rPr>
              <w:t>cenę</w:t>
            </w:r>
            <w:r>
              <w:rPr>
                <w:spacing w:val="-15"/>
                <w:sz w:val="22"/>
              </w:rPr>
              <w:t> </w:t>
            </w:r>
            <w:r>
              <w:rPr>
                <w:sz w:val="22"/>
              </w:rPr>
              <w:t>ciepła</w:t>
            </w:r>
            <w:r>
              <w:rPr>
                <w:spacing w:val="-10"/>
                <w:sz w:val="22"/>
              </w:rPr>
              <w:t> </w:t>
            </w:r>
            <w:r>
              <w:rPr>
                <w:sz w:val="22"/>
              </w:rPr>
              <w:t>–</w:t>
            </w:r>
            <w:r>
              <w:rPr>
                <w:spacing w:val="-15"/>
                <w:sz w:val="22"/>
              </w:rPr>
              <w:t> </w:t>
            </w:r>
            <w:r>
              <w:rPr>
                <w:sz w:val="22"/>
              </w:rPr>
              <w:t>znacząco</w:t>
            </w:r>
            <w:r>
              <w:rPr>
                <w:spacing w:val="-14"/>
                <w:sz w:val="22"/>
              </w:rPr>
              <w:t> </w:t>
            </w:r>
            <w:r>
              <w:rPr>
                <w:sz w:val="22"/>
              </w:rPr>
              <w:t>niższą</w:t>
            </w:r>
            <w:r>
              <w:rPr>
                <w:spacing w:val="-12"/>
                <w:sz w:val="22"/>
              </w:rPr>
              <w:t> </w:t>
            </w:r>
            <w:r>
              <w:rPr>
                <w:sz w:val="22"/>
              </w:rPr>
              <w:t>niż</w:t>
            </w:r>
            <w:r>
              <w:rPr>
                <w:spacing w:val="-15"/>
                <w:sz w:val="22"/>
              </w:rPr>
              <w:t> </w:t>
            </w:r>
            <w:r>
              <w:rPr>
                <w:sz w:val="22"/>
              </w:rPr>
              <w:t>cena</w:t>
            </w:r>
            <w:r>
              <w:rPr>
                <w:spacing w:val="-15"/>
                <w:sz w:val="22"/>
              </w:rPr>
              <w:t> </w:t>
            </w:r>
            <w:r>
              <w:rPr>
                <w:sz w:val="22"/>
              </w:rPr>
              <w:t>referencyjna</w:t>
            </w:r>
          </w:p>
          <w:p>
            <w:pPr>
              <w:pStyle w:val="TableParagraph"/>
              <w:spacing w:line="252" w:lineRule="exact" w:before="1"/>
              <w:ind w:left="111" w:right="93"/>
              <w:jc w:val="both"/>
              <w:rPr>
                <w:sz w:val="22"/>
              </w:rPr>
            </w:pPr>
            <w:r>
              <w:rPr>
                <w:sz w:val="22"/>
              </w:rPr>
              <w:t>a</w:t>
            </w:r>
            <w:r>
              <w:rPr>
                <w:spacing w:val="-4"/>
                <w:sz w:val="22"/>
              </w:rPr>
              <w:t> </w:t>
            </w:r>
            <w:r>
              <w:rPr>
                <w:sz w:val="22"/>
              </w:rPr>
              <w:t>następnie</w:t>
            </w:r>
            <w:r>
              <w:rPr>
                <w:spacing w:val="-3"/>
                <w:sz w:val="22"/>
              </w:rPr>
              <w:t> </w:t>
            </w:r>
            <w:r>
              <w:rPr>
                <w:sz w:val="22"/>
              </w:rPr>
              <w:t>podnosi</w:t>
            </w:r>
            <w:r>
              <w:rPr>
                <w:spacing w:val="-5"/>
                <w:sz w:val="22"/>
              </w:rPr>
              <w:t> </w:t>
            </w:r>
            <w:r>
              <w:rPr>
                <w:sz w:val="22"/>
              </w:rPr>
              <w:t>tę</w:t>
            </w:r>
            <w:r>
              <w:rPr>
                <w:spacing w:val="-6"/>
                <w:sz w:val="22"/>
              </w:rPr>
              <w:t> </w:t>
            </w:r>
            <w:r>
              <w:rPr>
                <w:sz w:val="22"/>
              </w:rPr>
              <w:t>cenę</w:t>
            </w:r>
            <w:r>
              <w:rPr>
                <w:spacing w:val="-8"/>
                <w:sz w:val="22"/>
              </w:rPr>
              <w:t> </w:t>
            </w:r>
            <w:r>
              <w:rPr>
                <w:sz w:val="22"/>
              </w:rPr>
              <w:t>do</w:t>
            </w:r>
            <w:r>
              <w:rPr>
                <w:spacing w:val="-4"/>
                <w:sz w:val="22"/>
              </w:rPr>
              <w:t> </w:t>
            </w:r>
            <w:r>
              <w:rPr>
                <w:sz w:val="22"/>
              </w:rPr>
              <w:t>poziomu</w:t>
            </w:r>
            <w:r>
              <w:rPr>
                <w:spacing w:val="-4"/>
                <w:sz w:val="22"/>
              </w:rPr>
              <w:t> </w:t>
            </w:r>
            <w:r>
              <w:rPr>
                <w:sz w:val="22"/>
              </w:rPr>
              <w:t>ceny</w:t>
            </w:r>
            <w:r>
              <w:rPr>
                <w:spacing w:val="-6"/>
                <w:sz w:val="22"/>
              </w:rPr>
              <w:t> </w:t>
            </w:r>
            <w:r>
              <w:rPr>
                <w:sz w:val="22"/>
              </w:rPr>
              <w:t>referencyjnej.</w:t>
            </w:r>
            <w:r>
              <w:rPr>
                <w:spacing w:val="-6"/>
                <w:sz w:val="22"/>
              </w:rPr>
              <w:t> </w:t>
            </w:r>
            <w:r>
              <w:rPr>
                <w:sz w:val="22"/>
              </w:rPr>
              <w:t>Odbiorca</w:t>
            </w:r>
            <w:r>
              <w:rPr>
                <w:spacing w:val="-5"/>
                <w:sz w:val="22"/>
              </w:rPr>
              <w:t> </w:t>
            </w:r>
            <w:r>
              <w:rPr>
                <w:sz w:val="22"/>
              </w:rPr>
              <w:t>ma</w:t>
            </w:r>
            <w:r>
              <w:rPr>
                <w:spacing w:val="-4"/>
                <w:sz w:val="22"/>
              </w:rPr>
              <w:t> </w:t>
            </w:r>
            <w:r>
              <w:rPr>
                <w:sz w:val="22"/>
              </w:rPr>
              <w:t>prawo oczekiwać,</w:t>
            </w:r>
            <w:r>
              <w:rPr>
                <w:spacing w:val="33"/>
                <w:sz w:val="22"/>
              </w:rPr>
              <w:t> </w:t>
            </w:r>
            <w:r>
              <w:rPr>
                <w:sz w:val="22"/>
              </w:rPr>
              <w:t>że</w:t>
            </w:r>
            <w:r>
              <w:rPr>
                <w:spacing w:val="34"/>
                <w:sz w:val="22"/>
              </w:rPr>
              <w:t> </w:t>
            </w:r>
            <w:r>
              <w:rPr>
                <w:sz w:val="22"/>
              </w:rPr>
              <w:t>nowa</w:t>
            </w:r>
            <w:r>
              <w:rPr>
                <w:spacing w:val="32"/>
                <w:sz w:val="22"/>
              </w:rPr>
              <w:t> </w:t>
            </w:r>
            <w:r>
              <w:rPr>
                <w:sz w:val="22"/>
              </w:rPr>
              <w:t>jednostka</w:t>
            </w:r>
            <w:r>
              <w:rPr>
                <w:spacing w:val="35"/>
                <w:sz w:val="22"/>
              </w:rPr>
              <w:t> </w:t>
            </w:r>
            <w:r>
              <w:rPr>
                <w:sz w:val="22"/>
              </w:rPr>
              <w:t>na</w:t>
            </w:r>
            <w:r>
              <w:rPr>
                <w:spacing w:val="31"/>
                <w:sz w:val="22"/>
              </w:rPr>
              <w:t> </w:t>
            </w:r>
            <w:r>
              <w:rPr>
                <w:sz w:val="22"/>
              </w:rPr>
              <w:t>początku</w:t>
            </w:r>
            <w:r>
              <w:rPr>
                <w:spacing w:val="33"/>
                <w:sz w:val="22"/>
              </w:rPr>
              <w:t> </w:t>
            </w:r>
            <w:r>
              <w:rPr>
                <w:sz w:val="22"/>
              </w:rPr>
              <w:t>działalności</w:t>
            </w:r>
            <w:r>
              <w:rPr>
                <w:spacing w:val="33"/>
                <w:sz w:val="22"/>
              </w:rPr>
              <w:t> </w:t>
            </w:r>
            <w:r>
              <w:rPr>
                <w:sz w:val="22"/>
              </w:rPr>
              <w:t>ustala</w:t>
            </w:r>
            <w:r>
              <w:rPr>
                <w:spacing w:val="34"/>
                <w:sz w:val="22"/>
              </w:rPr>
              <w:t> </w:t>
            </w:r>
            <w:r>
              <w:rPr>
                <w:sz w:val="22"/>
              </w:rPr>
              <w:t>pewien</w:t>
            </w:r>
            <w:r>
              <w:rPr>
                <w:spacing w:val="32"/>
                <w:sz w:val="22"/>
              </w:rPr>
              <w:t> </w:t>
            </w:r>
            <w:r>
              <w:rPr>
                <w:sz w:val="22"/>
              </w:rPr>
              <w:t>punkt</w:t>
            </w:r>
          </w:p>
        </w:tc>
        <w:tc>
          <w:tcPr>
            <w:tcW w:w="4536" w:type="dxa"/>
          </w:tcPr>
          <w:p>
            <w:pPr>
              <w:pStyle w:val="TableParagraph"/>
              <w:ind w:left="108" w:right="95"/>
              <w:jc w:val="both"/>
              <w:rPr>
                <w:sz w:val="22"/>
              </w:rPr>
            </w:pPr>
            <w:r>
              <w:rPr>
                <w:sz w:val="22"/>
              </w:rPr>
              <w:t>Przepisy dotyczące taryfowania dla ciepła będą podlegały kompleksowemu przeglądowi i zmianom po wypracowaniu rozwiązań funkcjonalnych nowego modelu rynku ciepła.</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49"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Pr>
                <w:sz w:val="22"/>
              </w:rPr>
            </w:pPr>
            <w:r>
              <w:rPr>
                <w:sz w:val="22"/>
              </w:rPr>
              <w:t>odniesienia, a następnie zmiany cen przebiegają tak jak w pozostałych jednostkach kogeneracji.</w:t>
            </w:r>
          </w:p>
        </w:tc>
        <w:tc>
          <w:tcPr>
            <w:tcW w:w="4536" w:type="dxa"/>
          </w:tcPr>
          <w:p>
            <w:pPr>
              <w:pStyle w:val="TableParagraph"/>
              <w:rPr>
                <w:sz w:val="22"/>
              </w:rPr>
            </w:pPr>
          </w:p>
        </w:tc>
      </w:tr>
      <w:tr>
        <w:trPr>
          <w:trHeight w:val="2529" w:hRule="atLeast"/>
        </w:trPr>
        <w:tc>
          <w:tcPr>
            <w:tcW w:w="902" w:type="dxa"/>
          </w:tcPr>
          <w:p>
            <w:pPr>
              <w:pStyle w:val="TableParagraph"/>
              <w:spacing w:line="247" w:lineRule="exact"/>
              <w:ind w:right="33"/>
              <w:jc w:val="right"/>
              <w:rPr>
                <w:sz w:val="22"/>
              </w:rPr>
            </w:pPr>
            <w:r>
              <w:rPr>
                <w:sz w:val="22"/>
              </w:rPr>
              <w:t>173.</w:t>
            </w:r>
          </w:p>
        </w:tc>
        <w:tc>
          <w:tcPr>
            <w:tcW w:w="1805" w:type="dxa"/>
          </w:tcPr>
          <w:p>
            <w:pPr>
              <w:pStyle w:val="TableParagraph"/>
              <w:ind w:left="108" w:right="96"/>
              <w:jc w:val="center"/>
              <w:rPr>
                <w:sz w:val="22"/>
              </w:rPr>
            </w:pPr>
            <w:r>
              <w:rPr>
                <w:sz w:val="22"/>
              </w:rPr>
              <w:t>Art. 1 pkt 36 projektu w zakresie art. 54</w:t>
            </w:r>
          </w:p>
          <w:p>
            <w:pPr>
              <w:pStyle w:val="TableParagraph"/>
              <w:spacing w:line="252" w:lineRule="exact"/>
              <w:ind w:left="106" w:right="96"/>
              <w:jc w:val="center"/>
              <w:rPr>
                <w:sz w:val="22"/>
              </w:rPr>
            </w:pPr>
            <w:r>
              <w:rPr>
                <w:sz w:val="22"/>
              </w:rPr>
              <w:t>ust. 2 ustawy</w:t>
            </w:r>
          </w:p>
        </w:tc>
        <w:tc>
          <w:tcPr>
            <w:tcW w:w="979" w:type="dxa"/>
          </w:tcPr>
          <w:p>
            <w:pPr>
              <w:pStyle w:val="TableParagraph"/>
              <w:spacing w:line="247" w:lineRule="exact"/>
              <w:ind w:left="91" w:right="79"/>
              <w:jc w:val="center"/>
              <w:rPr>
                <w:sz w:val="22"/>
              </w:rPr>
            </w:pPr>
            <w:r>
              <w:rPr>
                <w:sz w:val="22"/>
              </w:rPr>
              <w:t>MON</w:t>
            </w:r>
          </w:p>
        </w:tc>
        <w:tc>
          <w:tcPr>
            <w:tcW w:w="7232" w:type="dxa"/>
          </w:tcPr>
          <w:p>
            <w:pPr>
              <w:pStyle w:val="TableParagraph"/>
              <w:spacing w:line="246" w:lineRule="exact"/>
              <w:ind w:left="111"/>
              <w:rPr>
                <w:sz w:val="22"/>
              </w:rPr>
            </w:pPr>
            <w:r>
              <w:rPr>
                <w:sz w:val="22"/>
              </w:rPr>
              <w:t>Proponuje się nadać następujące brzmienie:</w:t>
            </w:r>
          </w:p>
          <w:p>
            <w:pPr>
              <w:pStyle w:val="TableParagraph"/>
              <w:ind w:left="111" w:right="95"/>
              <w:jc w:val="both"/>
              <w:rPr>
                <w:sz w:val="22"/>
              </w:rPr>
            </w:pPr>
            <w:r>
              <w:rPr>
                <w:sz w:val="22"/>
              </w:rPr>
              <w:t>„2. Świadectwo kwalifikacyjne wydane osobom, zajmującym się eksploatacją urządzeń, instalacji lub sieci oraz wpis w rejestrze świadectw kwalifikacyjnych tracą ważność po upływie 5 lat od dnia dokonania wpisu w rejestrze świadectw kwalifikacyjnych.”.</w:t>
            </w:r>
          </w:p>
          <w:p>
            <w:pPr>
              <w:pStyle w:val="TableParagraph"/>
              <w:ind w:left="111" w:right="94"/>
              <w:jc w:val="both"/>
              <w:rPr>
                <w:sz w:val="22"/>
              </w:rPr>
            </w:pPr>
            <w:r>
              <w:rPr>
                <w:sz w:val="22"/>
              </w:rPr>
              <w:t>Należy jednoznacznie określić, od kiedy będzie liczony 5-letni okres ważności świadectwa kwalifikacyjnego. Proponuje się aby przyjąć, że okres ten będzie liczony</w:t>
            </w:r>
          </w:p>
          <w:p>
            <w:pPr>
              <w:pStyle w:val="TableParagraph"/>
              <w:spacing w:line="252" w:lineRule="exact" w:before="4"/>
              <w:ind w:left="111" w:right="96"/>
              <w:jc w:val="both"/>
              <w:rPr>
                <w:sz w:val="22"/>
              </w:rPr>
            </w:pPr>
            <w:r>
              <w:rPr>
                <w:sz w:val="22"/>
              </w:rPr>
              <w:t>od momentu dokonania wpisu w rejestrze świadectw kwalifikacyjnych. Wpis</w:t>
            </w:r>
            <w:r>
              <w:rPr>
                <w:spacing w:val="-37"/>
                <w:sz w:val="22"/>
              </w:rPr>
              <w:t> </w:t>
            </w:r>
            <w:r>
              <w:rPr>
                <w:sz w:val="22"/>
              </w:rPr>
              <w:t>w rejestrze stanowi dowód, że dokument formalnie został</w:t>
            </w:r>
            <w:r>
              <w:rPr>
                <w:spacing w:val="-8"/>
                <w:sz w:val="22"/>
              </w:rPr>
              <w:t> </w:t>
            </w:r>
            <w:r>
              <w:rPr>
                <w:sz w:val="22"/>
              </w:rPr>
              <w:t>wystawiony.</w:t>
            </w:r>
          </w:p>
        </w:tc>
        <w:tc>
          <w:tcPr>
            <w:tcW w:w="4536" w:type="dxa"/>
          </w:tcPr>
          <w:p>
            <w:pPr>
              <w:pStyle w:val="TableParagraph"/>
              <w:spacing w:line="247" w:lineRule="exact"/>
              <w:ind w:left="108"/>
              <w:rPr>
                <w:sz w:val="22"/>
              </w:rPr>
            </w:pPr>
            <w:r>
              <w:rPr>
                <w:sz w:val="22"/>
              </w:rPr>
              <w:t>Uwaga uwzględniona.</w:t>
            </w:r>
          </w:p>
        </w:tc>
      </w:tr>
      <w:tr>
        <w:trPr>
          <w:trHeight w:val="250" w:hRule="atLeast"/>
        </w:trPr>
        <w:tc>
          <w:tcPr>
            <w:tcW w:w="902" w:type="dxa"/>
            <w:tcBorders>
              <w:bottom w:val="nil"/>
            </w:tcBorders>
          </w:tcPr>
          <w:p>
            <w:pPr>
              <w:pStyle w:val="TableParagraph"/>
              <w:spacing w:line="231" w:lineRule="exact"/>
              <w:ind w:right="33"/>
              <w:jc w:val="right"/>
              <w:rPr>
                <w:sz w:val="22"/>
              </w:rPr>
            </w:pPr>
            <w:r>
              <w:rPr>
                <w:sz w:val="22"/>
              </w:rPr>
              <w:t>174.</w:t>
            </w:r>
          </w:p>
        </w:tc>
        <w:tc>
          <w:tcPr>
            <w:tcW w:w="1805" w:type="dxa"/>
            <w:tcBorders>
              <w:bottom w:val="nil"/>
            </w:tcBorders>
          </w:tcPr>
          <w:p>
            <w:pPr>
              <w:pStyle w:val="TableParagraph"/>
              <w:spacing w:line="231" w:lineRule="exact"/>
              <w:ind w:left="105" w:right="96"/>
              <w:jc w:val="center"/>
              <w:rPr>
                <w:sz w:val="22"/>
              </w:rPr>
            </w:pPr>
            <w:r>
              <w:rPr>
                <w:sz w:val="22"/>
              </w:rPr>
              <w:t>Art. 1 pkt 36</w:t>
            </w:r>
          </w:p>
        </w:tc>
        <w:tc>
          <w:tcPr>
            <w:tcW w:w="979" w:type="dxa"/>
            <w:tcBorders>
              <w:bottom w:val="nil"/>
            </w:tcBorders>
          </w:tcPr>
          <w:p>
            <w:pPr>
              <w:pStyle w:val="TableParagraph"/>
              <w:spacing w:line="231" w:lineRule="exact"/>
              <w:ind w:left="89" w:right="79"/>
              <w:jc w:val="center"/>
              <w:rPr>
                <w:sz w:val="22"/>
              </w:rPr>
            </w:pPr>
            <w:r>
              <w:rPr>
                <w:sz w:val="22"/>
              </w:rPr>
              <w:t>RCL</w:t>
            </w:r>
          </w:p>
        </w:tc>
        <w:tc>
          <w:tcPr>
            <w:tcW w:w="7232" w:type="dxa"/>
            <w:tcBorders>
              <w:bottom w:val="nil"/>
            </w:tcBorders>
          </w:tcPr>
          <w:p>
            <w:pPr>
              <w:pStyle w:val="TableParagraph"/>
              <w:spacing w:line="231" w:lineRule="exact"/>
              <w:ind w:left="111"/>
              <w:rPr>
                <w:sz w:val="22"/>
              </w:rPr>
            </w:pPr>
            <w:r>
              <w:rPr>
                <w:sz w:val="22"/>
              </w:rPr>
              <w:t>Wskazać należy, że redakcja tego przepisu zdaje się sugerować, że świadectwo</w:t>
            </w:r>
          </w:p>
        </w:tc>
        <w:tc>
          <w:tcPr>
            <w:tcW w:w="4536" w:type="dxa"/>
            <w:tcBorders>
              <w:bottom w:val="nil"/>
            </w:tcBorders>
          </w:tcPr>
          <w:p>
            <w:pPr>
              <w:pStyle w:val="TableParagraph"/>
              <w:spacing w:line="231" w:lineRule="exact"/>
              <w:ind w:left="108"/>
              <w:rPr>
                <w:sz w:val="22"/>
              </w:rPr>
            </w:pPr>
            <w:r>
              <w:rPr>
                <w:sz w:val="22"/>
              </w:rPr>
              <w:t>Uwaga uwzględniona.</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5" w:right="96"/>
              <w:jc w:val="center"/>
              <w:rPr>
                <w:sz w:val="22"/>
              </w:rPr>
            </w:pPr>
            <w:r>
              <w:rPr>
                <w:sz w:val="22"/>
              </w:rPr>
              <w:t>projektu w</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kwalifikacyjne i wpis w rejestrze świadectw tracą ważność z mocy samego</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4" w:right="96"/>
              <w:jc w:val="center"/>
              <w:rPr>
                <w:sz w:val="22"/>
              </w:rPr>
            </w:pPr>
            <w:r>
              <w:rPr>
                <w:sz w:val="22"/>
              </w:rPr>
              <w:t>zakresie art.</w:t>
            </w:r>
            <w:r>
              <w:rPr>
                <w:spacing w:val="53"/>
                <w:sz w:val="22"/>
              </w:rPr>
              <w:t> </w:t>
            </w:r>
            <w:r>
              <w:rPr>
                <w:sz w:val="22"/>
              </w:rPr>
              <w:t>54</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prawa</w:t>
            </w:r>
            <w:r>
              <w:rPr>
                <w:spacing w:val="-13"/>
                <w:sz w:val="22"/>
              </w:rPr>
              <w:t> </w:t>
            </w:r>
            <w:r>
              <w:rPr>
                <w:sz w:val="22"/>
              </w:rPr>
              <w:t>z</w:t>
            </w:r>
            <w:r>
              <w:rPr>
                <w:spacing w:val="-13"/>
                <w:sz w:val="22"/>
              </w:rPr>
              <w:t> </w:t>
            </w:r>
            <w:r>
              <w:rPr>
                <w:sz w:val="22"/>
              </w:rPr>
              <w:t>dniem</w:t>
            </w:r>
            <w:r>
              <w:rPr>
                <w:spacing w:val="-14"/>
                <w:sz w:val="22"/>
              </w:rPr>
              <w:t> </w:t>
            </w:r>
            <w:r>
              <w:rPr>
                <w:sz w:val="22"/>
              </w:rPr>
              <w:t>wystąpienia</w:t>
            </w:r>
            <w:r>
              <w:rPr>
                <w:spacing w:val="-12"/>
                <w:sz w:val="22"/>
              </w:rPr>
              <w:t> </w:t>
            </w:r>
            <w:r>
              <w:rPr>
                <w:sz w:val="22"/>
              </w:rPr>
              <w:t>okoliczności</w:t>
            </w:r>
            <w:r>
              <w:rPr>
                <w:spacing w:val="-10"/>
                <w:sz w:val="22"/>
              </w:rPr>
              <w:t> </w:t>
            </w:r>
            <w:r>
              <w:rPr>
                <w:sz w:val="22"/>
              </w:rPr>
              <w:t>wskazanych</w:t>
            </w:r>
            <w:r>
              <w:rPr>
                <w:spacing w:val="-10"/>
                <w:sz w:val="22"/>
              </w:rPr>
              <w:t> </w:t>
            </w:r>
            <w:r>
              <w:rPr>
                <w:sz w:val="22"/>
              </w:rPr>
              <w:t>w</w:t>
            </w:r>
            <w:r>
              <w:rPr>
                <w:spacing w:val="-12"/>
                <w:sz w:val="22"/>
              </w:rPr>
              <w:t> </w:t>
            </w:r>
            <w:r>
              <w:rPr>
                <w:sz w:val="22"/>
              </w:rPr>
              <w:t>tym</w:t>
            </w:r>
            <w:r>
              <w:rPr>
                <w:spacing w:val="-14"/>
                <w:sz w:val="22"/>
              </w:rPr>
              <w:t> </w:t>
            </w:r>
            <w:r>
              <w:rPr>
                <w:sz w:val="22"/>
              </w:rPr>
              <w:t>przepisie</w:t>
            </w:r>
            <w:r>
              <w:rPr>
                <w:spacing w:val="-10"/>
                <w:sz w:val="22"/>
              </w:rPr>
              <w:t> </w:t>
            </w:r>
            <w:r>
              <w:rPr>
                <w:sz w:val="22"/>
              </w:rPr>
              <w:t>–</w:t>
            </w:r>
            <w:r>
              <w:rPr>
                <w:spacing w:val="-13"/>
                <w:sz w:val="22"/>
              </w:rPr>
              <w:t> </w:t>
            </w:r>
            <w:r>
              <w:rPr>
                <w:sz w:val="22"/>
              </w:rPr>
              <w:t>brak</w:t>
            </w:r>
            <w:r>
              <w:rPr>
                <w:spacing w:val="-15"/>
                <w:sz w:val="22"/>
              </w:rPr>
              <w:t> </w:t>
            </w:r>
            <w:r>
              <w:rPr>
                <w:sz w:val="22"/>
              </w:rPr>
              <w:t>jest</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106" w:right="96"/>
              <w:jc w:val="center"/>
              <w:rPr>
                <w:sz w:val="22"/>
              </w:rPr>
            </w:pPr>
            <w:r>
              <w:rPr>
                <w:sz w:val="22"/>
              </w:rPr>
              <w:t>ust. 3 ustawy</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bowiem uregulowania trybu unieważniania świadectw i wpisów (unieważnianie</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„po zawieszeniu” w trybie art. 54f ustawy wydaje się być odrębnym</w:t>
            </w:r>
          </w:p>
        </w:tc>
        <w:tc>
          <w:tcPr>
            <w:tcW w:w="4536"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postępowaniem – choćby ze względu na zakres przedmiotowy (dotyczy tylko</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1333" w:val="left" w:leader="none"/>
                <w:tab w:pos="1614" w:val="left" w:leader="none"/>
                <w:tab w:pos="2749" w:val="left" w:leader="none"/>
                <w:tab w:pos="3838" w:val="left" w:leader="none"/>
                <w:tab w:pos="4958" w:val="left" w:leader="none"/>
                <w:tab w:pos="5632" w:val="left" w:leader="none"/>
                <w:tab w:pos="6536" w:val="left" w:leader="none"/>
              </w:tabs>
              <w:spacing w:line="233" w:lineRule="exact"/>
              <w:ind w:left="111"/>
              <w:rPr>
                <w:sz w:val="22"/>
              </w:rPr>
            </w:pPr>
            <w:r>
              <w:rPr>
                <w:sz w:val="22"/>
              </w:rPr>
              <w:t>świadectw)</w:t>
              <w:tab/>
              <w:t>i</w:t>
              <w:tab/>
              <w:t>częściowo</w:t>
              <w:tab/>
              <w:t>odmienne</w:t>
              <w:tab/>
              <w:t>przesłanki</w:t>
              <w:tab/>
              <w:t>(inna</w:t>
              <w:tab/>
              <w:t>długość</w:t>
              <w:tab/>
              <w:t>okresu</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1872" w:val="left" w:leader="none"/>
                <w:tab w:pos="3011" w:val="left" w:leader="none"/>
                <w:tab w:pos="4445" w:val="left" w:leader="none"/>
                <w:tab w:pos="5510" w:val="left" w:leader="none"/>
                <w:tab w:pos="6184" w:val="left" w:leader="none"/>
              </w:tabs>
              <w:spacing w:line="233" w:lineRule="exact"/>
              <w:ind w:left="111"/>
              <w:rPr>
                <w:sz w:val="22"/>
              </w:rPr>
            </w:pPr>
            <w:r>
              <w:rPr>
                <w:sz w:val="22"/>
              </w:rPr>
              <w:t>niewykonywania</w:t>
              <w:tab/>
              <w:t>czynności</w:t>
              <w:tab/>
              <w:t>eksploatacji).</w:t>
              <w:tab/>
              <w:t>Jednakże</w:t>
              <w:tab/>
              <w:t>treść</w:t>
              <w:tab/>
              <w:t>przesłanek</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wskazanych w art. 54 ust. 3 ustawy wymaga „stwierdzenia” określonych</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okoliczności – należy zatem określić, przez jaki organ i w jakim postępowaniu</w:t>
            </w:r>
          </w:p>
        </w:tc>
        <w:tc>
          <w:tcPr>
            <w:tcW w:w="4536"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ma to nastąpić. Również przesłanki zawieszenia świadectwa (art. 54f ust. 1</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ustawy) wymagają doprecyzowania (ich sformułowanie nie może nastąpić w</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sposób „kategoryczny”, skoro wymagają dopiero potwierdzenia w celu</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ewentualnego unieważnienia świadectwa). Niezbędne jest zatem wyjaśnienie</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zamierzeń</w:t>
            </w:r>
            <w:r>
              <w:rPr>
                <w:spacing w:val="-13"/>
                <w:sz w:val="22"/>
              </w:rPr>
              <w:t> </w:t>
            </w:r>
            <w:r>
              <w:rPr>
                <w:sz w:val="22"/>
              </w:rPr>
              <w:t>w</w:t>
            </w:r>
            <w:r>
              <w:rPr>
                <w:spacing w:val="-14"/>
                <w:sz w:val="22"/>
              </w:rPr>
              <w:t> </w:t>
            </w:r>
            <w:r>
              <w:rPr>
                <w:sz w:val="22"/>
              </w:rPr>
              <w:t>zakresie</w:t>
            </w:r>
            <w:r>
              <w:rPr>
                <w:spacing w:val="-11"/>
                <w:sz w:val="22"/>
              </w:rPr>
              <w:t> </w:t>
            </w:r>
            <w:r>
              <w:rPr>
                <w:sz w:val="22"/>
              </w:rPr>
              <w:t>przesłanek</w:t>
            </w:r>
            <w:r>
              <w:rPr>
                <w:spacing w:val="-16"/>
                <w:sz w:val="22"/>
              </w:rPr>
              <w:t> </w:t>
            </w:r>
            <w:r>
              <w:rPr>
                <w:sz w:val="22"/>
              </w:rPr>
              <w:t>i</w:t>
            </w:r>
            <w:r>
              <w:rPr>
                <w:spacing w:val="-12"/>
                <w:sz w:val="22"/>
              </w:rPr>
              <w:t> </w:t>
            </w:r>
            <w:r>
              <w:rPr>
                <w:sz w:val="22"/>
              </w:rPr>
              <w:t>trybu</w:t>
            </w:r>
            <w:r>
              <w:rPr>
                <w:spacing w:val="-12"/>
                <w:sz w:val="22"/>
              </w:rPr>
              <w:t> </w:t>
            </w:r>
            <w:r>
              <w:rPr>
                <w:sz w:val="22"/>
              </w:rPr>
              <w:t>unieważniania</w:t>
            </w:r>
            <w:r>
              <w:rPr>
                <w:spacing w:val="-15"/>
                <w:sz w:val="22"/>
              </w:rPr>
              <w:t> </w:t>
            </w:r>
            <w:r>
              <w:rPr>
                <w:sz w:val="22"/>
              </w:rPr>
              <w:t>świadectw</w:t>
            </w:r>
            <w:r>
              <w:rPr>
                <w:spacing w:val="-13"/>
                <w:sz w:val="22"/>
              </w:rPr>
              <w:t> </w:t>
            </w:r>
            <w:r>
              <w:rPr>
                <w:sz w:val="22"/>
              </w:rPr>
              <w:t>i</w:t>
            </w:r>
            <w:r>
              <w:rPr>
                <w:spacing w:val="-12"/>
                <w:sz w:val="22"/>
              </w:rPr>
              <w:t> </w:t>
            </w:r>
            <w:r>
              <w:rPr>
                <w:sz w:val="22"/>
              </w:rPr>
              <w:t>wpisów</w:t>
            </w:r>
            <w:r>
              <w:rPr>
                <w:spacing w:val="-14"/>
                <w:sz w:val="22"/>
              </w:rPr>
              <w:t> </w:t>
            </w:r>
            <w:r>
              <w:rPr>
                <w:sz w:val="22"/>
              </w:rPr>
              <w:t>oraz</w:t>
            </w:r>
          </w:p>
        </w:tc>
        <w:tc>
          <w:tcPr>
            <w:tcW w:w="4536"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uzupełnienie i sprecyzowanie regulacji ustawy w tym zakresie.Niezależnie od</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powyższego rozważyć należy, czy w odniesieniu do świadectw zasadne jest</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stwierdzanie ich nieważności (co rodzi pytanie, czy takie unieważnienie ma</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4" w:lineRule="exact"/>
              <w:ind w:left="111"/>
              <w:rPr>
                <w:sz w:val="22"/>
              </w:rPr>
            </w:pPr>
            <w:r>
              <w:rPr>
                <w:sz w:val="22"/>
              </w:rPr>
              <w:t>skutek ex tunc – co jest regułą w polskim systemie prawa dla tego rodzaju</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instytucji, czy ex nunc), czy też nie byłoby bardziej właściwym wprowadzić</w:t>
            </w:r>
          </w:p>
        </w:tc>
        <w:tc>
          <w:tcPr>
            <w:tcW w:w="4536" w:type="dxa"/>
            <w:tcBorders>
              <w:top w:val="nil"/>
              <w:bottom w:val="nil"/>
            </w:tcBorders>
          </w:tcPr>
          <w:p>
            <w:pPr>
              <w:pStyle w:val="TableParagraph"/>
              <w:rPr>
                <w:sz w:val="18"/>
              </w:rPr>
            </w:pP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instytucję</w:t>
            </w:r>
            <w:r>
              <w:rPr>
                <w:spacing w:val="-10"/>
                <w:sz w:val="22"/>
              </w:rPr>
              <w:t> </w:t>
            </w:r>
            <w:r>
              <w:rPr>
                <w:sz w:val="22"/>
              </w:rPr>
              <w:t>cofnięcia</w:t>
            </w:r>
            <w:r>
              <w:rPr>
                <w:spacing w:val="-13"/>
                <w:sz w:val="22"/>
              </w:rPr>
              <w:t> </w:t>
            </w:r>
            <w:r>
              <w:rPr>
                <w:sz w:val="22"/>
              </w:rPr>
              <w:t>świadectwa</w:t>
            </w:r>
            <w:r>
              <w:rPr>
                <w:spacing w:val="-13"/>
                <w:sz w:val="22"/>
              </w:rPr>
              <w:t> </w:t>
            </w:r>
            <w:r>
              <w:rPr>
                <w:sz w:val="22"/>
              </w:rPr>
              <w:t>(co</w:t>
            </w:r>
            <w:r>
              <w:rPr>
                <w:spacing w:val="-10"/>
                <w:sz w:val="22"/>
              </w:rPr>
              <w:t> </w:t>
            </w:r>
            <w:r>
              <w:rPr>
                <w:sz w:val="22"/>
              </w:rPr>
              <w:t>–</w:t>
            </w:r>
            <w:r>
              <w:rPr>
                <w:spacing w:val="-13"/>
                <w:sz w:val="22"/>
              </w:rPr>
              <w:t> </w:t>
            </w:r>
            <w:r>
              <w:rPr>
                <w:sz w:val="22"/>
              </w:rPr>
              <w:t>jak</w:t>
            </w:r>
            <w:r>
              <w:rPr>
                <w:spacing w:val="-13"/>
                <w:sz w:val="22"/>
              </w:rPr>
              <w:t> </w:t>
            </w:r>
            <w:r>
              <w:rPr>
                <w:sz w:val="22"/>
              </w:rPr>
              <w:t>należy</w:t>
            </w:r>
            <w:r>
              <w:rPr>
                <w:spacing w:val="-13"/>
                <w:sz w:val="22"/>
              </w:rPr>
              <w:t> </w:t>
            </w:r>
            <w:r>
              <w:rPr>
                <w:sz w:val="22"/>
              </w:rPr>
              <w:t>sądzić</w:t>
            </w:r>
            <w:r>
              <w:rPr>
                <w:spacing w:val="-13"/>
                <w:sz w:val="22"/>
              </w:rPr>
              <w:t> </w:t>
            </w:r>
            <w:r>
              <w:rPr>
                <w:sz w:val="22"/>
              </w:rPr>
              <w:t>w</w:t>
            </w:r>
            <w:r>
              <w:rPr>
                <w:spacing w:val="-12"/>
                <w:sz w:val="22"/>
              </w:rPr>
              <w:t> </w:t>
            </w:r>
            <w:r>
              <w:rPr>
                <w:sz w:val="22"/>
              </w:rPr>
              <w:t>oparciu</w:t>
            </w:r>
            <w:r>
              <w:rPr>
                <w:spacing w:val="-11"/>
                <w:sz w:val="22"/>
              </w:rPr>
              <w:t> </w:t>
            </w:r>
            <w:r>
              <w:rPr>
                <w:sz w:val="22"/>
              </w:rPr>
              <w:t>o</w:t>
            </w:r>
            <w:r>
              <w:rPr>
                <w:spacing w:val="-13"/>
                <w:sz w:val="22"/>
              </w:rPr>
              <w:t> </w:t>
            </w:r>
            <w:r>
              <w:rPr>
                <w:sz w:val="22"/>
              </w:rPr>
              <w:t>treść</w:t>
            </w:r>
            <w:r>
              <w:rPr>
                <w:spacing w:val="-13"/>
                <w:sz w:val="22"/>
              </w:rPr>
              <w:t> </w:t>
            </w:r>
            <w:r>
              <w:rPr>
                <w:sz w:val="22"/>
              </w:rPr>
              <w:t>art.</w:t>
            </w:r>
            <w:r>
              <w:rPr>
                <w:spacing w:val="-12"/>
                <w:sz w:val="22"/>
              </w:rPr>
              <w:t> </w:t>
            </w:r>
            <w:r>
              <w:rPr>
                <w:sz w:val="22"/>
              </w:rPr>
              <w:t>54h</w:t>
            </w:r>
          </w:p>
        </w:tc>
        <w:tc>
          <w:tcPr>
            <w:tcW w:w="4536" w:type="dxa"/>
            <w:tcBorders>
              <w:top w:val="nil"/>
              <w:bottom w:val="nil"/>
            </w:tcBorders>
          </w:tcPr>
          <w:p>
            <w:pPr>
              <w:pStyle w:val="TableParagraph"/>
              <w:rPr>
                <w:sz w:val="18"/>
              </w:rPr>
            </w:pPr>
          </w:p>
        </w:tc>
      </w:tr>
      <w:tr>
        <w:trPr>
          <w:trHeight w:val="255" w:hRule="atLeast"/>
        </w:trPr>
        <w:tc>
          <w:tcPr>
            <w:tcW w:w="902" w:type="dxa"/>
            <w:tcBorders>
              <w:top w:val="nil"/>
            </w:tcBorders>
          </w:tcPr>
          <w:p>
            <w:pPr>
              <w:pStyle w:val="TableParagraph"/>
              <w:rPr>
                <w:sz w:val="18"/>
              </w:rPr>
            </w:pPr>
          </w:p>
        </w:tc>
        <w:tc>
          <w:tcPr>
            <w:tcW w:w="1805" w:type="dxa"/>
            <w:tcBorders>
              <w:top w:val="nil"/>
            </w:tcBorders>
          </w:tcPr>
          <w:p>
            <w:pPr>
              <w:pStyle w:val="TableParagraph"/>
              <w:rPr>
                <w:sz w:val="18"/>
              </w:rPr>
            </w:pPr>
          </w:p>
        </w:tc>
        <w:tc>
          <w:tcPr>
            <w:tcW w:w="979" w:type="dxa"/>
            <w:tcBorders>
              <w:top w:val="nil"/>
            </w:tcBorders>
          </w:tcPr>
          <w:p>
            <w:pPr>
              <w:pStyle w:val="TableParagraph"/>
              <w:rPr>
                <w:sz w:val="18"/>
              </w:rPr>
            </w:pPr>
          </w:p>
        </w:tc>
        <w:tc>
          <w:tcPr>
            <w:tcW w:w="7232" w:type="dxa"/>
            <w:tcBorders>
              <w:top w:val="nil"/>
            </w:tcBorders>
          </w:tcPr>
          <w:p>
            <w:pPr>
              <w:pStyle w:val="TableParagraph"/>
              <w:spacing w:line="235" w:lineRule="exact"/>
              <w:ind w:left="111"/>
              <w:rPr>
                <w:sz w:val="22"/>
              </w:rPr>
            </w:pPr>
            <w:r>
              <w:rPr>
                <w:sz w:val="22"/>
              </w:rPr>
              <w:t>ust. 2 in fine – także rozważał projektodawca).</w:t>
            </w:r>
          </w:p>
        </w:tc>
        <w:tc>
          <w:tcPr>
            <w:tcW w:w="4536" w:type="dxa"/>
            <w:tcBorders>
              <w:top w:val="nil"/>
            </w:tcBorders>
          </w:tcPr>
          <w:p>
            <w:pPr>
              <w:pStyle w:val="TableParagraph"/>
              <w:rPr>
                <w:sz w:val="18"/>
              </w:rPr>
            </w:pPr>
          </w:p>
        </w:tc>
      </w:tr>
    </w:tbl>
    <w:p>
      <w:pPr>
        <w:spacing w:after="0"/>
        <w:rPr>
          <w:sz w:val="18"/>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2531"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4"/>
              <w:jc w:val="both"/>
              <w:rPr>
                <w:sz w:val="22"/>
              </w:rPr>
            </w:pPr>
            <w:r>
              <w:rPr>
                <w:sz w:val="22"/>
              </w:rPr>
              <w:t>Z kolei w art. 54 ust. 3 pkt 2 oraz art. 54f ust. 1 pkt 3 ustawy wprowadza się przesłankę</w:t>
            </w:r>
            <w:r>
              <w:rPr>
                <w:spacing w:val="-10"/>
                <w:sz w:val="22"/>
              </w:rPr>
              <w:t> </w:t>
            </w:r>
            <w:r>
              <w:rPr>
                <w:sz w:val="22"/>
              </w:rPr>
              <w:t>niewykonywania</w:t>
            </w:r>
            <w:r>
              <w:rPr>
                <w:spacing w:val="-10"/>
                <w:sz w:val="22"/>
              </w:rPr>
              <w:t> </w:t>
            </w:r>
            <w:r>
              <w:rPr>
                <w:sz w:val="22"/>
              </w:rPr>
              <w:t>czynności</w:t>
            </w:r>
            <w:r>
              <w:rPr>
                <w:spacing w:val="-11"/>
                <w:sz w:val="22"/>
              </w:rPr>
              <w:t> </w:t>
            </w:r>
            <w:r>
              <w:rPr>
                <w:sz w:val="22"/>
              </w:rPr>
              <w:t>objętych</w:t>
            </w:r>
            <w:r>
              <w:rPr>
                <w:spacing w:val="-10"/>
                <w:sz w:val="22"/>
              </w:rPr>
              <w:t> </w:t>
            </w:r>
            <w:r>
              <w:rPr>
                <w:sz w:val="22"/>
              </w:rPr>
              <w:t>świadectwem</w:t>
            </w:r>
            <w:r>
              <w:rPr>
                <w:spacing w:val="-13"/>
                <w:sz w:val="22"/>
              </w:rPr>
              <w:t> </w:t>
            </w:r>
            <w:r>
              <w:rPr>
                <w:sz w:val="22"/>
              </w:rPr>
              <w:t>kwalifikacyjnym przez okres odpowiednio 3 lat i 6 miesięcy – nie jest jednak jasne, czy chodzi o okres kolejnych 3 lat (6 miesięcy), czy łącznie 3 lat (6 miesięcy) w okresie ważności świadectwa. Ponadto tego rodzaju regulacja istotnie wpływa na dotychczas wydane świadectwa (zwłaszcza bezterminowe, które zgodnie z art. 14</w:t>
            </w:r>
            <w:r>
              <w:rPr>
                <w:spacing w:val="-7"/>
                <w:sz w:val="22"/>
              </w:rPr>
              <w:t> </w:t>
            </w:r>
            <w:r>
              <w:rPr>
                <w:sz w:val="22"/>
              </w:rPr>
              <w:t>pkt</w:t>
            </w:r>
            <w:r>
              <w:rPr>
                <w:spacing w:val="-5"/>
                <w:sz w:val="22"/>
              </w:rPr>
              <w:t> </w:t>
            </w:r>
            <w:r>
              <w:rPr>
                <w:sz w:val="22"/>
              </w:rPr>
              <w:t>2</w:t>
            </w:r>
            <w:r>
              <w:rPr>
                <w:spacing w:val="-6"/>
                <w:sz w:val="22"/>
              </w:rPr>
              <w:t> </w:t>
            </w:r>
            <w:r>
              <w:rPr>
                <w:sz w:val="22"/>
              </w:rPr>
              <w:t>projektu</w:t>
            </w:r>
            <w:r>
              <w:rPr>
                <w:spacing w:val="-5"/>
                <w:sz w:val="22"/>
              </w:rPr>
              <w:t> </w:t>
            </w:r>
            <w:r>
              <w:rPr>
                <w:sz w:val="22"/>
              </w:rPr>
              <w:t>–</w:t>
            </w:r>
            <w:r>
              <w:rPr>
                <w:spacing w:val="-6"/>
                <w:sz w:val="22"/>
              </w:rPr>
              <w:t> </w:t>
            </w:r>
            <w:r>
              <w:rPr>
                <w:sz w:val="22"/>
              </w:rPr>
              <w:t>zachowują</w:t>
            </w:r>
            <w:r>
              <w:rPr>
                <w:spacing w:val="-6"/>
                <w:sz w:val="22"/>
              </w:rPr>
              <w:t> </w:t>
            </w:r>
            <w:r>
              <w:rPr>
                <w:sz w:val="22"/>
              </w:rPr>
              <w:t>ważność</w:t>
            </w:r>
            <w:r>
              <w:rPr>
                <w:spacing w:val="-8"/>
                <w:sz w:val="22"/>
              </w:rPr>
              <w:t> </w:t>
            </w:r>
            <w:r>
              <w:rPr>
                <w:sz w:val="22"/>
              </w:rPr>
              <w:t>tylko</w:t>
            </w:r>
            <w:r>
              <w:rPr>
                <w:spacing w:val="-6"/>
                <w:sz w:val="22"/>
              </w:rPr>
              <w:t> </w:t>
            </w:r>
            <w:r>
              <w:rPr>
                <w:sz w:val="22"/>
              </w:rPr>
              <w:t>rok</w:t>
            </w:r>
            <w:r>
              <w:rPr>
                <w:spacing w:val="-9"/>
                <w:sz w:val="22"/>
              </w:rPr>
              <w:t> </w:t>
            </w:r>
            <w:r>
              <w:rPr>
                <w:sz w:val="22"/>
              </w:rPr>
              <w:t>od</w:t>
            </w:r>
            <w:r>
              <w:rPr>
                <w:spacing w:val="-7"/>
                <w:sz w:val="22"/>
              </w:rPr>
              <w:t> </w:t>
            </w:r>
            <w:r>
              <w:rPr>
                <w:sz w:val="22"/>
              </w:rPr>
              <w:t>wejścia</w:t>
            </w:r>
            <w:r>
              <w:rPr>
                <w:spacing w:val="-6"/>
                <w:sz w:val="22"/>
              </w:rPr>
              <w:t> </w:t>
            </w:r>
            <w:r>
              <w:rPr>
                <w:sz w:val="22"/>
              </w:rPr>
              <w:t>w</w:t>
            </w:r>
            <w:r>
              <w:rPr>
                <w:spacing w:val="-7"/>
                <w:sz w:val="22"/>
              </w:rPr>
              <w:t> </w:t>
            </w:r>
            <w:r>
              <w:rPr>
                <w:sz w:val="22"/>
              </w:rPr>
              <w:t>życie</w:t>
            </w:r>
            <w:r>
              <w:rPr>
                <w:spacing w:val="-6"/>
                <w:sz w:val="22"/>
              </w:rPr>
              <w:t> </w:t>
            </w:r>
            <w:r>
              <w:rPr>
                <w:sz w:val="22"/>
              </w:rPr>
              <w:t>ustawy),</w:t>
            </w:r>
            <w:r>
              <w:rPr>
                <w:spacing w:val="-9"/>
                <w:sz w:val="22"/>
              </w:rPr>
              <w:t> </w:t>
            </w:r>
            <w:r>
              <w:rPr>
                <w:sz w:val="22"/>
              </w:rPr>
              <w:t>w związku z czym w odrębnym przepisie przejściowym uregulować należy stosowanie tej normy w odniesieniu do świadectw wydanych do dnia wejścia</w:t>
            </w:r>
            <w:r>
              <w:rPr>
                <w:spacing w:val="-27"/>
                <w:sz w:val="22"/>
              </w:rPr>
              <w:t> </w:t>
            </w:r>
            <w:r>
              <w:rPr>
                <w:sz w:val="22"/>
              </w:rPr>
              <w:t>w</w:t>
            </w:r>
          </w:p>
          <w:p>
            <w:pPr>
              <w:pStyle w:val="TableParagraph"/>
              <w:spacing w:line="239" w:lineRule="exact"/>
              <w:ind w:left="111"/>
              <w:jc w:val="both"/>
              <w:rPr>
                <w:sz w:val="22"/>
              </w:rPr>
            </w:pPr>
            <w:r>
              <w:rPr>
                <w:sz w:val="22"/>
              </w:rPr>
              <w:t>życie projektowanej ustawy.</w:t>
            </w:r>
          </w:p>
        </w:tc>
        <w:tc>
          <w:tcPr>
            <w:tcW w:w="4536" w:type="dxa"/>
          </w:tcPr>
          <w:p>
            <w:pPr>
              <w:pStyle w:val="TableParagraph"/>
              <w:rPr>
                <w:sz w:val="22"/>
              </w:rPr>
            </w:pPr>
          </w:p>
        </w:tc>
      </w:tr>
      <w:tr>
        <w:trPr>
          <w:trHeight w:val="6325" w:hRule="atLeast"/>
        </w:trPr>
        <w:tc>
          <w:tcPr>
            <w:tcW w:w="902" w:type="dxa"/>
          </w:tcPr>
          <w:p>
            <w:pPr>
              <w:pStyle w:val="TableParagraph"/>
              <w:spacing w:line="247" w:lineRule="exact"/>
              <w:ind w:left="470"/>
              <w:rPr>
                <w:sz w:val="22"/>
              </w:rPr>
            </w:pPr>
            <w:r>
              <w:rPr>
                <w:sz w:val="22"/>
              </w:rPr>
              <w:t>175.</w:t>
            </w:r>
          </w:p>
        </w:tc>
        <w:tc>
          <w:tcPr>
            <w:tcW w:w="1805" w:type="dxa"/>
          </w:tcPr>
          <w:p>
            <w:pPr>
              <w:pStyle w:val="TableParagraph"/>
              <w:ind w:left="108" w:right="96"/>
              <w:jc w:val="center"/>
              <w:rPr>
                <w:sz w:val="22"/>
              </w:rPr>
            </w:pPr>
            <w:r>
              <w:rPr>
                <w:sz w:val="22"/>
              </w:rPr>
              <w:t>Art. 1 pkt 37 projektu w zakresie art. 54a- 54o</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4" w:firstLine="340"/>
              <w:jc w:val="both"/>
              <w:rPr>
                <w:sz w:val="22"/>
              </w:rPr>
            </w:pPr>
            <w:r>
              <w:rPr>
                <w:sz w:val="22"/>
              </w:rPr>
              <w:t>W przepisach Projektu dotyczących sprawdzania i uznawania kwalifikacji niezbędnych do wykonywania czynności związanych z eksploatacją urządzeń, instalacji</w:t>
            </w:r>
            <w:r>
              <w:rPr>
                <w:spacing w:val="-14"/>
                <w:sz w:val="22"/>
              </w:rPr>
              <w:t> </w:t>
            </w:r>
            <w:r>
              <w:rPr>
                <w:sz w:val="22"/>
              </w:rPr>
              <w:t>lub</w:t>
            </w:r>
            <w:r>
              <w:rPr>
                <w:spacing w:val="-13"/>
                <w:sz w:val="22"/>
              </w:rPr>
              <w:t> </w:t>
            </w:r>
            <w:r>
              <w:rPr>
                <w:sz w:val="22"/>
              </w:rPr>
              <w:t>sieci</w:t>
            </w:r>
            <w:r>
              <w:rPr>
                <w:spacing w:val="-11"/>
                <w:sz w:val="22"/>
              </w:rPr>
              <w:t> </w:t>
            </w:r>
            <w:r>
              <w:rPr>
                <w:sz w:val="22"/>
              </w:rPr>
              <w:t>energetycznych</w:t>
            </w:r>
            <w:r>
              <w:rPr>
                <w:spacing w:val="-13"/>
                <w:sz w:val="22"/>
              </w:rPr>
              <w:t> </w:t>
            </w:r>
            <w:r>
              <w:rPr>
                <w:sz w:val="22"/>
              </w:rPr>
              <w:t>oraz</w:t>
            </w:r>
            <w:r>
              <w:rPr>
                <w:spacing w:val="-14"/>
                <w:sz w:val="22"/>
              </w:rPr>
              <w:t> </w:t>
            </w:r>
            <w:r>
              <w:rPr>
                <w:sz w:val="22"/>
              </w:rPr>
              <w:t>wydawania</w:t>
            </w:r>
            <w:r>
              <w:rPr>
                <w:spacing w:val="-12"/>
                <w:sz w:val="22"/>
              </w:rPr>
              <w:t> </w:t>
            </w:r>
            <w:r>
              <w:rPr>
                <w:sz w:val="22"/>
              </w:rPr>
              <w:t>świadectw</w:t>
            </w:r>
            <w:r>
              <w:rPr>
                <w:spacing w:val="-14"/>
                <w:sz w:val="22"/>
              </w:rPr>
              <w:t> </w:t>
            </w:r>
            <w:r>
              <w:rPr>
                <w:sz w:val="22"/>
              </w:rPr>
              <w:t>kwalifikacyjnych (art. 1 pkt 36 Projektu zmieniający przepisy art. 54 PrE i art. 1 pkt 37 Projektu dodający nowe przepisy art. 54a-54o PrE) występują </w:t>
            </w:r>
            <w:r>
              <w:rPr>
                <w:sz w:val="22"/>
                <w:u w:val="single"/>
              </w:rPr>
              <w:t>następujące usterki</w:t>
            </w:r>
            <w:r>
              <w:rPr>
                <w:sz w:val="22"/>
              </w:rPr>
              <w:t> </w:t>
            </w:r>
            <w:r>
              <w:rPr>
                <w:sz w:val="22"/>
                <w:u w:val="single"/>
              </w:rPr>
              <w:t>techniczno-legislacyjne</w:t>
            </w:r>
            <w:r>
              <w:rPr>
                <w:sz w:val="22"/>
              </w:rPr>
              <w:t>.</w:t>
            </w:r>
          </w:p>
          <w:p>
            <w:pPr>
              <w:pStyle w:val="TableParagraph"/>
              <w:ind w:left="111" w:right="92" w:firstLine="340"/>
              <w:jc w:val="both"/>
              <w:rPr>
                <w:sz w:val="22"/>
              </w:rPr>
            </w:pPr>
            <w:r>
              <w:rPr>
                <w:sz w:val="22"/>
                <w:u w:val="single"/>
              </w:rPr>
              <w:t>Po pierwsze</w:t>
            </w:r>
            <w:r>
              <w:rPr>
                <w:sz w:val="22"/>
              </w:rPr>
              <w:t>, w projektowanych przepisach art. 54b ust. 2 </w:t>
            </w:r>
            <w:r>
              <w:rPr>
                <w:i/>
                <w:sz w:val="22"/>
              </w:rPr>
              <w:t>in fine </w:t>
            </w:r>
            <w:r>
              <w:rPr>
                <w:sz w:val="22"/>
              </w:rPr>
              <w:t>i art. 54c ust.</w:t>
            </w:r>
            <w:r>
              <w:rPr>
                <w:spacing w:val="-12"/>
                <w:sz w:val="22"/>
              </w:rPr>
              <w:t> </w:t>
            </w:r>
            <w:r>
              <w:rPr>
                <w:sz w:val="22"/>
              </w:rPr>
              <w:t>2</w:t>
            </w:r>
            <w:r>
              <w:rPr>
                <w:spacing w:val="-12"/>
                <w:sz w:val="22"/>
              </w:rPr>
              <w:t> </w:t>
            </w:r>
            <w:r>
              <w:rPr>
                <w:sz w:val="22"/>
              </w:rPr>
              <w:t>pkt</w:t>
            </w:r>
            <w:r>
              <w:rPr>
                <w:spacing w:val="-11"/>
                <w:sz w:val="22"/>
              </w:rPr>
              <w:t> </w:t>
            </w:r>
            <w:r>
              <w:rPr>
                <w:sz w:val="22"/>
              </w:rPr>
              <w:t>1</w:t>
            </w:r>
            <w:r>
              <w:rPr>
                <w:spacing w:val="-11"/>
                <w:sz w:val="22"/>
              </w:rPr>
              <w:t> </w:t>
            </w:r>
            <w:r>
              <w:rPr>
                <w:sz w:val="22"/>
              </w:rPr>
              <w:t>PrE</w:t>
            </w:r>
            <w:r>
              <w:rPr>
                <w:spacing w:val="-12"/>
                <w:sz w:val="22"/>
              </w:rPr>
              <w:t> </w:t>
            </w:r>
            <w:r>
              <w:rPr>
                <w:sz w:val="22"/>
              </w:rPr>
              <w:t>występuje</w:t>
            </w:r>
            <w:r>
              <w:rPr>
                <w:spacing w:val="-11"/>
                <w:sz w:val="22"/>
              </w:rPr>
              <w:t> </w:t>
            </w:r>
            <w:r>
              <w:rPr>
                <w:sz w:val="22"/>
              </w:rPr>
              <w:t>pojęcie</w:t>
            </w:r>
            <w:r>
              <w:rPr>
                <w:spacing w:val="-10"/>
                <w:sz w:val="22"/>
              </w:rPr>
              <w:t> </w:t>
            </w:r>
            <w:r>
              <w:rPr>
                <w:sz w:val="22"/>
              </w:rPr>
              <w:t>„</w:t>
            </w:r>
            <w:r>
              <w:rPr>
                <w:i/>
                <w:sz w:val="22"/>
              </w:rPr>
              <w:t>jednostki</w:t>
            </w:r>
            <w:r>
              <w:rPr>
                <w:i/>
                <w:spacing w:val="-13"/>
                <w:sz w:val="22"/>
              </w:rPr>
              <w:t> </w:t>
            </w:r>
            <w:r>
              <w:rPr>
                <w:i/>
                <w:sz w:val="22"/>
              </w:rPr>
              <w:t>organizacyjnej</w:t>
            </w:r>
            <w:r>
              <w:rPr>
                <w:sz w:val="22"/>
              </w:rPr>
              <w:t>”,</w:t>
            </w:r>
            <w:r>
              <w:rPr>
                <w:spacing w:val="-11"/>
                <w:sz w:val="22"/>
              </w:rPr>
              <w:t> </w:t>
            </w:r>
            <w:r>
              <w:rPr>
                <w:sz w:val="22"/>
              </w:rPr>
              <w:t>bez</w:t>
            </w:r>
            <w:r>
              <w:rPr>
                <w:spacing w:val="-13"/>
                <w:sz w:val="22"/>
              </w:rPr>
              <w:t> </w:t>
            </w:r>
            <w:r>
              <w:rPr>
                <w:sz w:val="22"/>
              </w:rPr>
              <w:t>żadnej</w:t>
            </w:r>
            <w:r>
              <w:rPr>
                <w:spacing w:val="-9"/>
                <w:sz w:val="22"/>
              </w:rPr>
              <w:t> </w:t>
            </w:r>
            <w:r>
              <w:rPr>
                <w:sz w:val="22"/>
              </w:rPr>
              <w:t>dalszej kwalifikacji dotyczącej tego, o jaką jednostkę organizacyjną chodzi, zaś w projektowanym</w:t>
            </w:r>
            <w:r>
              <w:rPr>
                <w:spacing w:val="-7"/>
                <w:sz w:val="22"/>
              </w:rPr>
              <w:t> </w:t>
            </w:r>
            <w:r>
              <w:rPr>
                <w:sz w:val="22"/>
              </w:rPr>
              <w:t>art.</w:t>
            </w:r>
            <w:r>
              <w:rPr>
                <w:spacing w:val="-4"/>
                <w:sz w:val="22"/>
              </w:rPr>
              <w:t> </w:t>
            </w:r>
            <w:r>
              <w:rPr>
                <w:sz w:val="22"/>
              </w:rPr>
              <w:t>54c</w:t>
            </w:r>
            <w:r>
              <w:rPr>
                <w:spacing w:val="-6"/>
                <w:sz w:val="22"/>
              </w:rPr>
              <w:t> </w:t>
            </w:r>
            <w:r>
              <w:rPr>
                <w:sz w:val="22"/>
              </w:rPr>
              <w:t>ust.</w:t>
            </w:r>
            <w:r>
              <w:rPr>
                <w:spacing w:val="-6"/>
                <w:sz w:val="22"/>
              </w:rPr>
              <w:t> </w:t>
            </w:r>
            <w:r>
              <w:rPr>
                <w:sz w:val="22"/>
              </w:rPr>
              <w:t>2</w:t>
            </w:r>
            <w:r>
              <w:rPr>
                <w:spacing w:val="-3"/>
                <w:sz w:val="22"/>
              </w:rPr>
              <w:t> </w:t>
            </w:r>
            <w:r>
              <w:rPr>
                <w:i/>
                <w:sz w:val="22"/>
              </w:rPr>
              <w:t>in</w:t>
            </w:r>
            <w:r>
              <w:rPr>
                <w:i/>
                <w:spacing w:val="-6"/>
                <w:sz w:val="22"/>
              </w:rPr>
              <w:t> </w:t>
            </w:r>
            <w:r>
              <w:rPr>
                <w:i/>
                <w:sz w:val="22"/>
              </w:rPr>
              <w:t>principio</w:t>
            </w:r>
            <w:r>
              <w:rPr>
                <w:i/>
                <w:spacing w:val="-5"/>
                <w:sz w:val="22"/>
              </w:rPr>
              <w:t> </w:t>
            </w:r>
            <w:r>
              <w:rPr>
                <w:sz w:val="22"/>
              </w:rPr>
              <w:t>PrE</w:t>
            </w:r>
            <w:r>
              <w:rPr>
                <w:spacing w:val="-9"/>
                <w:sz w:val="22"/>
              </w:rPr>
              <w:t> </w:t>
            </w:r>
            <w:r>
              <w:rPr>
                <w:sz w:val="22"/>
              </w:rPr>
              <w:t>jest</w:t>
            </w:r>
            <w:r>
              <w:rPr>
                <w:spacing w:val="-3"/>
                <w:sz w:val="22"/>
              </w:rPr>
              <w:t> </w:t>
            </w:r>
            <w:r>
              <w:rPr>
                <w:sz w:val="22"/>
              </w:rPr>
              <w:t>mowa</w:t>
            </w:r>
            <w:r>
              <w:rPr>
                <w:spacing w:val="-5"/>
                <w:sz w:val="22"/>
              </w:rPr>
              <w:t> </w:t>
            </w:r>
            <w:r>
              <w:rPr>
                <w:sz w:val="22"/>
              </w:rPr>
              <w:t>jedynie</w:t>
            </w:r>
            <w:r>
              <w:rPr>
                <w:spacing w:val="-6"/>
                <w:sz w:val="22"/>
              </w:rPr>
              <w:t> </w:t>
            </w:r>
            <w:r>
              <w:rPr>
                <w:sz w:val="22"/>
              </w:rPr>
              <w:t>o</w:t>
            </w:r>
            <w:r>
              <w:rPr>
                <w:spacing w:val="-4"/>
                <w:sz w:val="22"/>
              </w:rPr>
              <w:t> </w:t>
            </w:r>
            <w:r>
              <w:rPr>
                <w:sz w:val="22"/>
              </w:rPr>
              <w:t>„</w:t>
            </w:r>
            <w:r>
              <w:rPr>
                <w:i/>
                <w:sz w:val="22"/>
              </w:rPr>
              <w:t>jednostce</w:t>
            </w:r>
            <w:r>
              <w:rPr>
                <w:sz w:val="22"/>
              </w:rPr>
              <w:t>”. Z kontekstu systemowego można się domyślać, że w każdym z tych przepisów chodzi o jednostkę organizacyjną, przy której ma być lub została powołana komisja kwalifikacyjna (do sprawdzania kwalifikacji niezbędnych do wykonywania czynności związanych z eksploatacją urządzeń, instalacji lub sieci). Dla rozwiania jakichkolwiek wątpliwości warto byłoby w każdym z</w:t>
            </w:r>
            <w:r>
              <w:rPr>
                <w:spacing w:val="-37"/>
                <w:sz w:val="22"/>
              </w:rPr>
              <w:t> </w:t>
            </w:r>
            <w:r>
              <w:rPr>
                <w:sz w:val="22"/>
              </w:rPr>
              <w:t>tych przepisów posługiwać się sformułowaniem mówiącym o „</w:t>
            </w:r>
            <w:r>
              <w:rPr>
                <w:i/>
                <w:sz w:val="22"/>
              </w:rPr>
              <w:t>właściwej jednostce </w:t>
            </w:r>
            <w:r>
              <w:rPr>
                <w:i/>
                <w:sz w:val="22"/>
              </w:rPr>
              <w:t>organizacyjnej</w:t>
            </w:r>
            <w:r>
              <w:rPr>
                <w:sz w:val="22"/>
              </w:rPr>
              <w:t>”.</w:t>
            </w:r>
          </w:p>
          <w:p>
            <w:pPr>
              <w:pStyle w:val="TableParagraph"/>
              <w:ind w:left="111" w:right="94" w:firstLine="340"/>
              <w:jc w:val="both"/>
              <w:rPr>
                <w:sz w:val="22"/>
              </w:rPr>
            </w:pPr>
            <w:r>
              <w:rPr>
                <w:sz w:val="22"/>
                <w:u w:val="single"/>
              </w:rPr>
              <w:t>Po drugie</w:t>
            </w:r>
            <w:r>
              <w:rPr>
                <w:sz w:val="22"/>
              </w:rPr>
              <w:t>, nie jest dostatecznie jasna ta przesłanka unieważnienia i zawieszenia świadectwa kwalifikacyjnego, która odwołuje się do okoliczności, iż osoba zajmująca się eksploatacją sieci, urządzeń lub instalacji w czasie ważności świadectwa kwalifikacyjnego przez wskazany okres czasu (odpowiednio,</w:t>
            </w:r>
            <w:r>
              <w:rPr>
                <w:spacing w:val="-5"/>
                <w:sz w:val="22"/>
              </w:rPr>
              <w:t> </w:t>
            </w:r>
            <w:r>
              <w:rPr>
                <w:sz w:val="22"/>
              </w:rPr>
              <w:t>3</w:t>
            </w:r>
            <w:r>
              <w:rPr>
                <w:spacing w:val="-4"/>
                <w:sz w:val="22"/>
              </w:rPr>
              <w:t> </w:t>
            </w:r>
            <w:r>
              <w:rPr>
                <w:sz w:val="22"/>
              </w:rPr>
              <w:t>lata</w:t>
            </w:r>
            <w:r>
              <w:rPr>
                <w:spacing w:val="-4"/>
                <w:sz w:val="22"/>
              </w:rPr>
              <w:t> </w:t>
            </w:r>
            <w:r>
              <w:rPr>
                <w:sz w:val="22"/>
              </w:rPr>
              <w:t>lub</w:t>
            </w:r>
            <w:r>
              <w:rPr>
                <w:spacing w:val="-4"/>
                <w:sz w:val="22"/>
              </w:rPr>
              <w:t> </w:t>
            </w:r>
            <w:r>
              <w:rPr>
                <w:sz w:val="22"/>
              </w:rPr>
              <w:t>6</w:t>
            </w:r>
            <w:r>
              <w:rPr>
                <w:spacing w:val="-7"/>
                <w:sz w:val="22"/>
              </w:rPr>
              <w:t> </w:t>
            </w:r>
            <w:r>
              <w:rPr>
                <w:sz w:val="22"/>
              </w:rPr>
              <w:t>miesięcy)</w:t>
            </w:r>
            <w:r>
              <w:rPr>
                <w:spacing w:val="-3"/>
                <w:sz w:val="22"/>
              </w:rPr>
              <w:t> </w:t>
            </w:r>
            <w:r>
              <w:rPr>
                <w:sz w:val="22"/>
              </w:rPr>
              <w:t>„</w:t>
            </w:r>
            <w:r>
              <w:rPr>
                <w:i/>
                <w:sz w:val="22"/>
              </w:rPr>
              <w:t>nie</w:t>
            </w:r>
            <w:r>
              <w:rPr>
                <w:i/>
                <w:spacing w:val="-4"/>
                <w:sz w:val="22"/>
              </w:rPr>
              <w:t> </w:t>
            </w:r>
            <w:r>
              <w:rPr>
                <w:i/>
                <w:sz w:val="22"/>
              </w:rPr>
              <w:t>zajmowała</w:t>
            </w:r>
            <w:r>
              <w:rPr>
                <w:i/>
                <w:spacing w:val="-4"/>
                <w:sz w:val="22"/>
              </w:rPr>
              <w:t> </w:t>
            </w:r>
            <w:r>
              <w:rPr>
                <w:i/>
                <w:sz w:val="22"/>
              </w:rPr>
              <w:t>się</w:t>
            </w:r>
            <w:r>
              <w:rPr>
                <w:i/>
                <w:spacing w:val="-4"/>
                <w:sz w:val="22"/>
              </w:rPr>
              <w:t> </w:t>
            </w:r>
            <w:r>
              <w:rPr>
                <w:i/>
                <w:sz w:val="22"/>
              </w:rPr>
              <w:t>eksploatacją</w:t>
            </w:r>
            <w:r>
              <w:rPr>
                <w:i/>
                <w:spacing w:val="-4"/>
                <w:sz w:val="22"/>
              </w:rPr>
              <w:t> </w:t>
            </w:r>
            <w:r>
              <w:rPr>
                <w:i/>
                <w:sz w:val="22"/>
              </w:rPr>
              <w:t>urządzeń, </w:t>
            </w:r>
            <w:r>
              <w:rPr>
                <w:i/>
                <w:sz w:val="22"/>
              </w:rPr>
              <w:t>instalacji lub sieci, na które świadectwo to otrzymała</w:t>
            </w:r>
            <w:r>
              <w:rPr>
                <w:sz w:val="22"/>
              </w:rPr>
              <w:t>” (art. 54 ust. 3 pkt 2 i art. 54f</w:t>
            </w:r>
            <w:r>
              <w:rPr>
                <w:spacing w:val="-8"/>
                <w:sz w:val="22"/>
              </w:rPr>
              <w:t> </w:t>
            </w:r>
            <w:r>
              <w:rPr>
                <w:sz w:val="22"/>
              </w:rPr>
              <w:t>ust.</w:t>
            </w:r>
            <w:r>
              <w:rPr>
                <w:spacing w:val="-8"/>
                <w:sz w:val="22"/>
              </w:rPr>
              <w:t> </w:t>
            </w:r>
            <w:r>
              <w:rPr>
                <w:sz w:val="22"/>
              </w:rPr>
              <w:t>1</w:t>
            </w:r>
            <w:r>
              <w:rPr>
                <w:spacing w:val="-8"/>
                <w:sz w:val="22"/>
              </w:rPr>
              <w:t> </w:t>
            </w:r>
            <w:r>
              <w:rPr>
                <w:sz w:val="22"/>
              </w:rPr>
              <w:t>pkt</w:t>
            </w:r>
            <w:r>
              <w:rPr>
                <w:spacing w:val="-7"/>
                <w:sz w:val="22"/>
              </w:rPr>
              <w:t> </w:t>
            </w:r>
            <w:r>
              <w:rPr>
                <w:sz w:val="22"/>
              </w:rPr>
              <w:t>3</w:t>
            </w:r>
            <w:r>
              <w:rPr>
                <w:spacing w:val="-9"/>
                <w:sz w:val="22"/>
              </w:rPr>
              <w:t> </w:t>
            </w:r>
            <w:r>
              <w:rPr>
                <w:sz w:val="22"/>
              </w:rPr>
              <w:t>PrE</w:t>
            </w:r>
            <w:r>
              <w:rPr>
                <w:spacing w:val="-8"/>
                <w:sz w:val="22"/>
              </w:rPr>
              <w:t> </w:t>
            </w:r>
            <w:r>
              <w:rPr>
                <w:sz w:val="22"/>
              </w:rPr>
              <w:t>w</w:t>
            </w:r>
            <w:r>
              <w:rPr>
                <w:spacing w:val="-9"/>
                <w:sz w:val="22"/>
              </w:rPr>
              <w:t> </w:t>
            </w:r>
            <w:r>
              <w:rPr>
                <w:sz w:val="22"/>
              </w:rPr>
              <w:t>brzmieniu</w:t>
            </w:r>
            <w:r>
              <w:rPr>
                <w:spacing w:val="-8"/>
                <w:sz w:val="22"/>
              </w:rPr>
              <w:t> </w:t>
            </w:r>
            <w:r>
              <w:rPr>
                <w:sz w:val="22"/>
              </w:rPr>
              <w:t>przewidzianym</w:t>
            </w:r>
            <w:r>
              <w:rPr>
                <w:spacing w:val="-9"/>
                <w:sz w:val="22"/>
              </w:rPr>
              <w:t> </w:t>
            </w:r>
            <w:r>
              <w:rPr>
                <w:sz w:val="22"/>
              </w:rPr>
              <w:t>w</w:t>
            </w:r>
            <w:r>
              <w:rPr>
                <w:spacing w:val="-10"/>
                <w:sz w:val="22"/>
              </w:rPr>
              <w:t> </w:t>
            </w:r>
            <w:r>
              <w:rPr>
                <w:sz w:val="22"/>
              </w:rPr>
              <w:t>Projekcie).</w:t>
            </w:r>
            <w:r>
              <w:rPr>
                <w:spacing w:val="-8"/>
                <w:sz w:val="22"/>
              </w:rPr>
              <w:t> </w:t>
            </w:r>
            <w:r>
              <w:rPr>
                <w:sz w:val="22"/>
              </w:rPr>
              <w:t>Przesłanka</w:t>
            </w:r>
            <w:r>
              <w:rPr>
                <w:spacing w:val="-7"/>
                <w:sz w:val="22"/>
              </w:rPr>
              <w:t> </w:t>
            </w:r>
            <w:r>
              <w:rPr>
                <w:sz w:val="22"/>
              </w:rPr>
              <w:t>ta</w:t>
            </w:r>
            <w:r>
              <w:rPr>
                <w:spacing w:val="-9"/>
                <w:sz w:val="22"/>
              </w:rPr>
              <w:t> </w:t>
            </w:r>
            <w:r>
              <w:rPr>
                <w:sz w:val="22"/>
              </w:rPr>
              <w:t>jest</w:t>
            </w:r>
          </w:p>
          <w:p>
            <w:pPr>
              <w:pStyle w:val="TableParagraph"/>
              <w:spacing w:line="238" w:lineRule="exact"/>
              <w:ind w:left="111"/>
              <w:rPr>
                <w:sz w:val="22"/>
              </w:rPr>
            </w:pPr>
            <w:r>
              <w:rPr>
                <w:sz w:val="22"/>
              </w:rPr>
              <w:t>o  tyle  niejasna,  że  nie  wynika  z  niej  w  sposób  jednoznaczny,  czy </w:t>
            </w:r>
            <w:r>
              <w:rPr>
                <w:spacing w:val="1"/>
                <w:sz w:val="22"/>
              </w:rPr>
              <w:t> </w:t>
            </w:r>
            <w:r>
              <w:rPr>
                <w:sz w:val="22"/>
              </w:rPr>
              <w:t>skutek</w:t>
            </w:r>
          </w:p>
        </w:tc>
        <w:tc>
          <w:tcPr>
            <w:tcW w:w="4536" w:type="dxa"/>
          </w:tcPr>
          <w:p>
            <w:pPr>
              <w:pStyle w:val="TableParagraph"/>
              <w:spacing w:line="247" w:lineRule="exact"/>
              <w:ind w:left="108"/>
              <w:rPr>
                <w:sz w:val="22"/>
              </w:rPr>
            </w:pPr>
            <w:r>
              <w:rPr>
                <w:sz w:val="22"/>
              </w:rPr>
              <w:t>Uwagi uwzględnione.</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1"/>
              <w:jc w:val="both"/>
              <w:rPr>
                <w:sz w:val="22"/>
              </w:rPr>
            </w:pPr>
            <w:r>
              <w:rPr>
                <w:sz w:val="22"/>
              </w:rPr>
              <w:t>unieważnienia lub zawieszenia świadectwa kwalifikacyjnego następuje (lub może</w:t>
            </w:r>
            <w:r>
              <w:rPr>
                <w:spacing w:val="-6"/>
                <w:sz w:val="22"/>
              </w:rPr>
              <w:t> </w:t>
            </w:r>
            <w:r>
              <w:rPr>
                <w:sz w:val="22"/>
              </w:rPr>
              <w:t>nastąpić)</w:t>
            </w:r>
            <w:r>
              <w:rPr>
                <w:spacing w:val="-4"/>
                <w:sz w:val="22"/>
              </w:rPr>
              <w:t> </w:t>
            </w:r>
            <w:r>
              <w:rPr>
                <w:sz w:val="22"/>
              </w:rPr>
              <w:t>dopiero</w:t>
            </w:r>
            <w:r>
              <w:rPr>
                <w:spacing w:val="-5"/>
                <w:sz w:val="22"/>
              </w:rPr>
              <w:t> </w:t>
            </w:r>
            <w:r>
              <w:rPr>
                <w:sz w:val="22"/>
              </w:rPr>
              <w:t>wtedy,</w:t>
            </w:r>
            <w:r>
              <w:rPr>
                <w:spacing w:val="-3"/>
                <w:sz w:val="22"/>
              </w:rPr>
              <w:t> </w:t>
            </w:r>
            <w:r>
              <w:rPr>
                <w:sz w:val="22"/>
              </w:rPr>
              <w:t>gdy</w:t>
            </w:r>
            <w:r>
              <w:rPr>
                <w:spacing w:val="-9"/>
                <w:sz w:val="22"/>
              </w:rPr>
              <w:t> </w:t>
            </w:r>
            <w:r>
              <w:rPr>
                <w:sz w:val="22"/>
              </w:rPr>
              <w:t>osoba</w:t>
            </w:r>
            <w:r>
              <w:rPr>
                <w:spacing w:val="-4"/>
                <w:sz w:val="22"/>
              </w:rPr>
              <w:t> </w:t>
            </w:r>
            <w:r>
              <w:rPr>
                <w:sz w:val="22"/>
              </w:rPr>
              <w:t>uprawniona</w:t>
            </w:r>
            <w:r>
              <w:rPr>
                <w:spacing w:val="-7"/>
                <w:sz w:val="22"/>
              </w:rPr>
              <w:t> </w:t>
            </w:r>
            <w:r>
              <w:rPr>
                <w:sz w:val="22"/>
              </w:rPr>
              <w:t>w</w:t>
            </w:r>
            <w:r>
              <w:rPr>
                <w:spacing w:val="-6"/>
                <w:sz w:val="22"/>
              </w:rPr>
              <w:t> </w:t>
            </w:r>
            <w:r>
              <w:rPr>
                <w:sz w:val="22"/>
              </w:rPr>
              <w:t>danym</w:t>
            </w:r>
            <w:r>
              <w:rPr>
                <w:spacing w:val="-8"/>
                <w:sz w:val="22"/>
              </w:rPr>
              <w:t> </w:t>
            </w:r>
            <w:r>
              <w:rPr>
                <w:sz w:val="22"/>
              </w:rPr>
              <w:t>okresie</w:t>
            </w:r>
            <w:r>
              <w:rPr>
                <w:spacing w:val="-8"/>
                <w:sz w:val="22"/>
              </w:rPr>
              <w:t> </w:t>
            </w:r>
            <w:r>
              <w:rPr>
                <w:sz w:val="22"/>
              </w:rPr>
              <w:t>czasu</w:t>
            </w:r>
            <w:r>
              <w:rPr>
                <w:spacing w:val="-2"/>
                <w:sz w:val="22"/>
              </w:rPr>
              <w:t> </w:t>
            </w:r>
            <w:r>
              <w:rPr>
                <w:sz w:val="22"/>
                <w:u w:val="single"/>
              </w:rPr>
              <w:t>w</w:t>
            </w:r>
            <w:r>
              <w:rPr>
                <w:sz w:val="22"/>
              </w:rPr>
              <w:t> </w:t>
            </w:r>
            <w:r>
              <w:rPr>
                <w:sz w:val="22"/>
                <w:u w:val="single"/>
              </w:rPr>
              <w:t>ogóle nie zajmowała się eksploatacją</w:t>
            </w:r>
            <w:r>
              <w:rPr>
                <w:sz w:val="22"/>
              </w:rPr>
              <w:t> jakichkolwiek urządzeń, instalacji lub sieci,</w:t>
            </w:r>
            <w:r>
              <w:rPr>
                <w:spacing w:val="-10"/>
                <w:sz w:val="22"/>
              </w:rPr>
              <w:t> </w:t>
            </w:r>
            <w:r>
              <w:rPr>
                <w:sz w:val="22"/>
              </w:rPr>
              <w:t>na</w:t>
            </w:r>
            <w:r>
              <w:rPr>
                <w:spacing w:val="-9"/>
                <w:sz w:val="22"/>
              </w:rPr>
              <w:t> </w:t>
            </w:r>
            <w:r>
              <w:rPr>
                <w:sz w:val="22"/>
              </w:rPr>
              <w:t>które</w:t>
            </w:r>
            <w:r>
              <w:rPr>
                <w:spacing w:val="-11"/>
                <w:sz w:val="22"/>
              </w:rPr>
              <w:t> </w:t>
            </w:r>
            <w:r>
              <w:rPr>
                <w:sz w:val="22"/>
              </w:rPr>
              <w:t>świadectwo</w:t>
            </w:r>
            <w:r>
              <w:rPr>
                <w:spacing w:val="-10"/>
                <w:sz w:val="22"/>
              </w:rPr>
              <w:t> </w:t>
            </w:r>
            <w:r>
              <w:rPr>
                <w:sz w:val="22"/>
              </w:rPr>
              <w:t>to</w:t>
            </w:r>
            <w:r>
              <w:rPr>
                <w:spacing w:val="-10"/>
                <w:sz w:val="22"/>
              </w:rPr>
              <w:t> </w:t>
            </w:r>
            <w:r>
              <w:rPr>
                <w:sz w:val="22"/>
              </w:rPr>
              <w:t>otrzymała,</w:t>
            </w:r>
            <w:r>
              <w:rPr>
                <w:spacing w:val="-9"/>
                <w:sz w:val="22"/>
              </w:rPr>
              <w:t> </w:t>
            </w:r>
            <w:r>
              <w:rPr>
                <w:sz w:val="22"/>
              </w:rPr>
              <w:t>czy</w:t>
            </w:r>
            <w:r>
              <w:rPr>
                <w:spacing w:val="-12"/>
                <w:sz w:val="22"/>
              </w:rPr>
              <w:t> </w:t>
            </w:r>
            <w:r>
              <w:rPr>
                <w:sz w:val="22"/>
              </w:rPr>
              <w:t>też</w:t>
            </w:r>
            <w:r>
              <w:rPr>
                <w:spacing w:val="-11"/>
                <w:sz w:val="22"/>
              </w:rPr>
              <w:t> </w:t>
            </w:r>
            <w:r>
              <w:rPr>
                <w:sz w:val="22"/>
              </w:rPr>
              <w:t>raczej</w:t>
            </w:r>
            <w:r>
              <w:rPr>
                <w:spacing w:val="-8"/>
                <w:sz w:val="22"/>
              </w:rPr>
              <w:t> </w:t>
            </w:r>
            <w:r>
              <w:rPr>
                <w:sz w:val="22"/>
              </w:rPr>
              <w:t>skutek</w:t>
            </w:r>
            <w:r>
              <w:rPr>
                <w:spacing w:val="-11"/>
                <w:sz w:val="22"/>
              </w:rPr>
              <w:t> </w:t>
            </w:r>
            <w:r>
              <w:rPr>
                <w:sz w:val="22"/>
              </w:rPr>
              <w:t>ten</w:t>
            </w:r>
            <w:r>
              <w:rPr>
                <w:spacing w:val="-9"/>
                <w:sz w:val="22"/>
              </w:rPr>
              <w:t> </w:t>
            </w:r>
            <w:r>
              <w:rPr>
                <w:sz w:val="22"/>
              </w:rPr>
              <w:t>występuje</w:t>
            </w:r>
            <w:r>
              <w:rPr>
                <w:spacing w:val="-9"/>
                <w:sz w:val="22"/>
              </w:rPr>
              <w:t> </w:t>
            </w:r>
            <w:r>
              <w:rPr>
                <w:sz w:val="22"/>
              </w:rPr>
              <w:t>(lub może nastąpić) już wtedy, gdy w danym okresie czasu osoba ta </w:t>
            </w:r>
            <w:r>
              <w:rPr>
                <w:sz w:val="22"/>
                <w:u w:val="single"/>
              </w:rPr>
              <w:t>nie zajmowała</w:t>
            </w:r>
            <w:r>
              <w:rPr>
                <w:sz w:val="22"/>
              </w:rPr>
              <w:t> </w:t>
            </w:r>
            <w:r>
              <w:rPr>
                <w:sz w:val="22"/>
                <w:u w:val="single"/>
              </w:rPr>
              <w:t>się wzmiankowaną eksploatacją w pełnym zakresie</w:t>
            </w:r>
            <w:r>
              <w:rPr>
                <w:sz w:val="22"/>
              </w:rPr>
              <w:t>, na który otrzymała to świadectwo, nawet jeżeli osoba ta w tym okresie jakąś eksploatację</w:t>
            </w:r>
            <w:r>
              <w:rPr>
                <w:spacing w:val="-37"/>
                <w:sz w:val="22"/>
              </w:rPr>
              <w:t> </w:t>
            </w:r>
            <w:r>
              <w:rPr>
                <w:sz w:val="22"/>
              </w:rPr>
              <w:t>prowadziła. Wątpliwości w tym względzie wynikają z faktu, że świadectwa kwalifikacyjne zazwyczaj obejmują swoim zakresem stosunkowo szerokie spektrum sieci, urządzeń i instalacji energetycznych, tak iż z praktycznego punktu widzenia</w:t>
            </w:r>
            <w:r>
              <w:rPr>
                <w:spacing w:val="-24"/>
                <w:sz w:val="22"/>
              </w:rPr>
              <w:t> </w:t>
            </w:r>
            <w:r>
              <w:rPr>
                <w:sz w:val="22"/>
              </w:rPr>
              <w:t>nie zawsze jest możliwe, aby dana osoba posiadająca świadectwo wydane na takie szerokie spektrum sieci, urządzeń i instalacji zajmowała się wszystkimi tymi sieciami, urządzeniami i instalacjami w każdym okresie 6-miesięcznym lub 3- letnim. W tym względzie można sobie np. wyobrazić osobę, która posiada świadectwo kwalifikacyjne na dwa rodzaje instalacji energetycznych i przez cały</w:t>
            </w:r>
            <w:r>
              <w:rPr>
                <w:spacing w:val="-14"/>
                <w:sz w:val="22"/>
              </w:rPr>
              <w:t> </w:t>
            </w:r>
            <w:r>
              <w:rPr>
                <w:sz w:val="22"/>
              </w:rPr>
              <w:t>okres</w:t>
            </w:r>
            <w:r>
              <w:rPr>
                <w:spacing w:val="-11"/>
                <w:sz w:val="22"/>
              </w:rPr>
              <w:t> </w:t>
            </w:r>
            <w:r>
              <w:rPr>
                <w:sz w:val="22"/>
              </w:rPr>
              <w:t>ważności</w:t>
            </w:r>
            <w:r>
              <w:rPr>
                <w:spacing w:val="-10"/>
                <w:sz w:val="22"/>
              </w:rPr>
              <w:t> </w:t>
            </w:r>
            <w:r>
              <w:rPr>
                <w:sz w:val="22"/>
              </w:rPr>
              <w:t>tego</w:t>
            </w:r>
            <w:r>
              <w:rPr>
                <w:spacing w:val="-12"/>
                <w:sz w:val="22"/>
              </w:rPr>
              <w:t> </w:t>
            </w:r>
            <w:r>
              <w:rPr>
                <w:sz w:val="22"/>
              </w:rPr>
              <w:t>świadectwa</w:t>
            </w:r>
            <w:r>
              <w:rPr>
                <w:spacing w:val="-11"/>
                <w:sz w:val="22"/>
              </w:rPr>
              <w:t> </w:t>
            </w:r>
            <w:r>
              <w:rPr>
                <w:sz w:val="22"/>
              </w:rPr>
              <w:t>aktywnie</w:t>
            </w:r>
            <w:r>
              <w:rPr>
                <w:spacing w:val="-10"/>
                <w:sz w:val="22"/>
              </w:rPr>
              <w:t> </w:t>
            </w:r>
            <w:r>
              <w:rPr>
                <w:sz w:val="22"/>
              </w:rPr>
              <w:t>zajmuje</w:t>
            </w:r>
            <w:r>
              <w:rPr>
                <w:spacing w:val="-11"/>
                <w:sz w:val="22"/>
              </w:rPr>
              <w:t> </w:t>
            </w:r>
            <w:r>
              <w:rPr>
                <w:sz w:val="22"/>
              </w:rPr>
              <w:t>się</w:t>
            </w:r>
            <w:r>
              <w:rPr>
                <w:spacing w:val="-11"/>
                <w:sz w:val="22"/>
              </w:rPr>
              <w:t> </w:t>
            </w:r>
            <w:r>
              <w:rPr>
                <w:sz w:val="22"/>
              </w:rPr>
              <w:t>eksploatacją</w:t>
            </w:r>
            <w:r>
              <w:rPr>
                <w:spacing w:val="-13"/>
                <w:sz w:val="22"/>
              </w:rPr>
              <w:t> </w:t>
            </w:r>
            <w:r>
              <w:rPr>
                <w:sz w:val="22"/>
              </w:rPr>
              <w:t>jednego z rodzajów tych instalacji, podczas gdy – z uwagi na miejsce swojego zatrudnienia lub pracy – nie zajmuje się czasowo (np. przez 6 lub 7 miesięcy) eksploatacją drugiego rodzaju instalacji, na które otrzymała świadectwo kwalifikacyjne. Z czysto literalnego punktu widzenia osobę taką obejmie wówczas przewidziany w Projekcie skutek zawieszenia lub nawet unieważnienia wydanego jej świadectwa kwalifikacyjnego w pełnym zakresie, a</w:t>
            </w:r>
            <w:r>
              <w:rPr>
                <w:spacing w:val="-4"/>
                <w:sz w:val="22"/>
              </w:rPr>
              <w:t> </w:t>
            </w:r>
            <w:r>
              <w:rPr>
                <w:sz w:val="22"/>
              </w:rPr>
              <w:t>więc</w:t>
            </w:r>
            <w:r>
              <w:rPr>
                <w:spacing w:val="-3"/>
                <w:sz w:val="22"/>
              </w:rPr>
              <w:t> </w:t>
            </w:r>
            <w:r>
              <w:rPr>
                <w:sz w:val="22"/>
              </w:rPr>
              <w:t>osoba</w:t>
            </w:r>
            <w:r>
              <w:rPr>
                <w:spacing w:val="-3"/>
                <w:sz w:val="22"/>
              </w:rPr>
              <w:t> </w:t>
            </w:r>
            <w:r>
              <w:rPr>
                <w:sz w:val="22"/>
              </w:rPr>
              <w:t>ta</w:t>
            </w:r>
            <w:r>
              <w:rPr>
                <w:spacing w:val="-3"/>
                <w:sz w:val="22"/>
              </w:rPr>
              <w:t> </w:t>
            </w:r>
            <w:r>
              <w:rPr>
                <w:sz w:val="22"/>
              </w:rPr>
              <w:t>utraci</w:t>
            </w:r>
            <w:r>
              <w:rPr>
                <w:spacing w:val="-4"/>
                <w:sz w:val="22"/>
              </w:rPr>
              <w:t> </w:t>
            </w:r>
            <w:r>
              <w:rPr>
                <w:sz w:val="22"/>
              </w:rPr>
              <w:t>w</w:t>
            </w:r>
            <w:r>
              <w:rPr>
                <w:spacing w:val="-5"/>
                <w:sz w:val="22"/>
              </w:rPr>
              <w:t> </w:t>
            </w:r>
            <w:r>
              <w:rPr>
                <w:sz w:val="22"/>
              </w:rPr>
              <w:t>całości</w:t>
            </w:r>
            <w:r>
              <w:rPr>
                <w:spacing w:val="-3"/>
                <w:sz w:val="22"/>
              </w:rPr>
              <w:t> </w:t>
            </w:r>
            <w:r>
              <w:rPr>
                <w:sz w:val="22"/>
              </w:rPr>
              <w:t>swoje</w:t>
            </w:r>
            <w:r>
              <w:rPr>
                <w:spacing w:val="-3"/>
                <w:sz w:val="22"/>
              </w:rPr>
              <w:t> </w:t>
            </w:r>
            <w:r>
              <w:rPr>
                <w:sz w:val="22"/>
              </w:rPr>
              <w:t>uprawnienia,</w:t>
            </w:r>
            <w:r>
              <w:rPr>
                <w:spacing w:val="-4"/>
                <w:sz w:val="22"/>
              </w:rPr>
              <w:t> </w:t>
            </w:r>
            <w:r>
              <w:rPr>
                <w:sz w:val="22"/>
              </w:rPr>
              <w:t>mimo,</w:t>
            </w:r>
            <w:r>
              <w:rPr>
                <w:spacing w:val="-1"/>
                <w:sz w:val="22"/>
              </w:rPr>
              <w:t> </w:t>
            </w:r>
            <w:r>
              <w:rPr>
                <w:sz w:val="22"/>
              </w:rPr>
              <w:t>że</w:t>
            </w:r>
            <w:r>
              <w:rPr>
                <w:spacing w:val="-3"/>
                <w:sz w:val="22"/>
              </w:rPr>
              <w:t> </w:t>
            </w:r>
            <w:r>
              <w:rPr>
                <w:sz w:val="22"/>
              </w:rPr>
              <w:t>aktywnie</w:t>
            </w:r>
            <w:r>
              <w:rPr>
                <w:spacing w:val="-3"/>
                <w:sz w:val="22"/>
              </w:rPr>
              <w:t> </w:t>
            </w:r>
            <w:r>
              <w:rPr>
                <w:sz w:val="22"/>
              </w:rPr>
              <w:t>je</w:t>
            </w:r>
            <w:r>
              <w:rPr>
                <w:spacing w:val="-4"/>
                <w:sz w:val="22"/>
              </w:rPr>
              <w:t> </w:t>
            </w:r>
            <w:r>
              <w:rPr>
                <w:sz w:val="22"/>
              </w:rPr>
              <w:t>przez cały okres czasu wykonywała, i to nawet w przeważającym zakresie tych uprawnień. Wobec takiej osoby byłby to zaś skutek z pewnością dalece niesprawiedliwy i całkowicie nieracjonalny. Dlatego też </w:t>
            </w:r>
            <w:r>
              <w:rPr>
                <w:i/>
                <w:sz w:val="22"/>
              </w:rPr>
              <w:t>de lege ferenda </w:t>
            </w:r>
            <w:r>
              <w:rPr>
                <w:sz w:val="22"/>
              </w:rPr>
              <w:t>należałoby w projektowanych art. 54 ust. 3 pkt 2 i art. 54f ust. 1 pkt 3 PrE wyraźnie zapisać, że przewidziany tam skutek unieważnienia lub zawieszenia świadectwa</w:t>
            </w:r>
            <w:r>
              <w:rPr>
                <w:spacing w:val="-10"/>
                <w:sz w:val="22"/>
              </w:rPr>
              <w:t> </w:t>
            </w:r>
            <w:r>
              <w:rPr>
                <w:sz w:val="22"/>
              </w:rPr>
              <w:t>kwalifikacyjnego</w:t>
            </w:r>
            <w:r>
              <w:rPr>
                <w:spacing w:val="-8"/>
                <w:sz w:val="22"/>
              </w:rPr>
              <w:t> </w:t>
            </w:r>
            <w:r>
              <w:rPr>
                <w:sz w:val="22"/>
              </w:rPr>
              <w:t>aktualizuje</w:t>
            </w:r>
            <w:r>
              <w:rPr>
                <w:spacing w:val="-10"/>
                <w:sz w:val="22"/>
              </w:rPr>
              <w:t> </w:t>
            </w:r>
            <w:r>
              <w:rPr>
                <w:sz w:val="22"/>
              </w:rPr>
              <w:t>się</w:t>
            </w:r>
            <w:r>
              <w:rPr>
                <w:spacing w:val="-13"/>
                <w:sz w:val="22"/>
              </w:rPr>
              <w:t> </w:t>
            </w:r>
            <w:r>
              <w:rPr>
                <w:sz w:val="22"/>
              </w:rPr>
              <w:t>(lub</w:t>
            </w:r>
            <w:r>
              <w:rPr>
                <w:spacing w:val="-11"/>
                <w:sz w:val="22"/>
              </w:rPr>
              <w:t> </w:t>
            </w:r>
            <w:r>
              <w:rPr>
                <w:sz w:val="22"/>
              </w:rPr>
              <w:t>może</w:t>
            </w:r>
            <w:r>
              <w:rPr>
                <w:spacing w:val="-8"/>
                <w:sz w:val="22"/>
              </w:rPr>
              <w:t> </w:t>
            </w:r>
            <w:r>
              <w:rPr>
                <w:sz w:val="22"/>
              </w:rPr>
              <w:t>się</w:t>
            </w:r>
            <w:r>
              <w:rPr>
                <w:spacing w:val="-10"/>
                <w:sz w:val="22"/>
              </w:rPr>
              <w:t> </w:t>
            </w:r>
            <w:r>
              <w:rPr>
                <w:sz w:val="22"/>
              </w:rPr>
              <w:t>zaktualizować)</w:t>
            </w:r>
            <w:r>
              <w:rPr>
                <w:spacing w:val="-10"/>
                <w:sz w:val="22"/>
              </w:rPr>
              <w:t> </w:t>
            </w:r>
            <w:r>
              <w:rPr>
                <w:sz w:val="22"/>
              </w:rPr>
              <w:t>tylko wtedy, gdy osoba uprawniona w ogóle nie zajmowała się eksploatacją jakichkolwiek urządzeń, instalacji lub sieci, na które świadectwo to</w:t>
            </w:r>
            <w:r>
              <w:rPr>
                <w:spacing w:val="-24"/>
                <w:sz w:val="22"/>
              </w:rPr>
              <w:t> </w:t>
            </w:r>
            <w:r>
              <w:rPr>
                <w:sz w:val="22"/>
              </w:rPr>
              <w:t>otrzymała.</w:t>
            </w:r>
          </w:p>
          <w:p>
            <w:pPr>
              <w:pStyle w:val="TableParagraph"/>
              <w:ind w:left="111" w:right="93" w:firstLine="340"/>
              <w:rPr>
                <w:sz w:val="22"/>
              </w:rPr>
            </w:pPr>
            <w:r>
              <w:rPr>
                <w:sz w:val="22"/>
                <w:u w:val="single"/>
              </w:rPr>
              <w:t>Po trzecie</w:t>
            </w:r>
            <w:r>
              <w:rPr>
                <w:sz w:val="22"/>
              </w:rPr>
              <w:t>, z przepisów art. 54h ust. 1 i 2 PrE w brzmieniu przewidzianym w</w:t>
            </w:r>
            <w:r>
              <w:rPr>
                <w:spacing w:val="-14"/>
                <w:sz w:val="22"/>
              </w:rPr>
              <w:t> </w:t>
            </w:r>
            <w:r>
              <w:rPr>
                <w:sz w:val="22"/>
              </w:rPr>
              <w:t>Projekcie</w:t>
            </w:r>
            <w:r>
              <w:rPr>
                <w:spacing w:val="-13"/>
                <w:sz w:val="22"/>
              </w:rPr>
              <w:t> </w:t>
            </w:r>
            <w:r>
              <w:rPr>
                <w:sz w:val="22"/>
              </w:rPr>
              <w:t>nie</w:t>
            </w:r>
            <w:r>
              <w:rPr>
                <w:spacing w:val="-13"/>
                <w:sz w:val="22"/>
              </w:rPr>
              <w:t> </w:t>
            </w:r>
            <w:r>
              <w:rPr>
                <w:sz w:val="22"/>
              </w:rPr>
              <w:t>wynika</w:t>
            </w:r>
            <w:r>
              <w:rPr>
                <w:spacing w:val="-13"/>
                <w:sz w:val="22"/>
              </w:rPr>
              <w:t> </w:t>
            </w:r>
            <w:r>
              <w:rPr>
                <w:sz w:val="22"/>
              </w:rPr>
              <w:t>w</w:t>
            </w:r>
            <w:r>
              <w:rPr>
                <w:spacing w:val="-14"/>
                <w:sz w:val="22"/>
              </w:rPr>
              <w:t> </w:t>
            </w:r>
            <w:r>
              <w:rPr>
                <w:sz w:val="22"/>
              </w:rPr>
              <w:t>sposób</w:t>
            </w:r>
            <w:r>
              <w:rPr>
                <w:spacing w:val="-15"/>
                <w:sz w:val="22"/>
              </w:rPr>
              <w:t> </w:t>
            </w:r>
            <w:r>
              <w:rPr>
                <w:sz w:val="22"/>
              </w:rPr>
              <w:t>jednoznaczny</w:t>
            </w:r>
            <w:r>
              <w:rPr>
                <w:spacing w:val="-16"/>
                <w:sz w:val="22"/>
              </w:rPr>
              <w:t> </w:t>
            </w:r>
            <w:r>
              <w:rPr>
                <w:sz w:val="22"/>
              </w:rPr>
              <w:t>to,</w:t>
            </w:r>
            <w:r>
              <w:rPr>
                <w:spacing w:val="-13"/>
                <w:sz w:val="22"/>
              </w:rPr>
              <w:t> </w:t>
            </w:r>
            <w:r>
              <w:rPr>
                <w:sz w:val="22"/>
              </w:rPr>
              <w:t>od</w:t>
            </w:r>
            <w:r>
              <w:rPr>
                <w:spacing w:val="-13"/>
                <w:sz w:val="22"/>
              </w:rPr>
              <w:t> </w:t>
            </w:r>
            <w:r>
              <w:rPr>
                <w:sz w:val="22"/>
              </w:rPr>
              <w:t>jakich</w:t>
            </w:r>
            <w:r>
              <w:rPr>
                <w:spacing w:val="-13"/>
                <w:sz w:val="22"/>
              </w:rPr>
              <w:t> </w:t>
            </w:r>
            <w:r>
              <w:rPr>
                <w:sz w:val="22"/>
              </w:rPr>
              <w:t>decyzji</w:t>
            </w:r>
            <w:r>
              <w:rPr>
                <w:spacing w:val="-12"/>
                <w:sz w:val="22"/>
              </w:rPr>
              <w:t> </w:t>
            </w:r>
            <w:r>
              <w:rPr>
                <w:sz w:val="22"/>
              </w:rPr>
              <w:t>przysługuje</w:t>
            </w:r>
          </w:p>
          <w:p>
            <w:pPr>
              <w:pStyle w:val="TableParagraph"/>
              <w:spacing w:line="252" w:lineRule="exact"/>
              <w:ind w:left="111" w:right="93"/>
              <w:jc w:val="both"/>
              <w:rPr>
                <w:i/>
                <w:sz w:val="22"/>
              </w:rPr>
            </w:pPr>
            <w:r>
              <w:rPr>
                <w:sz w:val="22"/>
              </w:rPr>
              <w:t>odwołanie do mającego działać przy Prezesie URE Komitetu Odwoławczego. Projektowany art. 54h ust. 1 PrE stanowi, że „</w:t>
            </w:r>
            <w:r>
              <w:rPr>
                <w:i/>
                <w:sz w:val="22"/>
              </w:rPr>
              <w:t>Od decyzji o odmowie</w:t>
            </w:r>
            <w:r>
              <w:rPr>
                <w:i/>
                <w:spacing w:val="-9"/>
                <w:sz w:val="22"/>
              </w:rPr>
              <w:t> </w:t>
            </w:r>
            <w:r>
              <w:rPr>
                <w:i/>
                <w:sz w:val="22"/>
              </w:rPr>
              <w:t>powołania</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1"/>
              <w:jc w:val="both"/>
              <w:rPr>
                <w:sz w:val="22"/>
              </w:rPr>
            </w:pPr>
            <w:r>
              <w:rPr>
                <w:i/>
                <w:sz w:val="22"/>
              </w:rPr>
              <w:t>lub odwołania komisji kwalifikacyjnej albo zawieszenia lub unieważnienia </w:t>
            </w:r>
            <w:r>
              <w:rPr>
                <w:i/>
                <w:sz w:val="22"/>
              </w:rPr>
              <w:t>świadectwa kwalifikacyjnego przysługuje odwołanie.</w:t>
            </w:r>
            <w:r>
              <w:rPr>
                <w:sz w:val="22"/>
              </w:rPr>
              <w:t>”. Z literalnego brzmienia powołanego przepisu można by wnosić, że odwołanie przysługuje m. in. od decyzji o odmowie odwołania komisji kwalifikacyjnej oraz od decyzji o odmowie zawieszenia lub unieważnienia świadectwa kwalifikacyjnego. Odmienny zaś wniosek interpretacyjny wynika z treści projektowanego art.</w:t>
            </w:r>
            <w:r>
              <w:rPr>
                <w:spacing w:val="-35"/>
                <w:sz w:val="22"/>
              </w:rPr>
              <w:t> </w:t>
            </w:r>
            <w:r>
              <w:rPr>
                <w:sz w:val="22"/>
              </w:rPr>
              <w:t>54h ust. 2 PrE, stanowiącego, iż „</w:t>
            </w:r>
            <w:r>
              <w:rPr>
                <w:i/>
                <w:sz w:val="22"/>
              </w:rPr>
              <w:t>Odwołanie, o którym mowa w ust. 1, wnosi się do </w:t>
            </w:r>
            <w:r>
              <w:rPr>
                <w:i/>
                <w:sz w:val="22"/>
              </w:rPr>
              <w:t>Komitetu w terminie 14 dni od dnia otrzymania zawiadomienia o odmowie powołania lub odwołaniu komisji kwalifikacyjnej, zawieszeniu lub cofnięciu świadectwa kwalifikacyjnego.</w:t>
            </w:r>
            <w:r>
              <w:rPr>
                <w:sz w:val="22"/>
              </w:rPr>
              <w:t>”. Językowa wykładnia tego ostatniego przepisu prowadzi</w:t>
            </w:r>
            <w:r>
              <w:rPr>
                <w:spacing w:val="-13"/>
                <w:sz w:val="22"/>
              </w:rPr>
              <w:t> </w:t>
            </w:r>
            <w:r>
              <w:rPr>
                <w:sz w:val="22"/>
              </w:rPr>
              <w:t>do</w:t>
            </w:r>
            <w:r>
              <w:rPr>
                <w:spacing w:val="-13"/>
                <w:sz w:val="22"/>
              </w:rPr>
              <w:t> </w:t>
            </w:r>
            <w:r>
              <w:rPr>
                <w:sz w:val="22"/>
              </w:rPr>
              <w:t>wniosku,</w:t>
            </w:r>
            <w:r>
              <w:rPr>
                <w:spacing w:val="-13"/>
                <w:sz w:val="22"/>
              </w:rPr>
              <w:t> </w:t>
            </w:r>
            <w:r>
              <w:rPr>
                <w:sz w:val="22"/>
              </w:rPr>
              <w:t>że</w:t>
            </w:r>
            <w:r>
              <w:rPr>
                <w:spacing w:val="-13"/>
                <w:sz w:val="22"/>
              </w:rPr>
              <w:t> </w:t>
            </w:r>
            <w:r>
              <w:rPr>
                <w:sz w:val="22"/>
              </w:rPr>
              <w:t>odwołanie</w:t>
            </w:r>
            <w:r>
              <w:rPr>
                <w:spacing w:val="-14"/>
                <w:sz w:val="22"/>
              </w:rPr>
              <w:t> </w:t>
            </w:r>
            <w:r>
              <w:rPr>
                <w:sz w:val="22"/>
              </w:rPr>
              <w:t>do</w:t>
            </w:r>
            <w:r>
              <w:rPr>
                <w:spacing w:val="-13"/>
                <w:sz w:val="22"/>
              </w:rPr>
              <w:t> </w:t>
            </w:r>
            <w:r>
              <w:rPr>
                <w:sz w:val="22"/>
              </w:rPr>
              <w:t>Komitetu</w:t>
            </w:r>
            <w:r>
              <w:rPr>
                <w:spacing w:val="-13"/>
                <w:sz w:val="22"/>
              </w:rPr>
              <w:t> </w:t>
            </w:r>
            <w:r>
              <w:rPr>
                <w:sz w:val="22"/>
              </w:rPr>
              <w:t>Odwoławczego</w:t>
            </w:r>
            <w:r>
              <w:rPr>
                <w:spacing w:val="-13"/>
                <w:sz w:val="22"/>
              </w:rPr>
              <w:t> </w:t>
            </w:r>
            <w:r>
              <w:rPr>
                <w:sz w:val="22"/>
              </w:rPr>
              <w:t>przysługuje</w:t>
            </w:r>
            <w:r>
              <w:rPr>
                <w:spacing w:val="-14"/>
                <w:sz w:val="22"/>
              </w:rPr>
              <w:t> </w:t>
            </w:r>
            <w:r>
              <w:rPr>
                <w:sz w:val="22"/>
              </w:rPr>
              <w:t>od decyzji o odmowie powołania komisji kwalifikacyjnej, od decyzji o odwołaniu komisji</w:t>
            </w:r>
            <w:r>
              <w:rPr>
                <w:spacing w:val="-9"/>
                <w:sz w:val="22"/>
              </w:rPr>
              <w:t> </w:t>
            </w:r>
            <w:r>
              <w:rPr>
                <w:sz w:val="22"/>
              </w:rPr>
              <w:t>kwalifikacyjnej</w:t>
            </w:r>
            <w:r>
              <w:rPr>
                <w:spacing w:val="-6"/>
                <w:sz w:val="22"/>
              </w:rPr>
              <w:t> </w:t>
            </w:r>
            <w:r>
              <w:rPr>
                <w:sz w:val="22"/>
              </w:rPr>
              <w:t>oraz</w:t>
            </w:r>
            <w:r>
              <w:rPr>
                <w:spacing w:val="-9"/>
                <w:sz w:val="22"/>
              </w:rPr>
              <w:t> </w:t>
            </w:r>
            <w:r>
              <w:rPr>
                <w:sz w:val="22"/>
              </w:rPr>
              <w:t>od</w:t>
            </w:r>
            <w:r>
              <w:rPr>
                <w:spacing w:val="-8"/>
                <w:sz w:val="22"/>
              </w:rPr>
              <w:t> </w:t>
            </w:r>
            <w:r>
              <w:rPr>
                <w:sz w:val="22"/>
              </w:rPr>
              <w:t>decyzji</w:t>
            </w:r>
            <w:r>
              <w:rPr>
                <w:spacing w:val="-8"/>
                <w:sz w:val="22"/>
              </w:rPr>
              <w:t> </w:t>
            </w:r>
            <w:r>
              <w:rPr>
                <w:sz w:val="22"/>
              </w:rPr>
              <w:t>o</w:t>
            </w:r>
            <w:r>
              <w:rPr>
                <w:spacing w:val="-8"/>
                <w:sz w:val="22"/>
              </w:rPr>
              <w:t> </w:t>
            </w:r>
            <w:r>
              <w:rPr>
                <w:sz w:val="22"/>
              </w:rPr>
              <w:t>zawieszeniu</w:t>
            </w:r>
            <w:r>
              <w:rPr>
                <w:spacing w:val="-12"/>
                <w:sz w:val="22"/>
              </w:rPr>
              <w:t> </w:t>
            </w:r>
            <w:r>
              <w:rPr>
                <w:sz w:val="22"/>
              </w:rPr>
              <w:t>lub</w:t>
            </w:r>
            <w:r>
              <w:rPr>
                <w:spacing w:val="-7"/>
                <w:sz w:val="22"/>
              </w:rPr>
              <w:t> </w:t>
            </w:r>
            <w:r>
              <w:rPr>
                <w:sz w:val="22"/>
              </w:rPr>
              <w:t>cofnięciu</w:t>
            </w:r>
            <w:r>
              <w:rPr>
                <w:spacing w:val="-10"/>
                <w:sz w:val="22"/>
              </w:rPr>
              <w:t> </w:t>
            </w:r>
            <w:r>
              <w:rPr>
                <w:sz w:val="22"/>
              </w:rPr>
              <w:t>świadectwa kwalifikacyjnego. Jak z powyższego wynika, katalog decyzji mogących być przedmiotem odwołania ustalany w oparciu o projektowany art. 54h ust. 1 PrE jest</w:t>
            </w:r>
            <w:r>
              <w:rPr>
                <w:spacing w:val="-8"/>
                <w:sz w:val="22"/>
              </w:rPr>
              <w:t> </w:t>
            </w:r>
            <w:r>
              <w:rPr>
                <w:sz w:val="22"/>
              </w:rPr>
              <w:t>różny</w:t>
            </w:r>
            <w:r>
              <w:rPr>
                <w:spacing w:val="-11"/>
                <w:sz w:val="22"/>
              </w:rPr>
              <w:t> </w:t>
            </w:r>
            <w:r>
              <w:rPr>
                <w:sz w:val="22"/>
              </w:rPr>
              <w:t>od</w:t>
            </w:r>
            <w:r>
              <w:rPr>
                <w:spacing w:val="-9"/>
                <w:sz w:val="22"/>
              </w:rPr>
              <w:t> </w:t>
            </w:r>
            <w:r>
              <w:rPr>
                <w:sz w:val="22"/>
              </w:rPr>
              <w:t>katalogu</w:t>
            </w:r>
            <w:r>
              <w:rPr>
                <w:spacing w:val="-9"/>
                <w:sz w:val="22"/>
              </w:rPr>
              <w:t> </w:t>
            </w:r>
            <w:r>
              <w:rPr>
                <w:sz w:val="22"/>
              </w:rPr>
              <w:t>decyzji</w:t>
            </w:r>
            <w:r>
              <w:rPr>
                <w:spacing w:val="-9"/>
                <w:sz w:val="22"/>
              </w:rPr>
              <w:t> </w:t>
            </w:r>
            <w:r>
              <w:rPr>
                <w:sz w:val="22"/>
              </w:rPr>
              <w:t>dającego</w:t>
            </w:r>
            <w:r>
              <w:rPr>
                <w:spacing w:val="-9"/>
                <w:sz w:val="22"/>
              </w:rPr>
              <w:t> </w:t>
            </w:r>
            <w:r>
              <w:rPr>
                <w:sz w:val="22"/>
              </w:rPr>
              <w:t>się</w:t>
            </w:r>
            <w:r>
              <w:rPr>
                <w:spacing w:val="-10"/>
                <w:sz w:val="22"/>
              </w:rPr>
              <w:t> </w:t>
            </w:r>
            <w:r>
              <w:rPr>
                <w:sz w:val="22"/>
              </w:rPr>
              <w:t>ustalić</w:t>
            </w:r>
            <w:r>
              <w:rPr>
                <w:spacing w:val="-8"/>
                <w:sz w:val="22"/>
              </w:rPr>
              <w:t> </w:t>
            </w:r>
            <w:r>
              <w:rPr>
                <w:sz w:val="22"/>
              </w:rPr>
              <w:t>w</w:t>
            </w:r>
            <w:r>
              <w:rPr>
                <w:spacing w:val="-11"/>
                <w:sz w:val="22"/>
              </w:rPr>
              <w:t> </w:t>
            </w:r>
            <w:r>
              <w:rPr>
                <w:sz w:val="22"/>
              </w:rPr>
              <w:t>oparciu</w:t>
            </w:r>
            <w:r>
              <w:rPr>
                <w:spacing w:val="-9"/>
                <w:sz w:val="22"/>
              </w:rPr>
              <w:t> </w:t>
            </w:r>
            <w:r>
              <w:rPr>
                <w:sz w:val="22"/>
              </w:rPr>
              <w:t>o</w:t>
            </w:r>
            <w:r>
              <w:rPr>
                <w:spacing w:val="-11"/>
                <w:sz w:val="22"/>
              </w:rPr>
              <w:t> </w:t>
            </w:r>
            <w:r>
              <w:rPr>
                <w:sz w:val="22"/>
              </w:rPr>
              <w:t>projektowany</w:t>
            </w:r>
            <w:r>
              <w:rPr>
                <w:spacing w:val="-11"/>
                <w:sz w:val="22"/>
              </w:rPr>
              <w:t> </w:t>
            </w:r>
            <w:r>
              <w:rPr>
                <w:sz w:val="22"/>
              </w:rPr>
              <w:t>art. 54h ust. 2 PrE. Co prawda projektowany art. 54h ust. 2 PrE zdaje się bardziej jednoznacznie i czytelnie wskazywać rodzaje decyzji mogących być przedmiotem odwołania, ale z kolei dające się wyinferować z tego przepisu wnoszenie odwołań od decyzji o odwołaniu komisji kwalifikacyjnej (co projektowany</w:t>
            </w:r>
            <w:r>
              <w:rPr>
                <w:spacing w:val="-7"/>
                <w:sz w:val="22"/>
              </w:rPr>
              <w:t> </w:t>
            </w:r>
            <w:r>
              <w:rPr>
                <w:sz w:val="22"/>
              </w:rPr>
              <w:t>art.</w:t>
            </w:r>
            <w:r>
              <w:rPr>
                <w:spacing w:val="-4"/>
                <w:sz w:val="22"/>
              </w:rPr>
              <w:t> </w:t>
            </w:r>
            <w:r>
              <w:rPr>
                <w:sz w:val="22"/>
              </w:rPr>
              <w:t>54h</w:t>
            </w:r>
            <w:r>
              <w:rPr>
                <w:spacing w:val="-4"/>
                <w:sz w:val="22"/>
              </w:rPr>
              <w:t> </w:t>
            </w:r>
            <w:r>
              <w:rPr>
                <w:sz w:val="22"/>
              </w:rPr>
              <w:t>ust.</w:t>
            </w:r>
            <w:r>
              <w:rPr>
                <w:spacing w:val="-6"/>
                <w:sz w:val="22"/>
              </w:rPr>
              <w:t> </w:t>
            </w:r>
            <w:r>
              <w:rPr>
                <w:sz w:val="22"/>
              </w:rPr>
              <w:t>2</w:t>
            </w:r>
            <w:r>
              <w:rPr>
                <w:spacing w:val="-4"/>
                <w:sz w:val="22"/>
              </w:rPr>
              <w:t> </w:t>
            </w:r>
            <w:r>
              <w:rPr>
                <w:sz w:val="22"/>
              </w:rPr>
              <w:t>PrE</w:t>
            </w:r>
            <w:r>
              <w:rPr>
                <w:spacing w:val="-4"/>
                <w:sz w:val="22"/>
              </w:rPr>
              <w:t> </w:t>
            </w:r>
            <w:r>
              <w:rPr>
                <w:sz w:val="22"/>
              </w:rPr>
              <w:t>dopuszcza)</w:t>
            </w:r>
            <w:r>
              <w:rPr>
                <w:spacing w:val="-6"/>
                <w:sz w:val="22"/>
              </w:rPr>
              <w:t> </w:t>
            </w:r>
            <w:r>
              <w:rPr>
                <w:sz w:val="22"/>
              </w:rPr>
              <w:t>jest</w:t>
            </w:r>
            <w:r>
              <w:rPr>
                <w:spacing w:val="-3"/>
                <w:sz w:val="22"/>
              </w:rPr>
              <w:t> </w:t>
            </w:r>
            <w:r>
              <w:rPr>
                <w:sz w:val="22"/>
              </w:rPr>
              <w:t>zupełnie</w:t>
            </w:r>
            <w:r>
              <w:rPr>
                <w:spacing w:val="-3"/>
                <w:sz w:val="22"/>
              </w:rPr>
              <w:t> </w:t>
            </w:r>
            <w:r>
              <w:rPr>
                <w:sz w:val="22"/>
              </w:rPr>
              <w:t>nieracjonalne,</w:t>
            </w:r>
            <w:r>
              <w:rPr>
                <w:spacing w:val="-6"/>
                <w:sz w:val="22"/>
              </w:rPr>
              <w:t> </w:t>
            </w:r>
            <w:r>
              <w:rPr>
                <w:sz w:val="22"/>
              </w:rPr>
              <w:t>jako</w:t>
            </w:r>
            <w:r>
              <w:rPr>
                <w:spacing w:val="-4"/>
                <w:sz w:val="22"/>
              </w:rPr>
              <w:t> </w:t>
            </w:r>
            <w:r>
              <w:rPr>
                <w:sz w:val="22"/>
              </w:rPr>
              <w:t>że komisje kwalifikacyjne nie są nigdy odwoływane z urzędu, ale są zawsze odwoływane (przez organ uprawniony do powołania komisji kwalifikacyjnej) na wniosek tego podmiotu, który wnioskował również o powołanie komisji kwalifikacyjnej, tzn. na wniosek przedsiębiorcy, stowarzyszenia naukowo- technicznego</w:t>
            </w:r>
            <w:r>
              <w:rPr>
                <w:spacing w:val="-8"/>
                <w:sz w:val="22"/>
              </w:rPr>
              <w:t> </w:t>
            </w:r>
            <w:r>
              <w:rPr>
                <w:sz w:val="22"/>
              </w:rPr>
              <w:t>lub</w:t>
            </w:r>
            <w:r>
              <w:rPr>
                <w:spacing w:val="-10"/>
                <w:sz w:val="22"/>
              </w:rPr>
              <w:t> </w:t>
            </w:r>
            <w:r>
              <w:rPr>
                <w:sz w:val="22"/>
              </w:rPr>
              <w:t>jednostki</w:t>
            </w:r>
            <w:r>
              <w:rPr>
                <w:spacing w:val="-10"/>
                <w:sz w:val="22"/>
              </w:rPr>
              <w:t> </w:t>
            </w:r>
            <w:r>
              <w:rPr>
                <w:sz w:val="22"/>
              </w:rPr>
              <w:t>organizacyjnej,</w:t>
            </w:r>
            <w:r>
              <w:rPr>
                <w:spacing w:val="-7"/>
                <w:sz w:val="22"/>
              </w:rPr>
              <w:t> </w:t>
            </w:r>
            <w:r>
              <w:rPr>
                <w:sz w:val="22"/>
              </w:rPr>
              <w:t>przy</w:t>
            </w:r>
            <w:r>
              <w:rPr>
                <w:spacing w:val="-11"/>
                <w:sz w:val="22"/>
              </w:rPr>
              <w:t> </w:t>
            </w:r>
            <w:r>
              <w:rPr>
                <w:sz w:val="22"/>
              </w:rPr>
              <w:t>której</w:t>
            </w:r>
            <w:r>
              <w:rPr>
                <w:spacing w:val="-9"/>
                <w:sz w:val="22"/>
              </w:rPr>
              <w:t> </w:t>
            </w:r>
            <w:r>
              <w:rPr>
                <w:sz w:val="22"/>
              </w:rPr>
              <w:t>ją</w:t>
            </w:r>
            <w:r>
              <w:rPr>
                <w:spacing w:val="-7"/>
                <w:sz w:val="22"/>
              </w:rPr>
              <w:t> </w:t>
            </w:r>
            <w:r>
              <w:rPr>
                <w:sz w:val="22"/>
              </w:rPr>
              <w:t>powołano</w:t>
            </w:r>
            <w:r>
              <w:rPr>
                <w:spacing w:val="-8"/>
                <w:sz w:val="22"/>
              </w:rPr>
              <w:t> </w:t>
            </w:r>
            <w:r>
              <w:rPr>
                <w:sz w:val="22"/>
              </w:rPr>
              <w:t>(art.</w:t>
            </w:r>
            <w:r>
              <w:rPr>
                <w:spacing w:val="-7"/>
                <w:sz w:val="22"/>
              </w:rPr>
              <w:t> </w:t>
            </w:r>
            <w:r>
              <w:rPr>
                <w:sz w:val="22"/>
              </w:rPr>
              <w:t>54c</w:t>
            </w:r>
            <w:r>
              <w:rPr>
                <w:spacing w:val="-8"/>
                <w:sz w:val="22"/>
              </w:rPr>
              <w:t> </w:t>
            </w:r>
            <w:r>
              <w:rPr>
                <w:sz w:val="22"/>
              </w:rPr>
              <w:t>ust. 2</w:t>
            </w:r>
            <w:r>
              <w:rPr>
                <w:spacing w:val="-12"/>
                <w:sz w:val="22"/>
              </w:rPr>
              <w:t> </w:t>
            </w:r>
            <w:r>
              <w:rPr>
                <w:sz w:val="22"/>
              </w:rPr>
              <w:t>PrE</w:t>
            </w:r>
            <w:r>
              <w:rPr>
                <w:spacing w:val="-11"/>
                <w:sz w:val="22"/>
              </w:rPr>
              <w:t> </w:t>
            </w:r>
            <w:r>
              <w:rPr>
                <w:sz w:val="22"/>
              </w:rPr>
              <w:t>w</w:t>
            </w:r>
            <w:r>
              <w:rPr>
                <w:spacing w:val="-12"/>
                <w:sz w:val="22"/>
              </w:rPr>
              <w:t> </w:t>
            </w:r>
            <w:r>
              <w:rPr>
                <w:sz w:val="22"/>
              </w:rPr>
              <w:t>brzmieniu</w:t>
            </w:r>
            <w:r>
              <w:rPr>
                <w:spacing w:val="-11"/>
                <w:sz w:val="22"/>
              </w:rPr>
              <w:t> </w:t>
            </w:r>
            <w:r>
              <w:rPr>
                <w:sz w:val="22"/>
              </w:rPr>
              <w:t>przewidzianym</w:t>
            </w:r>
            <w:r>
              <w:rPr>
                <w:spacing w:val="-14"/>
                <w:sz w:val="22"/>
              </w:rPr>
              <w:t> </w:t>
            </w:r>
            <w:r>
              <w:rPr>
                <w:sz w:val="22"/>
              </w:rPr>
              <w:t>w</w:t>
            </w:r>
            <w:r>
              <w:rPr>
                <w:spacing w:val="-12"/>
                <w:sz w:val="22"/>
              </w:rPr>
              <w:t> </w:t>
            </w:r>
            <w:r>
              <w:rPr>
                <w:sz w:val="22"/>
              </w:rPr>
              <w:t>Projekcie).</w:t>
            </w:r>
            <w:r>
              <w:rPr>
                <w:spacing w:val="-13"/>
                <w:sz w:val="22"/>
              </w:rPr>
              <w:t> </w:t>
            </w:r>
            <w:r>
              <w:rPr>
                <w:sz w:val="22"/>
              </w:rPr>
              <w:t>Trudno</w:t>
            </w:r>
            <w:r>
              <w:rPr>
                <w:spacing w:val="-12"/>
                <w:sz w:val="22"/>
              </w:rPr>
              <w:t> </w:t>
            </w:r>
            <w:r>
              <w:rPr>
                <w:sz w:val="22"/>
              </w:rPr>
              <w:t>zaś</w:t>
            </w:r>
            <w:r>
              <w:rPr>
                <w:spacing w:val="-10"/>
                <w:sz w:val="22"/>
              </w:rPr>
              <w:t> </w:t>
            </w:r>
            <w:r>
              <w:rPr>
                <w:sz w:val="22"/>
              </w:rPr>
              <w:t>uznać</w:t>
            </w:r>
            <w:r>
              <w:rPr>
                <w:spacing w:val="-10"/>
                <w:sz w:val="22"/>
              </w:rPr>
              <w:t> </w:t>
            </w:r>
            <w:r>
              <w:rPr>
                <w:sz w:val="22"/>
              </w:rPr>
              <w:t>za</w:t>
            </w:r>
            <w:r>
              <w:rPr>
                <w:spacing w:val="-10"/>
                <w:sz w:val="22"/>
              </w:rPr>
              <w:t> </w:t>
            </w:r>
            <w:r>
              <w:rPr>
                <w:sz w:val="22"/>
              </w:rPr>
              <w:t>racjonalną sytuację, w której organ uprawniony do odwołania komisji kwalifikacyjnej najpierw odwołuje ją na wniosek przedsiębiorcy, stowarzyszenia naukowo- technicznego lub jednostki organizacyjnej, przy której ją powołano, zaś następnie od takiej decyzji o odwołaniu komisji kwalifikacyjnej podmiot wnioskujący</w:t>
            </w:r>
            <w:r>
              <w:rPr>
                <w:spacing w:val="-16"/>
                <w:sz w:val="22"/>
              </w:rPr>
              <w:t> </w:t>
            </w:r>
            <w:r>
              <w:rPr>
                <w:sz w:val="22"/>
              </w:rPr>
              <w:t>o</w:t>
            </w:r>
            <w:r>
              <w:rPr>
                <w:spacing w:val="-15"/>
                <w:sz w:val="22"/>
              </w:rPr>
              <w:t> </w:t>
            </w:r>
            <w:r>
              <w:rPr>
                <w:sz w:val="22"/>
              </w:rPr>
              <w:t>odwołanie</w:t>
            </w:r>
            <w:r>
              <w:rPr>
                <w:spacing w:val="-15"/>
                <w:sz w:val="22"/>
              </w:rPr>
              <w:t> </w:t>
            </w:r>
            <w:r>
              <w:rPr>
                <w:sz w:val="22"/>
              </w:rPr>
              <w:t>komisji</w:t>
            </w:r>
            <w:r>
              <w:rPr>
                <w:spacing w:val="-12"/>
                <w:sz w:val="22"/>
              </w:rPr>
              <w:t> </w:t>
            </w:r>
            <w:r>
              <w:rPr>
                <w:sz w:val="22"/>
              </w:rPr>
              <w:t>kwalifikacyjnej</w:t>
            </w:r>
            <w:r>
              <w:rPr>
                <w:spacing w:val="-12"/>
                <w:sz w:val="22"/>
              </w:rPr>
              <w:t> </w:t>
            </w:r>
            <w:r>
              <w:rPr>
                <w:sz w:val="22"/>
              </w:rPr>
              <w:t>wnosi</w:t>
            </w:r>
            <w:r>
              <w:rPr>
                <w:spacing w:val="-14"/>
                <w:sz w:val="22"/>
              </w:rPr>
              <w:t> </w:t>
            </w:r>
            <w:r>
              <w:rPr>
                <w:sz w:val="22"/>
              </w:rPr>
              <w:t>odwołanie</w:t>
            </w:r>
            <w:r>
              <w:rPr>
                <w:spacing w:val="-13"/>
                <w:sz w:val="22"/>
              </w:rPr>
              <w:t> </w:t>
            </w:r>
            <w:r>
              <w:rPr>
                <w:sz w:val="22"/>
              </w:rPr>
              <w:t>do</w:t>
            </w:r>
            <w:r>
              <w:rPr>
                <w:spacing w:val="-18"/>
                <w:sz w:val="22"/>
              </w:rPr>
              <w:t> </w:t>
            </w:r>
            <w:r>
              <w:rPr>
                <w:sz w:val="22"/>
              </w:rPr>
              <w:t>Komitetu Odwoławczego. Skoro bowiem podmiot  wnioskujący najpierw</w:t>
            </w:r>
            <w:r>
              <w:rPr>
                <w:spacing w:val="49"/>
                <w:sz w:val="22"/>
              </w:rPr>
              <w:t> </w:t>
            </w:r>
            <w:r>
              <w:rPr>
                <w:sz w:val="22"/>
              </w:rPr>
              <w:t>wnioskował  o</w:t>
            </w:r>
          </w:p>
          <w:p>
            <w:pPr>
              <w:pStyle w:val="TableParagraph"/>
              <w:spacing w:line="252" w:lineRule="exact"/>
              <w:ind w:left="111" w:right="94"/>
              <w:jc w:val="both"/>
              <w:rPr>
                <w:sz w:val="22"/>
              </w:rPr>
            </w:pPr>
            <w:r>
              <w:rPr>
                <w:sz w:val="22"/>
              </w:rPr>
              <w:t>odwołanie komisji kwalifikacyjnej i organ uprawniony tę komisję odwołał, to z jakiej przyczyny ów podmiot wnioskujący miałby następnie od takiej decyzji</w:t>
            </w:r>
            <w:r>
              <w:rPr>
                <w:spacing w:val="20"/>
                <w:sz w:val="22"/>
              </w:rPr>
              <w:t> </w:t>
            </w:r>
            <w:r>
              <w:rPr>
                <w:sz w:val="22"/>
              </w:rPr>
              <w:t>o</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6072"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odwołaniu komisji wnosić odwołanie do Komitetu Odwoławczego? Z tego punktu widzenia całkowicie zasadne i zrozumiałe jest natomiast przyznanie podmiotowi wnioskującemu o odwołanie komisji kwalifikacyjnej uprawnienia do wniesienia do Komitetu Odwoławczego odwołania od decyzji o odmowie odwołania tej komisji kwalifikacyjnej, tak jak to wynika z projektowanego art. 54h ust. 1 PrE.</w:t>
            </w:r>
          </w:p>
          <w:p>
            <w:pPr>
              <w:pStyle w:val="TableParagraph"/>
              <w:ind w:left="111" w:right="93" w:firstLine="340"/>
              <w:jc w:val="both"/>
              <w:rPr>
                <w:sz w:val="22"/>
              </w:rPr>
            </w:pPr>
            <w:r>
              <w:rPr>
                <w:sz w:val="22"/>
              </w:rPr>
              <w:t>Dlatego też projektowane przepisy art. 54h ust. 1 i 2 PrE należy </w:t>
            </w:r>
            <w:r>
              <w:rPr>
                <w:i/>
                <w:sz w:val="22"/>
              </w:rPr>
              <w:t>de lege </w:t>
            </w:r>
            <w:r>
              <w:rPr>
                <w:i/>
                <w:sz w:val="22"/>
              </w:rPr>
              <w:t>ferenda </w:t>
            </w:r>
            <w:r>
              <w:rPr>
                <w:sz w:val="22"/>
              </w:rPr>
              <w:t>zmienić w taki sposób, aby jednoznacznie i konsekwentnie z nich wynikało, że odwołania do Komitetu Odwoławczego przysługują od następujących decyzji: od decyzji o odmowie powołania komisji kwalifikacyjnej, od decyzji o odmowie odwołania komisji kwalifikacyjnej, od decyzji o zawieszeniu świadectwa kwalifikacyjnego oraz od decyzji o unieważnieniu świadectwa kwalifikacyjnego.</w:t>
            </w:r>
          </w:p>
          <w:p>
            <w:pPr>
              <w:pStyle w:val="TableParagraph"/>
              <w:ind w:left="111" w:right="90" w:firstLine="340"/>
              <w:jc w:val="both"/>
              <w:rPr>
                <w:i/>
                <w:sz w:val="22"/>
              </w:rPr>
            </w:pPr>
            <w:r>
              <w:rPr>
                <w:sz w:val="22"/>
                <w:u w:val="single"/>
              </w:rPr>
              <w:t>Po</w:t>
            </w:r>
            <w:r>
              <w:rPr>
                <w:spacing w:val="-7"/>
                <w:sz w:val="22"/>
                <w:u w:val="single"/>
              </w:rPr>
              <w:t> </w:t>
            </w:r>
            <w:r>
              <w:rPr>
                <w:sz w:val="22"/>
                <w:u w:val="single"/>
              </w:rPr>
              <w:t>czwarte</w:t>
            </w:r>
            <w:r>
              <w:rPr>
                <w:sz w:val="22"/>
              </w:rPr>
              <w:t>,</w:t>
            </w:r>
            <w:r>
              <w:rPr>
                <w:spacing w:val="-7"/>
                <w:sz w:val="22"/>
              </w:rPr>
              <w:t> </w:t>
            </w:r>
            <w:r>
              <w:rPr>
                <w:sz w:val="22"/>
              </w:rPr>
              <w:t>katalog</w:t>
            </w:r>
            <w:r>
              <w:rPr>
                <w:spacing w:val="-10"/>
                <w:sz w:val="22"/>
              </w:rPr>
              <w:t> </w:t>
            </w:r>
            <w:r>
              <w:rPr>
                <w:sz w:val="22"/>
              </w:rPr>
              <w:t>rozstrzygnięć</w:t>
            </w:r>
            <w:r>
              <w:rPr>
                <w:spacing w:val="-7"/>
                <w:sz w:val="22"/>
              </w:rPr>
              <w:t> </w:t>
            </w:r>
            <w:r>
              <w:rPr>
                <w:sz w:val="22"/>
              </w:rPr>
              <w:t>wydawanych</w:t>
            </w:r>
            <w:r>
              <w:rPr>
                <w:spacing w:val="-7"/>
                <w:sz w:val="22"/>
              </w:rPr>
              <w:t> </w:t>
            </w:r>
            <w:r>
              <w:rPr>
                <w:sz w:val="22"/>
              </w:rPr>
              <w:t>przez</w:t>
            </w:r>
            <w:r>
              <w:rPr>
                <w:spacing w:val="-9"/>
                <w:sz w:val="22"/>
              </w:rPr>
              <w:t> </w:t>
            </w:r>
            <w:r>
              <w:rPr>
                <w:sz w:val="22"/>
              </w:rPr>
              <w:t>Komitet</w:t>
            </w:r>
            <w:r>
              <w:rPr>
                <w:spacing w:val="-3"/>
                <w:sz w:val="22"/>
              </w:rPr>
              <w:t> </w:t>
            </w:r>
            <w:r>
              <w:rPr>
                <w:sz w:val="22"/>
              </w:rPr>
              <w:t>Odwoławczy (zob. projektowany art. 54i PrE) należałoby poszerzyć o rozstrzygnięcia o umorzeniu postępowania odwoławczego, w szczególności gdy postępowanie to stało się bezprzedmiotowe (nawiasem mówiąc, w projektowanym art. 54i </w:t>
            </w:r>
            <w:r>
              <w:rPr>
                <w:i/>
                <w:sz w:val="22"/>
              </w:rPr>
              <w:t>in </w:t>
            </w:r>
            <w:r>
              <w:rPr>
                <w:i/>
                <w:sz w:val="22"/>
              </w:rPr>
              <w:t>principio </w:t>
            </w:r>
            <w:r>
              <w:rPr>
                <w:sz w:val="22"/>
              </w:rPr>
              <w:t>PrE zastosowano błędne odesłanie do projektowanego art. 54k ust. 1 PrE, podczas gdy w tym pierwszym przepisie powinno się znajdować</w:t>
            </w:r>
            <w:r>
              <w:rPr>
                <w:spacing w:val="-27"/>
                <w:sz w:val="22"/>
              </w:rPr>
              <w:t> </w:t>
            </w:r>
            <w:r>
              <w:rPr>
                <w:sz w:val="22"/>
              </w:rPr>
              <w:t>odesłanie do projektowanego art. 54h ust. 1 PrE). Ponadto w projektowanym art. 54i ust. 2 </w:t>
            </w:r>
            <w:r>
              <w:rPr>
                <w:i/>
                <w:sz w:val="22"/>
              </w:rPr>
              <w:t>in fine </w:t>
            </w:r>
            <w:r>
              <w:rPr>
                <w:sz w:val="22"/>
              </w:rPr>
              <w:t>PrE należałoby – w celu rozwiania ewentualnych wątpliwości – wyraźnie</w:t>
            </w:r>
            <w:r>
              <w:rPr>
                <w:spacing w:val="-9"/>
                <w:sz w:val="22"/>
              </w:rPr>
              <w:t> </w:t>
            </w:r>
            <w:r>
              <w:rPr>
                <w:sz w:val="22"/>
              </w:rPr>
              <w:t>zapisać,</w:t>
            </w:r>
            <w:r>
              <w:rPr>
                <w:spacing w:val="-8"/>
                <w:sz w:val="22"/>
              </w:rPr>
              <w:t> </w:t>
            </w:r>
            <w:r>
              <w:rPr>
                <w:sz w:val="22"/>
              </w:rPr>
              <w:t>że</w:t>
            </w:r>
            <w:r>
              <w:rPr>
                <w:spacing w:val="-8"/>
                <w:sz w:val="22"/>
              </w:rPr>
              <w:t> </w:t>
            </w:r>
            <w:r>
              <w:rPr>
                <w:sz w:val="22"/>
              </w:rPr>
              <w:t>w</w:t>
            </w:r>
            <w:r>
              <w:rPr>
                <w:spacing w:val="-10"/>
                <w:sz w:val="22"/>
              </w:rPr>
              <w:t> </w:t>
            </w:r>
            <w:r>
              <w:rPr>
                <w:sz w:val="22"/>
              </w:rPr>
              <w:t>postępowaniu</w:t>
            </w:r>
            <w:r>
              <w:rPr>
                <w:spacing w:val="-9"/>
                <w:sz w:val="22"/>
              </w:rPr>
              <w:t> </w:t>
            </w:r>
            <w:r>
              <w:rPr>
                <w:sz w:val="22"/>
              </w:rPr>
              <w:t>przed</w:t>
            </w:r>
            <w:r>
              <w:rPr>
                <w:spacing w:val="-8"/>
                <w:sz w:val="22"/>
              </w:rPr>
              <w:t> </w:t>
            </w:r>
            <w:r>
              <w:rPr>
                <w:sz w:val="22"/>
              </w:rPr>
              <w:t>sądem</w:t>
            </w:r>
            <w:r>
              <w:rPr>
                <w:spacing w:val="-13"/>
                <w:sz w:val="22"/>
              </w:rPr>
              <w:t> </w:t>
            </w:r>
            <w:r>
              <w:rPr>
                <w:sz w:val="22"/>
              </w:rPr>
              <w:t>administracyjnym</w:t>
            </w:r>
            <w:r>
              <w:rPr>
                <w:spacing w:val="-12"/>
                <w:sz w:val="22"/>
              </w:rPr>
              <w:t> </w:t>
            </w:r>
            <w:r>
              <w:rPr>
                <w:sz w:val="22"/>
              </w:rPr>
              <w:t>stosuje</w:t>
            </w:r>
            <w:r>
              <w:rPr>
                <w:spacing w:val="-8"/>
                <w:sz w:val="22"/>
              </w:rPr>
              <w:t> </w:t>
            </w:r>
            <w:r>
              <w:rPr>
                <w:sz w:val="22"/>
              </w:rPr>
              <w:t>się odpowiednio</w:t>
            </w:r>
            <w:r>
              <w:rPr>
                <w:spacing w:val="26"/>
                <w:sz w:val="22"/>
              </w:rPr>
              <w:t> </w:t>
            </w:r>
            <w:r>
              <w:rPr>
                <w:sz w:val="22"/>
              </w:rPr>
              <w:t>przepisy</w:t>
            </w:r>
            <w:r>
              <w:rPr>
                <w:spacing w:val="25"/>
                <w:sz w:val="22"/>
              </w:rPr>
              <w:t> </w:t>
            </w:r>
            <w:r>
              <w:rPr>
                <w:sz w:val="22"/>
              </w:rPr>
              <w:t>o</w:t>
            </w:r>
            <w:r>
              <w:rPr>
                <w:spacing w:val="27"/>
                <w:sz w:val="22"/>
              </w:rPr>
              <w:t> </w:t>
            </w:r>
            <w:r>
              <w:rPr>
                <w:sz w:val="22"/>
              </w:rPr>
              <w:t>zaskarżaniu</w:t>
            </w:r>
            <w:r>
              <w:rPr>
                <w:spacing w:val="27"/>
                <w:sz w:val="22"/>
              </w:rPr>
              <w:t> </w:t>
            </w:r>
            <w:r>
              <w:rPr>
                <w:sz w:val="22"/>
              </w:rPr>
              <w:t>decyzji</w:t>
            </w:r>
            <w:r>
              <w:rPr>
                <w:spacing w:val="26"/>
                <w:sz w:val="22"/>
              </w:rPr>
              <w:t> </w:t>
            </w:r>
            <w:r>
              <w:rPr>
                <w:sz w:val="22"/>
              </w:rPr>
              <w:t>administracyjnych</w:t>
            </w:r>
            <w:r>
              <w:rPr>
                <w:spacing w:val="28"/>
                <w:sz w:val="22"/>
              </w:rPr>
              <w:t> </w:t>
            </w:r>
            <w:r>
              <w:rPr>
                <w:sz w:val="22"/>
              </w:rPr>
              <w:t>„</w:t>
            </w:r>
            <w:r>
              <w:rPr>
                <w:i/>
                <w:sz w:val="22"/>
              </w:rPr>
              <w:t>do</w:t>
            </w:r>
            <w:r>
              <w:rPr>
                <w:i/>
                <w:spacing w:val="27"/>
                <w:sz w:val="22"/>
              </w:rPr>
              <w:t> </w:t>
            </w:r>
            <w:r>
              <w:rPr>
                <w:i/>
                <w:sz w:val="22"/>
              </w:rPr>
              <w:t>sądu</w:t>
            </w:r>
          </w:p>
          <w:p>
            <w:pPr>
              <w:pStyle w:val="TableParagraph"/>
              <w:spacing w:line="238" w:lineRule="exact"/>
              <w:ind w:left="111"/>
              <w:jc w:val="both"/>
              <w:rPr>
                <w:sz w:val="22"/>
              </w:rPr>
            </w:pPr>
            <w:r>
              <w:rPr>
                <w:i/>
                <w:sz w:val="22"/>
              </w:rPr>
              <w:t>administracyjnego</w:t>
            </w:r>
            <w:r>
              <w:rPr>
                <w:sz w:val="22"/>
              </w:rPr>
              <w:t>”.</w:t>
            </w:r>
          </w:p>
        </w:tc>
        <w:tc>
          <w:tcPr>
            <w:tcW w:w="4536" w:type="dxa"/>
          </w:tcPr>
          <w:p>
            <w:pPr>
              <w:pStyle w:val="TableParagraph"/>
              <w:rPr>
                <w:sz w:val="22"/>
              </w:rPr>
            </w:pPr>
          </w:p>
        </w:tc>
      </w:tr>
      <w:tr>
        <w:trPr>
          <w:trHeight w:val="2784" w:hRule="atLeast"/>
        </w:trPr>
        <w:tc>
          <w:tcPr>
            <w:tcW w:w="902" w:type="dxa"/>
          </w:tcPr>
          <w:p>
            <w:pPr>
              <w:pStyle w:val="TableParagraph"/>
              <w:spacing w:line="249" w:lineRule="exact"/>
              <w:ind w:left="470"/>
              <w:rPr>
                <w:sz w:val="22"/>
              </w:rPr>
            </w:pPr>
            <w:r>
              <w:rPr>
                <w:sz w:val="22"/>
              </w:rPr>
              <w:t>176.</w:t>
            </w:r>
          </w:p>
        </w:tc>
        <w:tc>
          <w:tcPr>
            <w:tcW w:w="1805" w:type="dxa"/>
          </w:tcPr>
          <w:p>
            <w:pPr>
              <w:pStyle w:val="TableParagraph"/>
              <w:ind w:left="177" w:right="165" w:hanging="1"/>
              <w:jc w:val="center"/>
              <w:rPr>
                <w:sz w:val="22"/>
              </w:rPr>
            </w:pPr>
            <w:r>
              <w:rPr>
                <w:sz w:val="22"/>
              </w:rPr>
              <w:t>Art. 1 pkt 37 projektu w zakresie art. 54b ust. 6 pkt l i 2 ustawy</w:t>
            </w:r>
          </w:p>
        </w:tc>
        <w:tc>
          <w:tcPr>
            <w:tcW w:w="979" w:type="dxa"/>
          </w:tcPr>
          <w:p>
            <w:pPr>
              <w:pStyle w:val="TableParagraph"/>
              <w:spacing w:line="249" w:lineRule="exact"/>
              <w:ind w:left="233"/>
              <w:rPr>
                <w:sz w:val="22"/>
              </w:rPr>
            </w:pPr>
            <w:r>
              <w:rPr>
                <w:sz w:val="22"/>
              </w:rPr>
              <w:t>MON</w:t>
            </w:r>
          </w:p>
        </w:tc>
        <w:tc>
          <w:tcPr>
            <w:tcW w:w="7232" w:type="dxa"/>
          </w:tcPr>
          <w:p>
            <w:pPr>
              <w:pStyle w:val="TableParagraph"/>
              <w:spacing w:line="248" w:lineRule="exact"/>
              <w:ind w:left="111"/>
              <w:rPr>
                <w:sz w:val="22"/>
              </w:rPr>
            </w:pPr>
            <w:r>
              <w:rPr>
                <w:sz w:val="22"/>
              </w:rPr>
              <w:t>Proponuje się nadać następujące brzmienie:</w:t>
            </w:r>
          </w:p>
          <w:p>
            <w:pPr>
              <w:pStyle w:val="TableParagraph"/>
              <w:ind w:left="111" w:right="96"/>
              <w:jc w:val="both"/>
              <w:rPr>
                <w:sz w:val="22"/>
              </w:rPr>
            </w:pPr>
            <w:r>
              <w:rPr>
                <w:sz w:val="22"/>
              </w:rPr>
              <w:t>,,1) przewodniczący i zastępca przewodniczącego, posiadający wykształcenie wyższe kierunkowe lub pokrewne odpowiadające specjalności osób egzaminowanych i co najmniej dziesięcioletni staż pracy przy eksploatacji urządzeń, instalacji lub sieci;</w:t>
            </w:r>
          </w:p>
          <w:p>
            <w:pPr>
              <w:pStyle w:val="TableParagraph"/>
              <w:ind w:left="111" w:right="93"/>
              <w:jc w:val="both"/>
              <w:rPr>
                <w:sz w:val="22"/>
              </w:rPr>
            </w:pPr>
            <w:r>
              <w:rPr>
                <w:sz w:val="22"/>
              </w:rPr>
              <w:t>2) co najmniej pięciu członków posiadających wykształcenie wyższe kierunkowe</w:t>
            </w:r>
            <w:r>
              <w:rPr>
                <w:spacing w:val="-5"/>
                <w:sz w:val="22"/>
              </w:rPr>
              <w:t> </w:t>
            </w:r>
            <w:r>
              <w:rPr>
                <w:sz w:val="22"/>
              </w:rPr>
              <w:t>lub</w:t>
            </w:r>
            <w:r>
              <w:rPr>
                <w:spacing w:val="-6"/>
                <w:sz w:val="22"/>
              </w:rPr>
              <w:t> </w:t>
            </w:r>
            <w:r>
              <w:rPr>
                <w:sz w:val="22"/>
              </w:rPr>
              <w:t>pokrewne,</w:t>
            </w:r>
            <w:r>
              <w:rPr>
                <w:spacing w:val="-8"/>
                <w:sz w:val="22"/>
              </w:rPr>
              <w:t> </w:t>
            </w:r>
            <w:r>
              <w:rPr>
                <w:sz w:val="22"/>
              </w:rPr>
              <w:t>odpowiadające</w:t>
            </w:r>
            <w:r>
              <w:rPr>
                <w:spacing w:val="-8"/>
                <w:sz w:val="22"/>
              </w:rPr>
              <w:t> </w:t>
            </w:r>
            <w:r>
              <w:rPr>
                <w:sz w:val="22"/>
              </w:rPr>
              <w:t>specjalności</w:t>
            </w:r>
            <w:r>
              <w:rPr>
                <w:spacing w:val="-6"/>
                <w:sz w:val="22"/>
              </w:rPr>
              <w:t> </w:t>
            </w:r>
            <w:r>
              <w:rPr>
                <w:sz w:val="22"/>
              </w:rPr>
              <w:t>osób</w:t>
            </w:r>
            <w:r>
              <w:rPr>
                <w:spacing w:val="-8"/>
                <w:sz w:val="22"/>
              </w:rPr>
              <w:t> </w:t>
            </w:r>
            <w:r>
              <w:rPr>
                <w:sz w:val="22"/>
              </w:rPr>
              <w:t>egzaminowanych</w:t>
            </w:r>
            <w:r>
              <w:rPr>
                <w:spacing w:val="-5"/>
                <w:sz w:val="22"/>
              </w:rPr>
              <w:t> </w:t>
            </w:r>
            <w:r>
              <w:rPr>
                <w:sz w:val="22"/>
              </w:rPr>
              <w:t>i co najmniej pięcioletni staż pracy przy eksploatacji urządzeń, instalacji lub sieci;’’.</w:t>
            </w:r>
          </w:p>
          <w:p>
            <w:pPr>
              <w:pStyle w:val="TableParagraph"/>
              <w:spacing w:line="254" w:lineRule="exact" w:before="1"/>
              <w:ind w:left="111" w:right="98"/>
              <w:jc w:val="both"/>
              <w:rPr>
                <w:sz w:val="22"/>
              </w:rPr>
            </w:pPr>
            <w:r>
              <w:rPr>
                <w:sz w:val="22"/>
              </w:rPr>
              <w:t>Zawężenie wykształcenia osób funkcyjnych komisji wymienionych w art. 54b ust. 6 projektu ustawy tylko do kierunkowego, eliminuje możliwość</w:t>
            </w:r>
          </w:p>
        </w:tc>
        <w:tc>
          <w:tcPr>
            <w:tcW w:w="4536" w:type="dxa"/>
          </w:tcPr>
          <w:p>
            <w:pPr>
              <w:pStyle w:val="TableParagraph"/>
              <w:spacing w:line="249" w:lineRule="exact"/>
              <w:ind w:left="108"/>
              <w:rPr>
                <w:sz w:val="22"/>
              </w:rPr>
            </w:pPr>
            <w:r>
              <w:rPr>
                <w:sz w:val="22"/>
              </w:rPr>
              <w:t>Uwaga uwzględniona.</w:t>
            </w:r>
          </w:p>
        </w:tc>
      </w:tr>
    </w:tbl>
    <w:p>
      <w:pPr>
        <w:spacing w:after="0" w:line="249"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455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uczestniczenia w pracach komisji osób o wykształceniu pokrewnym. Może to stwarzać problemy ze skompletowaniem składów komisji. Proponuje się uwzględnić wykształcenie kierunkowe lub pokrewne dla danych specjalności, analogicznie jak to określono w przypadku uprawnień budowlanych. Kwalifikacje przewodniczącego, zastępcy i członków komisji</w:t>
            </w:r>
            <w:r>
              <w:rPr>
                <w:spacing w:val="-26"/>
                <w:sz w:val="22"/>
              </w:rPr>
              <w:t> </w:t>
            </w:r>
            <w:r>
              <w:rPr>
                <w:sz w:val="22"/>
              </w:rPr>
              <w:t>kwalifikacyjnych ze</w:t>
            </w:r>
            <w:r>
              <w:rPr>
                <w:spacing w:val="-11"/>
                <w:sz w:val="22"/>
              </w:rPr>
              <w:t> </w:t>
            </w:r>
            <w:r>
              <w:rPr>
                <w:sz w:val="22"/>
              </w:rPr>
              <w:t>względuna</w:t>
            </w:r>
            <w:r>
              <w:rPr>
                <w:spacing w:val="-11"/>
                <w:sz w:val="22"/>
              </w:rPr>
              <w:t> </w:t>
            </w:r>
            <w:r>
              <w:rPr>
                <w:sz w:val="22"/>
              </w:rPr>
              <w:t>stanowiska</w:t>
            </w:r>
            <w:r>
              <w:rPr>
                <w:spacing w:val="-11"/>
                <w:sz w:val="22"/>
              </w:rPr>
              <w:t> </w:t>
            </w:r>
            <w:r>
              <w:rPr>
                <w:sz w:val="22"/>
              </w:rPr>
              <w:t>pracy,</w:t>
            </w:r>
            <w:r>
              <w:rPr>
                <w:spacing w:val="-11"/>
                <w:sz w:val="22"/>
              </w:rPr>
              <w:t> </w:t>
            </w:r>
            <w:r>
              <w:rPr>
                <w:sz w:val="22"/>
              </w:rPr>
              <w:t>zakres</w:t>
            </w:r>
            <w:r>
              <w:rPr>
                <w:spacing w:val="-11"/>
                <w:sz w:val="22"/>
              </w:rPr>
              <w:t> </w:t>
            </w:r>
            <w:r>
              <w:rPr>
                <w:sz w:val="22"/>
              </w:rPr>
              <w:t>czynności</w:t>
            </w:r>
            <w:r>
              <w:rPr>
                <w:spacing w:val="-11"/>
                <w:sz w:val="22"/>
              </w:rPr>
              <w:t> </w:t>
            </w:r>
            <w:r>
              <w:rPr>
                <w:sz w:val="22"/>
              </w:rPr>
              <w:t>i</w:t>
            </w:r>
            <w:r>
              <w:rPr>
                <w:spacing w:val="-11"/>
                <w:sz w:val="22"/>
              </w:rPr>
              <w:t> </w:t>
            </w:r>
            <w:r>
              <w:rPr>
                <w:sz w:val="22"/>
              </w:rPr>
              <w:t>grupy</w:t>
            </w:r>
            <w:r>
              <w:rPr>
                <w:spacing w:val="-13"/>
                <w:sz w:val="22"/>
              </w:rPr>
              <w:t> </w:t>
            </w:r>
            <w:r>
              <w:rPr>
                <w:sz w:val="22"/>
              </w:rPr>
              <w:t>urządzeń</w:t>
            </w:r>
            <w:r>
              <w:rPr>
                <w:spacing w:val="-11"/>
                <w:sz w:val="22"/>
              </w:rPr>
              <w:t> </w:t>
            </w:r>
            <w:r>
              <w:rPr>
                <w:sz w:val="22"/>
              </w:rPr>
              <w:t>instalacji</w:t>
            </w:r>
            <w:r>
              <w:rPr>
                <w:spacing w:val="-13"/>
                <w:sz w:val="22"/>
              </w:rPr>
              <w:t> </w:t>
            </w:r>
            <w:r>
              <w:rPr>
                <w:sz w:val="22"/>
              </w:rPr>
              <w:t>lub sieci zostałyby określone w rozporządzeniu, o którym mowa w projektowanym art. 54o ustawy – Prawo</w:t>
            </w:r>
            <w:r>
              <w:rPr>
                <w:spacing w:val="-8"/>
                <w:sz w:val="22"/>
              </w:rPr>
              <w:t> </w:t>
            </w:r>
            <w:r>
              <w:rPr>
                <w:sz w:val="22"/>
              </w:rPr>
              <w:t>energetyczne.</w:t>
            </w:r>
          </w:p>
          <w:p>
            <w:pPr>
              <w:pStyle w:val="TableParagraph"/>
              <w:ind w:left="111" w:right="94"/>
              <w:jc w:val="both"/>
              <w:rPr>
                <w:sz w:val="22"/>
              </w:rPr>
            </w:pPr>
            <w:r>
              <w:rPr>
                <w:sz w:val="22"/>
              </w:rPr>
              <w:t>Zawężenie wykształcenia osób funkcyjnych komisji wymienionych w art. 54b ust. 6 projektu ustawy tylko do kierunkowego, eliminuje możliwość uczestniczenia w pracach komisji osób o wykształceniu pokrewnym. Może to stwarzać problemy ze skompletowaniem składów komisji. Proponuje się uwzględnić wykształcenie kierunkowe lub pokrewne dla danych specjalności, analogicznie jak to określono w przypadku uprawnień budowlanych. Kwalifikacje przewodniczącego, zastępcy i członków komisji</w:t>
            </w:r>
            <w:r>
              <w:rPr>
                <w:spacing w:val="-30"/>
                <w:sz w:val="22"/>
              </w:rPr>
              <w:t> </w:t>
            </w:r>
            <w:r>
              <w:rPr>
                <w:sz w:val="22"/>
              </w:rPr>
              <w:t>kwalifikacyjnych ze względu na stanowiska pracy, zakres czynności i grupy urządzeń instalacji lub</w:t>
            </w:r>
            <w:r>
              <w:rPr>
                <w:spacing w:val="12"/>
                <w:sz w:val="22"/>
              </w:rPr>
              <w:t> </w:t>
            </w:r>
            <w:r>
              <w:rPr>
                <w:sz w:val="22"/>
              </w:rPr>
              <w:t>sieci</w:t>
            </w:r>
            <w:r>
              <w:rPr>
                <w:spacing w:val="14"/>
                <w:sz w:val="22"/>
              </w:rPr>
              <w:t> </w:t>
            </w:r>
            <w:r>
              <w:rPr>
                <w:sz w:val="22"/>
              </w:rPr>
              <w:t>zostałyby</w:t>
            </w:r>
            <w:r>
              <w:rPr>
                <w:spacing w:val="10"/>
                <w:sz w:val="22"/>
              </w:rPr>
              <w:t> </w:t>
            </w:r>
            <w:r>
              <w:rPr>
                <w:sz w:val="22"/>
              </w:rPr>
              <w:t>określone</w:t>
            </w:r>
            <w:r>
              <w:rPr>
                <w:spacing w:val="14"/>
                <w:sz w:val="22"/>
              </w:rPr>
              <w:t> </w:t>
            </w:r>
            <w:r>
              <w:rPr>
                <w:sz w:val="22"/>
              </w:rPr>
              <w:t>w</w:t>
            </w:r>
            <w:r>
              <w:rPr>
                <w:spacing w:val="11"/>
                <w:sz w:val="22"/>
              </w:rPr>
              <w:t> </w:t>
            </w:r>
            <w:r>
              <w:rPr>
                <w:sz w:val="22"/>
              </w:rPr>
              <w:t>rozporządzeniu,</w:t>
            </w:r>
            <w:r>
              <w:rPr>
                <w:spacing w:val="13"/>
                <w:sz w:val="22"/>
              </w:rPr>
              <w:t> </w:t>
            </w:r>
            <w:r>
              <w:rPr>
                <w:sz w:val="22"/>
              </w:rPr>
              <w:t>o</w:t>
            </w:r>
            <w:r>
              <w:rPr>
                <w:spacing w:val="12"/>
                <w:sz w:val="22"/>
              </w:rPr>
              <w:t> </w:t>
            </w:r>
            <w:r>
              <w:rPr>
                <w:sz w:val="22"/>
              </w:rPr>
              <w:t>którym</w:t>
            </w:r>
            <w:r>
              <w:rPr>
                <w:spacing w:val="12"/>
                <w:sz w:val="22"/>
              </w:rPr>
              <w:t> </w:t>
            </w:r>
            <w:r>
              <w:rPr>
                <w:sz w:val="22"/>
              </w:rPr>
              <w:t>mowa</w:t>
            </w:r>
            <w:r>
              <w:rPr>
                <w:spacing w:val="13"/>
                <w:sz w:val="22"/>
              </w:rPr>
              <w:t> </w:t>
            </w:r>
            <w:r>
              <w:rPr>
                <w:sz w:val="22"/>
              </w:rPr>
              <w:t>w</w:t>
            </w:r>
          </w:p>
          <w:p>
            <w:pPr>
              <w:pStyle w:val="TableParagraph"/>
              <w:spacing w:line="238" w:lineRule="exact"/>
              <w:ind w:left="111"/>
              <w:jc w:val="both"/>
              <w:rPr>
                <w:sz w:val="22"/>
              </w:rPr>
            </w:pPr>
            <w:r>
              <w:rPr>
                <w:sz w:val="22"/>
              </w:rPr>
              <w:t>projektowanym art. 54o ustawy – Prawo energetyczne.</w:t>
            </w:r>
          </w:p>
        </w:tc>
        <w:tc>
          <w:tcPr>
            <w:tcW w:w="4536" w:type="dxa"/>
          </w:tcPr>
          <w:p>
            <w:pPr>
              <w:pStyle w:val="TableParagraph"/>
              <w:rPr>
                <w:sz w:val="22"/>
              </w:rPr>
            </w:pPr>
          </w:p>
        </w:tc>
      </w:tr>
      <w:tr>
        <w:trPr>
          <w:trHeight w:val="2783" w:hRule="atLeast"/>
        </w:trPr>
        <w:tc>
          <w:tcPr>
            <w:tcW w:w="902" w:type="dxa"/>
          </w:tcPr>
          <w:p>
            <w:pPr>
              <w:pStyle w:val="TableParagraph"/>
              <w:spacing w:line="247" w:lineRule="exact"/>
              <w:ind w:right="33"/>
              <w:jc w:val="right"/>
              <w:rPr>
                <w:sz w:val="22"/>
              </w:rPr>
            </w:pPr>
            <w:r>
              <w:rPr>
                <w:sz w:val="22"/>
              </w:rPr>
              <w:t>177.</w:t>
            </w:r>
          </w:p>
        </w:tc>
        <w:tc>
          <w:tcPr>
            <w:tcW w:w="1805" w:type="dxa"/>
          </w:tcPr>
          <w:p>
            <w:pPr>
              <w:pStyle w:val="TableParagraph"/>
              <w:ind w:left="182" w:right="174" w:firstLine="3"/>
              <w:jc w:val="center"/>
              <w:rPr>
                <w:sz w:val="22"/>
              </w:rPr>
            </w:pPr>
            <w:r>
              <w:rPr>
                <w:sz w:val="22"/>
              </w:rPr>
              <w:t>Art. 1 pkt 37 projektu w zakresie art. 54c w ust. 1 ustawy</w:t>
            </w:r>
          </w:p>
        </w:tc>
        <w:tc>
          <w:tcPr>
            <w:tcW w:w="979" w:type="dxa"/>
          </w:tcPr>
          <w:p>
            <w:pPr>
              <w:pStyle w:val="TableParagraph"/>
              <w:spacing w:line="247" w:lineRule="exact"/>
              <w:ind w:left="91" w:right="79"/>
              <w:jc w:val="center"/>
              <w:rPr>
                <w:sz w:val="22"/>
              </w:rPr>
            </w:pPr>
            <w:r>
              <w:rPr>
                <w:sz w:val="22"/>
              </w:rPr>
              <w:t>MON</w:t>
            </w:r>
          </w:p>
        </w:tc>
        <w:tc>
          <w:tcPr>
            <w:tcW w:w="7232" w:type="dxa"/>
          </w:tcPr>
          <w:p>
            <w:pPr>
              <w:pStyle w:val="TableParagraph"/>
              <w:spacing w:line="246" w:lineRule="exact"/>
              <w:ind w:left="111"/>
              <w:rPr>
                <w:sz w:val="22"/>
              </w:rPr>
            </w:pPr>
            <w:r>
              <w:rPr>
                <w:sz w:val="22"/>
              </w:rPr>
              <w:t>Proponuje się dodać pkt 4 o następującej treści:</w:t>
            </w:r>
          </w:p>
          <w:p>
            <w:pPr>
              <w:pStyle w:val="TableParagraph"/>
              <w:ind w:left="111" w:right="99"/>
              <w:jc w:val="both"/>
              <w:rPr>
                <w:sz w:val="22"/>
              </w:rPr>
            </w:pPr>
            <w:r>
              <w:rPr>
                <w:sz w:val="22"/>
              </w:rPr>
              <w:t>„4) zaprzestania pełnienia służby lub rozwiązania stosunku pracy z jednostką organizacyjną podległą lub nadzorowaną przez właściwego ministra lub Szefa Agencji,</w:t>
            </w:r>
          </w:p>
          <w:p>
            <w:pPr>
              <w:pStyle w:val="TableParagraph"/>
              <w:spacing w:line="252" w:lineRule="exact" w:before="1"/>
              <w:ind w:left="111"/>
              <w:rPr>
                <w:sz w:val="22"/>
              </w:rPr>
            </w:pPr>
            <w:r>
              <w:rPr>
                <w:sz w:val="22"/>
              </w:rPr>
              <w:t>o których mowa w art. 21a.”.</w:t>
            </w:r>
          </w:p>
          <w:p>
            <w:pPr>
              <w:pStyle w:val="TableParagraph"/>
              <w:ind w:left="111" w:right="93"/>
              <w:jc w:val="both"/>
              <w:rPr>
                <w:sz w:val="22"/>
              </w:rPr>
            </w:pPr>
            <w:r>
              <w:rPr>
                <w:sz w:val="22"/>
              </w:rPr>
              <w:t>Powołane w resorcie obrony narodowej Wojskowe Energetyczne Komisje Kwalifikacyjne wykonują swoje obowiązki związane z przeprowadzaniem egzaminów pozaetatowo, zaś działalność tych komisji finansowana jest </w:t>
            </w:r>
            <w:r>
              <w:rPr>
                <w:spacing w:val="-3"/>
                <w:sz w:val="22"/>
              </w:rPr>
              <w:t>ze </w:t>
            </w:r>
            <w:r>
              <w:rPr>
                <w:sz w:val="22"/>
              </w:rPr>
              <w:t>środków</w:t>
            </w:r>
            <w:r>
              <w:rPr>
                <w:spacing w:val="-17"/>
                <w:sz w:val="22"/>
              </w:rPr>
              <w:t> </w:t>
            </w:r>
            <w:r>
              <w:rPr>
                <w:sz w:val="22"/>
              </w:rPr>
              <w:t>resortu</w:t>
            </w:r>
            <w:r>
              <w:rPr>
                <w:spacing w:val="-16"/>
                <w:sz w:val="22"/>
              </w:rPr>
              <w:t> </w:t>
            </w:r>
            <w:r>
              <w:rPr>
                <w:sz w:val="22"/>
              </w:rPr>
              <w:t>obrony</w:t>
            </w:r>
            <w:r>
              <w:rPr>
                <w:spacing w:val="-18"/>
                <w:sz w:val="22"/>
              </w:rPr>
              <w:t> </w:t>
            </w:r>
            <w:r>
              <w:rPr>
                <w:sz w:val="22"/>
              </w:rPr>
              <w:t>narodowej.</w:t>
            </w:r>
            <w:r>
              <w:rPr>
                <w:spacing w:val="-18"/>
                <w:sz w:val="22"/>
              </w:rPr>
              <w:t> </w:t>
            </w:r>
            <w:r>
              <w:rPr>
                <w:sz w:val="22"/>
              </w:rPr>
              <w:t>Tylko</w:t>
            </w:r>
            <w:r>
              <w:rPr>
                <w:spacing w:val="-15"/>
                <w:sz w:val="22"/>
              </w:rPr>
              <w:t> </w:t>
            </w:r>
            <w:r>
              <w:rPr>
                <w:sz w:val="22"/>
              </w:rPr>
              <w:t>osoby</w:t>
            </w:r>
            <w:r>
              <w:rPr>
                <w:spacing w:val="-18"/>
                <w:sz w:val="22"/>
              </w:rPr>
              <w:t> </w:t>
            </w:r>
            <w:r>
              <w:rPr>
                <w:sz w:val="22"/>
              </w:rPr>
              <w:t>pełniące</w:t>
            </w:r>
            <w:r>
              <w:rPr>
                <w:spacing w:val="-15"/>
                <w:sz w:val="22"/>
              </w:rPr>
              <w:t> </w:t>
            </w:r>
            <w:r>
              <w:rPr>
                <w:sz w:val="22"/>
              </w:rPr>
              <w:t>służbę</w:t>
            </w:r>
            <w:r>
              <w:rPr>
                <w:spacing w:val="-15"/>
                <w:sz w:val="22"/>
              </w:rPr>
              <w:t> </w:t>
            </w:r>
            <w:r>
              <w:rPr>
                <w:sz w:val="22"/>
              </w:rPr>
              <w:t>lub</w:t>
            </w:r>
            <w:r>
              <w:rPr>
                <w:spacing w:val="-16"/>
                <w:sz w:val="22"/>
              </w:rPr>
              <w:t> </w:t>
            </w:r>
            <w:r>
              <w:rPr>
                <w:sz w:val="22"/>
              </w:rPr>
              <w:t>zatrudnione</w:t>
            </w:r>
          </w:p>
          <w:p>
            <w:pPr>
              <w:pStyle w:val="TableParagraph"/>
              <w:spacing w:line="252" w:lineRule="exact" w:before="5"/>
              <w:ind w:left="111" w:right="97"/>
              <w:jc w:val="both"/>
              <w:rPr>
                <w:sz w:val="22"/>
              </w:rPr>
            </w:pPr>
            <w:r>
              <w:rPr>
                <w:sz w:val="22"/>
              </w:rPr>
              <w:t>mogą być kierowane przez pracodawcę do realizacji zadań w ramach komisji kwalifikacyjnej, np. do innej miejscowości w ramach podróży służbowej.</w:t>
            </w:r>
          </w:p>
        </w:tc>
        <w:tc>
          <w:tcPr>
            <w:tcW w:w="4536" w:type="dxa"/>
          </w:tcPr>
          <w:p>
            <w:pPr>
              <w:pStyle w:val="TableParagraph"/>
              <w:spacing w:line="247" w:lineRule="exact"/>
              <w:ind w:left="108"/>
              <w:rPr>
                <w:sz w:val="22"/>
              </w:rPr>
            </w:pPr>
            <w:r>
              <w:rPr>
                <w:sz w:val="22"/>
              </w:rPr>
              <w:t>Uwaga uwzględniona.</w:t>
            </w:r>
          </w:p>
        </w:tc>
      </w:tr>
      <w:tr>
        <w:trPr>
          <w:trHeight w:val="1516" w:hRule="atLeast"/>
        </w:trPr>
        <w:tc>
          <w:tcPr>
            <w:tcW w:w="902" w:type="dxa"/>
          </w:tcPr>
          <w:p>
            <w:pPr>
              <w:pStyle w:val="TableParagraph"/>
              <w:spacing w:line="247" w:lineRule="exact"/>
              <w:ind w:right="33"/>
              <w:jc w:val="right"/>
              <w:rPr>
                <w:sz w:val="22"/>
              </w:rPr>
            </w:pPr>
            <w:r>
              <w:rPr>
                <w:sz w:val="22"/>
              </w:rPr>
              <w:t>178.</w:t>
            </w:r>
          </w:p>
        </w:tc>
        <w:tc>
          <w:tcPr>
            <w:tcW w:w="1805" w:type="dxa"/>
          </w:tcPr>
          <w:p>
            <w:pPr>
              <w:pStyle w:val="TableParagraph"/>
              <w:ind w:left="107" w:right="96"/>
              <w:jc w:val="center"/>
              <w:rPr>
                <w:sz w:val="22"/>
              </w:rPr>
            </w:pPr>
            <w:r>
              <w:rPr>
                <w:sz w:val="22"/>
              </w:rPr>
              <w:t>Art. 1 pkt 37 projektu w zakresie art. 54d ustawy</w:t>
            </w:r>
          </w:p>
        </w:tc>
        <w:tc>
          <w:tcPr>
            <w:tcW w:w="979" w:type="dxa"/>
          </w:tcPr>
          <w:p>
            <w:pPr>
              <w:pStyle w:val="TableParagraph"/>
              <w:spacing w:line="247" w:lineRule="exact"/>
              <w:ind w:left="89" w:right="79"/>
              <w:jc w:val="center"/>
              <w:rPr>
                <w:sz w:val="22"/>
              </w:rPr>
            </w:pPr>
            <w:r>
              <w:rPr>
                <w:sz w:val="22"/>
              </w:rPr>
              <w:t>RCL</w:t>
            </w:r>
          </w:p>
        </w:tc>
        <w:tc>
          <w:tcPr>
            <w:tcW w:w="7232" w:type="dxa"/>
          </w:tcPr>
          <w:p>
            <w:pPr>
              <w:pStyle w:val="TableParagraph"/>
              <w:ind w:left="111" w:right="96"/>
              <w:jc w:val="both"/>
              <w:rPr>
                <w:sz w:val="22"/>
              </w:rPr>
            </w:pPr>
            <w:r>
              <w:rPr>
                <w:sz w:val="22"/>
              </w:rPr>
              <w:t>Wprowadza się przepis dotyczący uprawnienia Prezesa URE do przeprowadzania</w:t>
            </w:r>
            <w:r>
              <w:rPr>
                <w:spacing w:val="-13"/>
                <w:sz w:val="22"/>
              </w:rPr>
              <w:t> </w:t>
            </w:r>
            <w:r>
              <w:rPr>
                <w:sz w:val="22"/>
              </w:rPr>
              <w:t>okresowej</w:t>
            </w:r>
            <w:r>
              <w:rPr>
                <w:spacing w:val="-14"/>
                <w:sz w:val="22"/>
              </w:rPr>
              <w:t> </w:t>
            </w:r>
            <w:r>
              <w:rPr>
                <w:sz w:val="22"/>
              </w:rPr>
              <w:t>oceny</w:t>
            </w:r>
            <w:r>
              <w:rPr>
                <w:spacing w:val="-16"/>
                <w:sz w:val="22"/>
              </w:rPr>
              <w:t> </w:t>
            </w:r>
            <w:r>
              <w:rPr>
                <w:sz w:val="22"/>
              </w:rPr>
              <w:t>pracy</w:t>
            </w:r>
            <w:r>
              <w:rPr>
                <w:spacing w:val="-15"/>
                <w:sz w:val="22"/>
              </w:rPr>
              <w:t> </w:t>
            </w:r>
            <w:r>
              <w:rPr>
                <w:sz w:val="22"/>
              </w:rPr>
              <w:t>komisji</w:t>
            </w:r>
            <w:r>
              <w:rPr>
                <w:spacing w:val="-12"/>
                <w:sz w:val="22"/>
              </w:rPr>
              <w:t> </w:t>
            </w:r>
            <w:r>
              <w:rPr>
                <w:sz w:val="22"/>
              </w:rPr>
              <w:t>kwalifikacyjnych,</w:t>
            </w:r>
            <w:r>
              <w:rPr>
                <w:spacing w:val="-13"/>
                <w:sz w:val="22"/>
              </w:rPr>
              <w:t> </w:t>
            </w:r>
            <w:r>
              <w:rPr>
                <w:sz w:val="22"/>
              </w:rPr>
              <w:t>oraz</w:t>
            </w:r>
            <w:r>
              <w:rPr>
                <w:spacing w:val="-15"/>
                <w:sz w:val="22"/>
              </w:rPr>
              <w:t> </w:t>
            </w:r>
            <w:r>
              <w:rPr>
                <w:sz w:val="22"/>
              </w:rPr>
              <w:t>sankcję</w:t>
            </w:r>
          </w:p>
          <w:p>
            <w:pPr>
              <w:pStyle w:val="TableParagraph"/>
              <w:ind w:left="111" w:right="94"/>
              <w:jc w:val="both"/>
              <w:rPr>
                <w:sz w:val="22"/>
              </w:rPr>
            </w:pPr>
            <w:r>
              <w:rPr>
                <w:sz w:val="22"/>
              </w:rPr>
              <w:t>– w przypadku negatywnej oceny – w postaci odwołania komisji kwalifikacyjnej. Brak jest jednakże przepisów dotyczących zasad i trybu przeprowadzania</w:t>
            </w:r>
            <w:r>
              <w:rPr>
                <w:spacing w:val="-11"/>
                <w:sz w:val="22"/>
              </w:rPr>
              <w:t> </w:t>
            </w:r>
            <w:r>
              <w:rPr>
                <w:sz w:val="22"/>
              </w:rPr>
              <w:t>takiej</w:t>
            </w:r>
            <w:r>
              <w:rPr>
                <w:spacing w:val="-7"/>
                <w:sz w:val="22"/>
              </w:rPr>
              <w:t> </w:t>
            </w:r>
            <w:r>
              <w:rPr>
                <w:sz w:val="22"/>
              </w:rPr>
              <w:t>oceny</w:t>
            </w:r>
            <w:r>
              <w:rPr>
                <w:spacing w:val="-11"/>
                <w:sz w:val="22"/>
              </w:rPr>
              <w:t> </w:t>
            </w:r>
            <w:r>
              <w:rPr>
                <w:sz w:val="22"/>
              </w:rPr>
              <w:t>(jedyny</w:t>
            </w:r>
            <w:r>
              <w:rPr>
                <w:spacing w:val="-10"/>
                <w:sz w:val="22"/>
              </w:rPr>
              <w:t> </w:t>
            </w:r>
            <w:r>
              <w:rPr>
                <w:sz w:val="22"/>
              </w:rPr>
              <w:t>przepis</w:t>
            </w:r>
            <w:r>
              <w:rPr>
                <w:spacing w:val="-8"/>
                <w:sz w:val="22"/>
              </w:rPr>
              <w:t> </w:t>
            </w:r>
            <w:r>
              <w:rPr>
                <w:sz w:val="22"/>
              </w:rPr>
              <w:t>proceduralny</w:t>
            </w:r>
            <w:r>
              <w:rPr>
                <w:spacing w:val="-10"/>
                <w:sz w:val="22"/>
              </w:rPr>
              <w:t> </w:t>
            </w:r>
            <w:r>
              <w:rPr>
                <w:sz w:val="22"/>
              </w:rPr>
              <w:t>związany</w:t>
            </w:r>
            <w:r>
              <w:rPr>
                <w:spacing w:val="-11"/>
                <w:sz w:val="22"/>
              </w:rPr>
              <w:t> </w:t>
            </w:r>
            <w:r>
              <w:rPr>
                <w:sz w:val="22"/>
              </w:rPr>
              <w:t>z</w:t>
            </w:r>
            <w:r>
              <w:rPr>
                <w:spacing w:val="-10"/>
                <w:sz w:val="22"/>
              </w:rPr>
              <w:t> </w:t>
            </w:r>
            <w:r>
              <w:rPr>
                <w:sz w:val="22"/>
              </w:rPr>
              <w:t>tą</w:t>
            </w:r>
            <w:r>
              <w:rPr>
                <w:spacing w:val="-8"/>
                <w:sz w:val="22"/>
              </w:rPr>
              <w:t> </w:t>
            </w:r>
            <w:r>
              <w:rPr>
                <w:sz w:val="22"/>
              </w:rPr>
              <w:t>oceną</w:t>
            </w:r>
          </w:p>
          <w:p>
            <w:pPr>
              <w:pStyle w:val="TableParagraph"/>
              <w:spacing w:line="237" w:lineRule="exact"/>
              <w:ind w:left="111"/>
              <w:jc w:val="both"/>
              <w:rPr>
                <w:sz w:val="22"/>
              </w:rPr>
            </w:pPr>
            <w:r>
              <w:rPr>
                <w:sz w:val="22"/>
              </w:rPr>
              <w:t>(wskazujący   na   formę   prawną   rozstrzygnięcia   o   odwołaniu   komisji </w:t>
            </w:r>
            <w:r>
              <w:rPr>
                <w:spacing w:val="41"/>
                <w:sz w:val="22"/>
              </w:rPr>
              <w:t> </w:t>
            </w:r>
            <w:r>
              <w:rPr>
                <w:sz w:val="22"/>
              </w:rPr>
              <w:t>w</w:t>
            </w:r>
          </w:p>
        </w:tc>
        <w:tc>
          <w:tcPr>
            <w:tcW w:w="4536" w:type="dxa"/>
          </w:tcPr>
          <w:p>
            <w:pPr>
              <w:pStyle w:val="TableParagraph"/>
              <w:spacing w:line="247" w:lineRule="exact"/>
              <w:ind w:left="108"/>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60"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Pr>
                <w:sz w:val="22"/>
              </w:rPr>
            </w:pPr>
            <w:r>
              <w:rPr>
                <w:sz w:val="22"/>
              </w:rPr>
              <w:t>następstwie oceny negatywnej) to art. 54h ust. 1, który wskazuje, że odwołanie komisji następuje w drodze decyzji. Konieczne jest zatem odpowiednie</w:t>
            </w:r>
          </w:p>
          <w:p>
            <w:pPr>
              <w:pStyle w:val="TableParagraph"/>
              <w:spacing w:line="238" w:lineRule="exact"/>
              <w:ind w:left="111"/>
              <w:rPr>
                <w:sz w:val="22"/>
              </w:rPr>
            </w:pPr>
            <w:r>
              <w:rPr>
                <w:sz w:val="22"/>
              </w:rPr>
              <w:t>uzupełnienie przepisów o rozwiązania merytoryczne w tym zakresie.</w:t>
            </w:r>
          </w:p>
        </w:tc>
        <w:tc>
          <w:tcPr>
            <w:tcW w:w="4536" w:type="dxa"/>
          </w:tcPr>
          <w:p>
            <w:pPr>
              <w:pStyle w:val="TableParagraph"/>
              <w:rPr>
                <w:sz w:val="22"/>
              </w:rPr>
            </w:pPr>
          </w:p>
        </w:tc>
      </w:tr>
      <w:tr>
        <w:trPr>
          <w:trHeight w:val="6830" w:hRule="atLeast"/>
        </w:trPr>
        <w:tc>
          <w:tcPr>
            <w:tcW w:w="902" w:type="dxa"/>
          </w:tcPr>
          <w:p>
            <w:pPr>
              <w:pStyle w:val="TableParagraph"/>
              <w:spacing w:line="247" w:lineRule="exact"/>
              <w:ind w:right="33"/>
              <w:jc w:val="right"/>
              <w:rPr>
                <w:sz w:val="22"/>
              </w:rPr>
            </w:pPr>
            <w:r>
              <w:rPr>
                <w:sz w:val="22"/>
              </w:rPr>
              <w:t>179.</w:t>
            </w:r>
          </w:p>
        </w:tc>
        <w:tc>
          <w:tcPr>
            <w:tcW w:w="1805" w:type="dxa"/>
          </w:tcPr>
          <w:p>
            <w:pPr>
              <w:pStyle w:val="TableParagraph"/>
              <w:ind w:left="182" w:right="174" w:firstLine="3"/>
              <w:jc w:val="center"/>
              <w:rPr>
                <w:sz w:val="22"/>
              </w:rPr>
            </w:pPr>
            <w:r>
              <w:rPr>
                <w:sz w:val="22"/>
              </w:rPr>
              <w:t>Art. 1 pkt 37 projektu w zakresie art. 54e ustawy</w:t>
            </w:r>
          </w:p>
        </w:tc>
        <w:tc>
          <w:tcPr>
            <w:tcW w:w="979" w:type="dxa"/>
          </w:tcPr>
          <w:p>
            <w:pPr>
              <w:pStyle w:val="TableParagraph"/>
              <w:spacing w:line="247" w:lineRule="exact"/>
              <w:ind w:left="91" w:right="79"/>
              <w:jc w:val="center"/>
              <w:rPr>
                <w:sz w:val="22"/>
              </w:rPr>
            </w:pPr>
            <w:r>
              <w:rPr>
                <w:sz w:val="22"/>
              </w:rPr>
              <w:t>MON</w:t>
            </w:r>
          </w:p>
        </w:tc>
        <w:tc>
          <w:tcPr>
            <w:tcW w:w="7232" w:type="dxa"/>
          </w:tcPr>
          <w:p>
            <w:pPr>
              <w:pStyle w:val="TableParagraph"/>
              <w:spacing w:line="246" w:lineRule="exact"/>
              <w:ind w:left="111"/>
              <w:jc w:val="both"/>
              <w:rPr>
                <w:sz w:val="22"/>
              </w:rPr>
            </w:pPr>
            <w:r>
              <w:rPr>
                <w:sz w:val="22"/>
              </w:rPr>
              <w:t>Proponuje się nadać następujące brzmienie:</w:t>
            </w:r>
          </w:p>
          <w:p>
            <w:pPr>
              <w:pStyle w:val="TableParagraph"/>
              <w:ind w:left="111" w:right="100"/>
              <w:jc w:val="both"/>
              <w:rPr>
                <w:sz w:val="22"/>
              </w:rPr>
            </w:pPr>
            <w:r>
              <w:rPr>
                <w:sz w:val="22"/>
              </w:rPr>
              <w:t>,,Art.</w:t>
            </w:r>
            <w:r>
              <w:rPr>
                <w:spacing w:val="-6"/>
                <w:sz w:val="22"/>
              </w:rPr>
              <w:t> </w:t>
            </w:r>
            <w:r>
              <w:rPr>
                <w:sz w:val="22"/>
              </w:rPr>
              <w:t>54e.</w:t>
            </w:r>
            <w:r>
              <w:rPr>
                <w:spacing w:val="-4"/>
                <w:sz w:val="22"/>
              </w:rPr>
              <w:t> </w:t>
            </w:r>
            <w:r>
              <w:rPr>
                <w:sz w:val="22"/>
              </w:rPr>
              <w:t>1.</w:t>
            </w:r>
            <w:r>
              <w:rPr>
                <w:spacing w:val="-5"/>
                <w:sz w:val="22"/>
              </w:rPr>
              <w:t> </w:t>
            </w:r>
            <w:r>
              <w:rPr>
                <w:sz w:val="22"/>
              </w:rPr>
              <w:t>Świadectwo</w:t>
            </w:r>
            <w:r>
              <w:rPr>
                <w:spacing w:val="-5"/>
                <w:sz w:val="22"/>
              </w:rPr>
              <w:t> </w:t>
            </w:r>
            <w:r>
              <w:rPr>
                <w:sz w:val="22"/>
              </w:rPr>
              <w:t>kwalifikacyjne</w:t>
            </w:r>
            <w:r>
              <w:rPr>
                <w:spacing w:val="-4"/>
                <w:sz w:val="22"/>
              </w:rPr>
              <w:t> </w:t>
            </w:r>
            <w:r>
              <w:rPr>
                <w:sz w:val="22"/>
              </w:rPr>
              <w:t>wydają,</w:t>
            </w:r>
            <w:r>
              <w:rPr>
                <w:spacing w:val="-4"/>
                <w:sz w:val="22"/>
              </w:rPr>
              <w:t> </w:t>
            </w:r>
            <w:r>
              <w:rPr>
                <w:sz w:val="22"/>
              </w:rPr>
              <w:t>na</w:t>
            </w:r>
            <w:r>
              <w:rPr>
                <w:spacing w:val="-4"/>
                <w:sz w:val="22"/>
              </w:rPr>
              <w:t> </w:t>
            </w:r>
            <w:r>
              <w:rPr>
                <w:sz w:val="22"/>
              </w:rPr>
              <w:t>wniosek</w:t>
            </w:r>
            <w:r>
              <w:rPr>
                <w:spacing w:val="-7"/>
                <w:sz w:val="22"/>
              </w:rPr>
              <w:t> </w:t>
            </w:r>
            <w:r>
              <w:rPr>
                <w:sz w:val="22"/>
              </w:rPr>
              <w:t>osoby</w:t>
            </w:r>
            <w:r>
              <w:rPr>
                <w:spacing w:val="-7"/>
                <w:sz w:val="22"/>
              </w:rPr>
              <w:t> </w:t>
            </w:r>
            <w:r>
              <w:rPr>
                <w:sz w:val="22"/>
              </w:rPr>
              <w:t>ubiegającej sięo jego</w:t>
            </w:r>
            <w:r>
              <w:rPr>
                <w:spacing w:val="-3"/>
                <w:sz w:val="22"/>
              </w:rPr>
              <w:t> </w:t>
            </w:r>
            <w:r>
              <w:rPr>
                <w:sz w:val="22"/>
              </w:rPr>
              <w:t>wydanie:</w:t>
            </w:r>
          </w:p>
          <w:p>
            <w:pPr>
              <w:pStyle w:val="TableParagraph"/>
              <w:numPr>
                <w:ilvl w:val="0"/>
                <w:numId w:val="46"/>
              </w:numPr>
              <w:tabs>
                <w:tab w:pos="394" w:val="left" w:leader="none"/>
              </w:tabs>
              <w:spacing w:line="240" w:lineRule="auto" w:before="0" w:after="0"/>
              <w:ind w:left="111" w:right="98" w:firstLine="0"/>
              <w:jc w:val="both"/>
              <w:rPr>
                <w:sz w:val="22"/>
              </w:rPr>
            </w:pPr>
            <w:r>
              <w:rPr>
                <w:sz w:val="22"/>
              </w:rPr>
              <w:t>Prezes URE, na podstawie dokumentacji z przeprowadzonego egzaminu, przekazanej</w:t>
            </w:r>
            <w:r>
              <w:rPr>
                <w:spacing w:val="-4"/>
                <w:sz w:val="22"/>
              </w:rPr>
              <w:t> </w:t>
            </w:r>
            <w:r>
              <w:rPr>
                <w:sz w:val="22"/>
              </w:rPr>
              <w:t>przez</w:t>
            </w:r>
            <w:r>
              <w:rPr>
                <w:spacing w:val="-5"/>
                <w:sz w:val="22"/>
              </w:rPr>
              <w:t> </w:t>
            </w:r>
            <w:r>
              <w:rPr>
                <w:sz w:val="22"/>
              </w:rPr>
              <w:t>komisje</w:t>
            </w:r>
            <w:r>
              <w:rPr>
                <w:spacing w:val="-6"/>
                <w:sz w:val="22"/>
              </w:rPr>
              <w:t> </w:t>
            </w:r>
            <w:r>
              <w:rPr>
                <w:sz w:val="22"/>
              </w:rPr>
              <w:t>kwalifikacyjne,</w:t>
            </w:r>
            <w:r>
              <w:rPr>
                <w:spacing w:val="-6"/>
                <w:sz w:val="22"/>
              </w:rPr>
              <w:t> </w:t>
            </w:r>
            <w:r>
              <w:rPr>
                <w:sz w:val="22"/>
              </w:rPr>
              <w:t>o</w:t>
            </w:r>
            <w:r>
              <w:rPr>
                <w:spacing w:val="-5"/>
                <w:sz w:val="22"/>
              </w:rPr>
              <w:t> </w:t>
            </w:r>
            <w:r>
              <w:rPr>
                <w:sz w:val="22"/>
              </w:rPr>
              <w:t>których</w:t>
            </w:r>
            <w:r>
              <w:rPr>
                <w:spacing w:val="-6"/>
                <w:sz w:val="22"/>
              </w:rPr>
              <w:t> </w:t>
            </w:r>
            <w:r>
              <w:rPr>
                <w:sz w:val="22"/>
              </w:rPr>
              <w:t>mowa</w:t>
            </w:r>
            <w:r>
              <w:rPr>
                <w:spacing w:val="-3"/>
                <w:sz w:val="22"/>
              </w:rPr>
              <w:t> </w:t>
            </w:r>
            <w:r>
              <w:rPr>
                <w:sz w:val="22"/>
              </w:rPr>
              <w:t>w</w:t>
            </w:r>
            <w:r>
              <w:rPr>
                <w:spacing w:val="-6"/>
                <w:sz w:val="22"/>
              </w:rPr>
              <w:t> </w:t>
            </w:r>
            <w:r>
              <w:rPr>
                <w:sz w:val="22"/>
              </w:rPr>
              <w:t>art.</w:t>
            </w:r>
            <w:r>
              <w:rPr>
                <w:spacing w:val="-4"/>
                <w:sz w:val="22"/>
              </w:rPr>
              <w:t> </w:t>
            </w:r>
            <w:r>
              <w:rPr>
                <w:sz w:val="22"/>
              </w:rPr>
              <w:t>54b</w:t>
            </w:r>
            <w:r>
              <w:rPr>
                <w:spacing w:val="-4"/>
                <w:sz w:val="22"/>
              </w:rPr>
              <w:t> </w:t>
            </w:r>
            <w:r>
              <w:rPr>
                <w:sz w:val="22"/>
              </w:rPr>
              <w:t>ust.</w:t>
            </w:r>
            <w:r>
              <w:rPr>
                <w:spacing w:val="-4"/>
                <w:sz w:val="22"/>
              </w:rPr>
              <w:t> </w:t>
            </w:r>
            <w:r>
              <w:rPr>
                <w:sz w:val="22"/>
              </w:rPr>
              <w:t>2</w:t>
            </w:r>
            <w:r>
              <w:rPr>
                <w:spacing w:val="-7"/>
                <w:sz w:val="22"/>
              </w:rPr>
              <w:t> </w:t>
            </w:r>
            <w:r>
              <w:rPr>
                <w:sz w:val="22"/>
              </w:rPr>
              <w:t>pkt 1;</w:t>
            </w:r>
          </w:p>
          <w:p>
            <w:pPr>
              <w:pStyle w:val="TableParagraph"/>
              <w:numPr>
                <w:ilvl w:val="0"/>
                <w:numId w:val="46"/>
              </w:numPr>
              <w:tabs>
                <w:tab w:pos="361" w:val="left" w:leader="none"/>
              </w:tabs>
              <w:spacing w:line="240" w:lineRule="auto" w:before="0" w:after="0"/>
              <w:ind w:left="111" w:right="97" w:firstLine="0"/>
              <w:jc w:val="both"/>
              <w:rPr>
                <w:sz w:val="22"/>
              </w:rPr>
            </w:pPr>
            <w:r>
              <w:rPr>
                <w:sz w:val="22"/>
              </w:rPr>
              <w:t>organy regulacyjne, o których mowa w art. 21a, na podstawie dokumentacji z przeprowadzonego egzaminu, przekazanej przez komisje kwalifikacyjne, o których mowa w art. 54b ust. 2 pkt</w:t>
            </w:r>
            <w:r>
              <w:rPr>
                <w:spacing w:val="-1"/>
                <w:sz w:val="22"/>
              </w:rPr>
              <w:t> </w:t>
            </w:r>
            <w:r>
              <w:rPr>
                <w:sz w:val="22"/>
              </w:rPr>
              <w:t>2;</w:t>
            </w:r>
          </w:p>
          <w:p>
            <w:pPr>
              <w:pStyle w:val="TableParagraph"/>
              <w:numPr>
                <w:ilvl w:val="0"/>
                <w:numId w:val="46"/>
              </w:numPr>
              <w:tabs>
                <w:tab w:pos="421" w:val="left" w:leader="none"/>
              </w:tabs>
              <w:spacing w:line="240" w:lineRule="auto" w:before="2" w:after="0"/>
              <w:ind w:left="111" w:right="98" w:firstLine="0"/>
              <w:jc w:val="both"/>
              <w:rPr>
                <w:sz w:val="22"/>
              </w:rPr>
            </w:pPr>
            <w:r>
              <w:rPr>
                <w:sz w:val="22"/>
              </w:rPr>
              <w:t>komisje kwalifikacyjne powołane przez ministra właściwego do spraw transportu.</w:t>
            </w:r>
          </w:p>
          <w:p>
            <w:pPr>
              <w:pStyle w:val="TableParagraph"/>
              <w:ind w:left="111" w:right="97"/>
              <w:jc w:val="both"/>
              <w:rPr>
                <w:sz w:val="22"/>
              </w:rPr>
            </w:pPr>
            <w:r>
              <w:rPr>
                <w:sz w:val="22"/>
              </w:rPr>
              <w:t>2. W jednostkach organizacyjnych podległych Ministrowi Obrony Narodowej lub przez niego nadzorowanych świadectwa kwalifikacyjne wydawane są na wniosek osoby zainteresowanej lub na wniosek kierownika jednostki organizacyjnej podległej lub nadzorowanej przez tego ministra.”</w:t>
            </w:r>
          </w:p>
          <w:p>
            <w:pPr>
              <w:pStyle w:val="TableParagraph"/>
              <w:spacing w:line="252" w:lineRule="exact"/>
              <w:ind w:left="111"/>
              <w:jc w:val="both"/>
              <w:rPr>
                <w:sz w:val="22"/>
              </w:rPr>
            </w:pPr>
            <w:r>
              <w:rPr>
                <w:sz w:val="22"/>
              </w:rPr>
              <w:t>Powyższa zmiana ma na celu skoncentrowanie całości zagadnień związanych</w:t>
            </w:r>
          </w:p>
          <w:p>
            <w:pPr>
              <w:pStyle w:val="TableParagraph"/>
              <w:ind w:left="111" w:right="95"/>
              <w:jc w:val="both"/>
              <w:rPr>
                <w:sz w:val="22"/>
              </w:rPr>
            </w:pPr>
            <w:r>
              <w:rPr>
                <w:sz w:val="22"/>
              </w:rPr>
              <w:t>z nadawaniem świadectw kwalifikacyjnych i działalnością komisji w jednym organie, merytorycznie przygotowanym do realizacji takich zadań. Organy regulacyjne, powołane na podstawie art. 21a, podobnie jak Prezes URE, będą prowadziły w systemie informatycznym rejestry komisji kwalifikacyjnych, członków komisji kwalifikacyjnych powołanych przez właściwych ministrów lub Szefów Agencji, o których mowa w art. 21a oraz wydanych świadectw kwalifikacyjnych i wtórników tych świadectw.</w:t>
            </w:r>
          </w:p>
          <w:p>
            <w:pPr>
              <w:pStyle w:val="TableParagraph"/>
              <w:ind w:left="111" w:right="98"/>
              <w:jc w:val="both"/>
              <w:rPr>
                <w:sz w:val="22"/>
              </w:rPr>
            </w:pPr>
            <w:r>
              <w:rPr>
                <w:sz w:val="22"/>
              </w:rPr>
              <w:t>Dodanie ust. 2 ma na celu usankcjonowanie możliwości kierowania wniosków o sprawdzenie kwalifikacji przez kierowników jednostek organizacyjnych</w:t>
            </w:r>
          </w:p>
          <w:p>
            <w:pPr>
              <w:pStyle w:val="TableParagraph"/>
              <w:spacing w:line="254" w:lineRule="exact" w:before="1"/>
              <w:ind w:left="111" w:right="98"/>
              <w:jc w:val="both"/>
              <w:rPr>
                <w:sz w:val="22"/>
              </w:rPr>
            </w:pPr>
            <w:r>
              <w:rPr>
                <w:sz w:val="22"/>
              </w:rPr>
              <w:t>podległych Ministrowi Obrony Narodowej lub przez niego nadzorowanych, co eliminuje konieczność ponoszenia opłat.</w:t>
            </w:r>
          </w:p>
        </w:tc>
        <w:tc>
          <w:tcPr>
            <w:tcW w:w="4536" w:type="dxa"/>
          </w:tcPr>
          <w:p>
            <w:pPr>
              <w:pStyle w:val="TableParagraph"/>
              <w:spacing w:line="247" w:lineRule="exact"/>
              <w:ind w:left="108"/>
              <w:rPr>
                <w:sz w:val="22"/>
              </w:rPr>
            </w:pPr>
            <w:r>
              <w:rPr>
                <w:sz w:val="22"/>
              </w:rPr>
              <w:t>Uwaga uwzględniona.</w:t>
            </w:r>
          </w:p>
        </w:tc>
      </w:tr>
      <w:tr>
        <w:trPr>
          <w:trHeight w:val="1264" w:hRule="atLeast"/>
        </w:trPr>
        <w:tc>
          <w:tcPr>
            <w:tcW w:w="902" w:type="dxa"/>
          </w:tcPr>
          <w:p>
            <w:pPr>
              <w:pStyle w:val="TableParagraph"/>
              <w:spacing w:line="247" w:lineRule="exact"/>
              <w:ind w:right="33"/>
              <w:jc w:val="right"/>
              <w:rPr>
                <w:sz w:val="22"/>
              </w:rPr>
            </w:pPr>
            <w:r>
              <w:rPr>
                <w:sz w:val="22"/>
              </w:rPr>
              <w:t>180.</w:t>
            </w:r>
          </w:p>
        </w:tc>
        <w:tc>
          <w:tcPr>
            <w:tcW w:w="1805" w:type="dxa"/>
          </w:tcPr>
          <w:p>
            <w:pPr>
              <w:pStyle w:val="TableParagraph"/>
              <w:ind w:left="182" w:right="174" w:firstLine="3"/>
              <w:jc w:val="center"/>
              <w:rPr>
                <w:sz w:val="22"/>
              </w:rPr>
            </w:pPr>
            <w:r>
              <w:rPr>
                <w:sz w:val="22"/>
              </w:rPr>
              <w:t>Art. 1 pkt 37 projektu w zakresie art. 54e pkt 1 ustawy</w:t>
            </w:r>
          </w:p>
        </w:tc>
        <w:tc>
          <w:tcPr>
            <w:tcW w:w="979" w:type="dxa"/>
          </w:tcPr>
          <w:p>
            <w:pPr>
              <w:pStyle w:val="TableParagraph"/>
              <w:spacing w:line="247" w:lineRule="exact"/>
              <w:ind w:left="89" w:right="79"/>
              <w:jc w:val="center"/>
              <w:rPr>
                <w:sz w:val="22"/>
              </w:rPr>
            </w:pPr>
            <w:r>
              <w:rPr>
                <w:sz w:val="22"/>
              </w:rPr>
              <w:t>RCL</w:t>
            </w:r>
          </w:p>
        </w:tc>
        <w:tc>
          <w:tcPr>
            <w:tcW w:w="7232" w:type="dxa"/>
          </w:tcPr>
          <w:p>
            <w:pPr>
              <w:pStyle w:val="TableParagraph"/>
              <w:ind w:left="111" w:right="96"/>
              <w:jc w:val="both"/>
              <w:rPr>
                <w:sz w:val="22"/>
              </w:rPr>
            </w:pPr>
            <w:r>
              <w:rPr>
                <w:sz w:val="22"/>
              </w:rPr>
              <w:t>Ustawy zaproponowano zmianę w stosunku do obecnego stanu prawnego polegającą na tym, że kompetencje do wydawania świadectw kwalifikacyjnych uzyskuje  Prezes  URE  (dotychczas  świadectwa  te  wydawały  komisje,</w:t>
            </w:r>
            <w:r>
              <w:rPr>
                <w:spacing w:val="26"/>
                <w:sz w:val="22"/>
              </w:rPr>
              <w:t> </w:t>
            </w:r>
            <w:r>
              <w:rPr>
                <w:sz w:val="22"/>
              </w:rPr>
              <w:t>które</w:t>
            </w:r>
          </w:p>
          <w:p>
            <w:pPr>
              <w:pStyle w:val="TableParagraph"/>
              <w:spacing w:line="254" w:lineRule="exact"/>
              <w:ind w:left="111" w:right="95"/>
              <w:jc w:val="both"/>
              <w:rPr>
                <w:sz w:val="22"/>
              </w:rPr>
            </w:pPr>
            <w:r>
              <w:rPr>
                <w:sz w:val="22"/>
              </w:rPr>
              <w:t>przeprowadzały egzamin sprawdzający, w terminie 14 dni od dnia przeprowadzenia</w:t>
            </w:r>
            <w:r>
              <w:rPr>
                <w:spacing w:val="-18"/>
                <w:sz w:val="22"/>
              </w:rPr>
              <w:t> </w:t>
            </w:r>
            <w:r>
              <w:rPr>
                <w:sz w:val="22"/>
              </w:rPr>
              <w:t>egzaminu).</w:t>
            </w:r>
            <w:r>
              <w:rPr>
                <w:spacing w:val="-18"/>
                <w:sz w:val="22"/>
              </w:rPr>
              <w:t> </w:t>
            </w:r>
            <w:r>
              <w:rPr>
                <w:sz w:val="22"/>
              </w:rPr>
              <w:t>Wyjaśnienia</w:t>
            </w:r>
            <w:r>
              <w:rPr>
                <w:spacing w:val="-16"/>
                <w:sz w:val="22"/>
              </w:rPr>
              <w:t> </w:t>
            </w:r>
            <w:r>
              <w:rPr>
                <w:sz w:val="22"/>
              </w:rPr>
              <w:t>wymaga</w:t>
            </w:r>
            <w:r>
              <w:rPr>
                <w:spacing w:val="-16"/>
                <w:sz w:val="22"/>
              </w:rPr>
              <w:t> </w:t>
            </w:r>
            <w:r>
              <w:rPr>
                <w:sz w:val="22"/>
              </w:rPr>
              <w:t>ratio</w:t>
            </w:r>
            <w:r>
              <w:rPr>
                <w:spacing w:val="-15"/>
                <w:sz w:val="22"/>
              </w:rPr>
              <w:t> </w:t>
            </w:r>
            <w:r>
              <w:rPr>
                <w:sz w:val="22"/>
              </w:rPr>
              <w:t>legis</w:t>
            </w:r>
            <w:r>
              <w:rPr>
                <w:spacing w:val="-16"/>
                <w:sz w:val="22"/>
              </w:rPr>
              <w:t> </w:t>
            </w:r>
            <w:r>
              <w:rPr>
                <w:sz w:val="22"/>
              </w:rPr>
              <w:t>zaproponowanego</w:t>
            </w:r>
          </w:p>
        </w:tc>
        <w:tc>
          <w:tcPr>
            <w:tcW w:w="4536" w:type="dxa"/>
          </w:tcPr>
          <w:p>
            <w:pPr>
              <w:pStyle w:val="TableParagraph"/>
              <w:ind w:left="108" w:right="92"/>
              <w:jc w:val="both"/>
              <w:rPr>
                <w:sz w:val="22"/>
              </w:rPr>
            </w:pPr>
            <w:r>
              <w:rPr>
                <w:sz w:val="22"/>
              </w:rPr>
              <w:t>Centralizacja systemu wydawania świadctw kwalifikacyjnych ma na celu zapewnie tranparentności całego procesu oraz dostępności</w:t>
            </w:r>
          </w:p>
          <w:p>
            <w:pPr>
              <w:pStyle w:val="TableParagraph"/>
              <w:spacing w:line="254" w:lineRule="exact"/>
              <w:ind w:left="108" w:right="95"/>
              <w:jc w:val="both"/>
              <w:rPr>
                <w:sz w:val="22"/>
              </w:rPr>
            </w:pPr>
            <w:r>
              <w:rPr>
                <w:sz w:val="22"/>
              </w:rPr>
              <w:t>informacji o osobach posiadających takie uprawnienia.</w:t>
            </w:r>
          </w:p>
        </w:tc>
      </w:tr>
    </w:tbl>
    <w:p>
      <w:pPr>
        <w:spacing w:after="0" w:line="254"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202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5"/>
              <w:jc w:val="both"/>
              <w:rPr>
                <w:sz w:val="22"/>
              </w:rPr>
            </w:pPr>
            <w:r>
              <w:rPr>
                <w:sz w:val="22"/>
              </w:rPr>
              <w:t>rozwiązania.</w:t>
            </w:r>
            <w:r>
              <w:rPr>
                <w:spacing w:val="-5"/>
                <w:sz w:val="22"/>
              </w:rPr>
              <w:t> </w:t>
            </w:r>
            <w:r>
              <w:rPr>
                <w:sz w:val="22"/>
              </w:rPr>
              <w:t>Zadania</w:t>
            </w:r>
            <w:r>
              <w:rPr>
                <w:spacing w:val="-4"/>
                <w:sz w:val="22"/>
              </w:rPr>
              <w:t> </w:t>
            </w:r>
            <w:r>
              <w:rPr>
                <w:sz w:val="22"/>
              </w:rPr>
              <w:t>Prezes</w:t>
            </w:r>
            <w:r>
              <w:rPr>
                <w:spacing w:val="-4"/>
                <w:sz w:val="22"/>
              </w:rPr>
              <w:t> </w:t>
            </w:r>
            <w:r>
              <w:rPr>
                <w:sz w:val="22"/>
              </w:rPr>
              <w:t>URE</w:t>
            </w:r>
            <w:r>
              <w:rPr>
                <w:spacing w:val="-5"/>
                <w:sz w:val="22"/>
              </w:rPr>
              <w:t> </w:t>
            </w:r>
            <w:r>
              <w:rPr>
                <w:sz w:val="22"/>
              </w:rPr>
              <w:t>będą</w:t>
            </w:r>
            <w:r>
              <w:rPr>
                <w:spacing w:val="-7"/>
                <w:sz w:val="22"/>
              </w:rPr>
              <w:t> </w:t>
            </w:r>
            <w:r>
              <w:rPr>
                <w:sz w:val="22"/>
              </w:rPr>
              <w:t>bowiem</w:t>
            </w:r>
            <w:r>
              <w:rPr>
                <w:spacing w:val="-8"/>
                <w:sz w:val="22"/>
              </w:rPr>
              <w:t> </w:t>
            </w:r>
            <w:r>
              <w:rPr>
                <w:sz w:val="22"/>
              </w:rPr>
              <w:t>sprowadzały</w:t>
            </w:r>
            <w:r>
              <w:rPr>
                <w:spacing w:val="-7"/>
                <w:sz w:val="22"/>
              </w:rPr>
              <w:t> </w:t>
            </w:r>
            <w:r>
              <w:rPr>
                <w:sz w:val="22"/>
              </w:rPr>
              <w:t>się</w:t>
            </w:r>
            <w:r>
              <w:rPr>
                <w:spacing w:val="-4"/>
                <w:sz w:val="22"/>
              </w:rPr>
              <w:t> </w:t>
            </w:r>
            <w:r>
              <w:rPr>
                <w:sz w:val="22"/>
              </w:rPr>
              <w:t>do</w:t>
            </w:r>
            <w:r>
              <w:rPr>
                <w:spacing w:val="-5"/>
                <w:sz w:val="22"/>
              </w:rPr>
              <w:t> </w:t>
            </w:r>
            <w:r>
              <w:rPr>
                <w:sz w:val="22"/>
              </w:rPr>
              <w:t>technicznej czynności wydania świadectwa, bez faktycznej możliwości zakwestionowania oceny egzaminacyjnej komisji. Uzasadnienie do projektu nie wyjaśnia, jakie cele mają zostać zrealizowane przez centralizację systemu wydawania świadectw kwalifikacyjnych i jakie dysfunkcje obecnego systemu mają zostać w</w:t>
            </w:r>
            <w:r>
              <w:rPr>
                <w:spacing w:val="-16"/>
                <w:sz w:val="22"/>
              </w:rPr>
              <w:t> </w:t>
            </w:r>
            <w:r>
              <w:rPr>
                <w:sz w:val="22"/>
              </w:rPr>
              <w:t>ten</w:t>
            </w:r>
            <w:r>
              <w:rPr>
                <w:spacing w:val="-14"/>
                <w:sz w:val="22"/>
              </w:rPr>
              <w:t> </w:t>
            </w:r>
            <w:r>
              <w:rPr>
                <w:sz w:val="22"/>
              </w:rPr>
              <w:t>sposób</w:t>
            </w:r>
            <w:r>
              <w:rPr>
                <w:spacing w:val="-16"/>
                <w:sz w:val="22"/>
              </w:rPr>
              <w:t> </w:t>
            </w:r>
            <w:r>
              <w:rPr>
                <w:sz w:val="22"/>
              </w:rPr>
              <w:t>wyeliminowane.</w:t>
            </w:r>
            <w:r>
              <w:rPr>
                <w:spacing w:val="-14"/>
                <w:sz w:val="22"/>
              </w:rPr>
              <w:t> </w:t>
            </w:r>
            <w:r>
              <w:rPr>
                <w:sz w:val="22"/>
              </w:rPr>
              <w:t>OSR</w:t>
            </w:r>
            <w:r>
              <w:rPr>
                <w:spacing w:val="-16"/>
                <w:sz w:val="22"/>
              </w:rPr>
              <w:t> </w:t>
            </w:r>
            <w:r>
              <w:rPr>
                <w:sz w:val="22"/>
              </w:rPr>
              <w:t>nie</w:t>
            </w:r>
            <w:r>
              <w:rPr>
                <w:spacing w:val="-14"/>
                <w:sz w:val="22"/>
              </w:rPr>
              <w:t> </w:t>
            </w:r>
            <w:r>
              <w:rPr>
                <w:sz w:val="22"/>
              </w:rPr>
              <w:t>wskazuje,</w:t>
            </w:r>
            <w:r>
              <w:rPr>
                <w:spacing w:val="-15"/>
                <w:sz w:val="22"/>
              </w:rPr>
              <w:t> </w:t>
            </w:r>
            <w:r>
              <w:rPr>
                <w:sz w:val="22"/>
              </w:rPr>
              <w:t>ile</w:t>
            </w:r>
            <w:r>
              <w:rPr>
                <w:spacing w:val="-16"/>
                <w:sz w:val="22"/>
              </w:rPr>
              <w:t> </w:t>
            </w:r>
            <w:r>
              <w:rPr>
                <w:sz w:val="22"/>
              </w:rPr>
              <w:t>świadectw</w:t>
            </w:r>
            <w:r>
              <w:rPr>
                <w:spacing w:val="-15"/>
                <w:sz w:val="22"/>
              </w:rPr>
              <w:t> </w:t>
            </w:r>
            <w:r>
              <w:rPr>
                <w:sz w:val="22"/>
              </w:rPr>
              <w:t>wydawał</w:t>
            </w:r>
            <w:r>
              <w:rPr>
                <w:spacing w:val="-14"/>
                <w:sz w:val="22"/>
              </w:rPr>
              <w:t> </w:t>
            </w:r>
            <w:r>
              <w:rPr>
                <w:sz w:val="22"/>
              </w:rPr>
              <w:t>będzie rocznie</w:t>
            </w:r>
            <w:r>
              <w:rPr>
                <w:spacing w:val="-9"/>
                <w:sz w:val="22"/>
              </w:rPr>
              <w:t> </w:t>
            </w:r>
            <w:r>
              <w:rPr>
                <w:sz w:val="22"/>
              </w:rPr>
              <w:t>Prezes</w:t>
            </w:r>
            <w:r>
              <w:rPr>
                <w:spacing w:val="-8"/>
                <w:sz w:val="22"/>
              </w:rPr>
              <w:t> </w:t>
            </w:r>
            <w:r>
              <w:rPr>
                <w:sz w:val="22"/>
              </w:rPr>
              <w:t>URE,</w:t>
            </w:r>
            <w:r>
              <w:rPr>
                <w:spacing w:val="-9"/>
                <w:sz w:val="22"/>
              </w:rPr>
              <w:t> </w:t>
            </w:r>
            <w:r>
              <w:rPr>
                <w:sz w:val="22"/>
              </w:rPr>
              <w:t>zaś</w:t>
            </w:r>
            <w:r>
              <w:rPr>
                <w:spacing w:val="-9"/>
                <w:sz w:val="22"/>
              </w:rPr>
              <w:t> </w:t>
            </w:r>
            <w:r>
              <w:rPr>
                <w:sz w:val="22"/>
              </w:rPr>
              <w:t>koszty</w:t>
            </w:r>
            <w:r>
              <w:rPr>
                <w:spacing w:val="-11"/>
                <w:sz w:val="22"/>
              </w:rPr>
              <w:t> </w:t>
            </w:r>
            <w:r>
              <w:rPr>
                <w:sz w:val="22"/>
              </w:rPr>
              <w:t>wykonywania</w:t>
            </w:r>
            <w:r>
              <w:rPr>
                <w:spacing w:val="-8"/>
                <w:sz w:val="22"/>
              </w:rPr>
              <w:t> </w:t>
            </w:r>
            <w:r>
              <w:rPr>
                <w:sz w:val="22"/>
              </w:rPr>
              <w:t>tego</w:t>
            </w:r>
            <w:r>
              <w:rPr>
                <w:spacing w:val="-9"/>
                <w:sz w:val="22"/>
              </w:rPr>
              <w:t> </w:t>
            </w:r>
            <w:r>
              <w:rPr>
                <w:sz w:val="22"/>
              </w:rPr>
              <w:t>zadania</w:t>
            </w:r>
            <w:r>
              <w:rPr>
                <w:spacing w:val="-9"/>
                <w:sz w:val="22"/>
              </w:rPr>
              <w:t> </w:t>
            </w:r>
            <w:r>
              <w:rPr>
                <w:sz w:val="22"/>
              </w:rPr>
              <w:t>widoczne</w:t>
            </w:r>
            <w:r>
              <w:rPr>
                <w:spacing w:val="-8"/>
                <w:sz w:val="22"/>
              </w:rPr>
              <w:t> </w:t>
            </w:r>
            <w:r>
              <w:rPr>
                <w:sz w:val="22"/>
              </w:rPr>
              <w:t>są</w:t>
            </w:r>
            <w:r>
              <w:rPr>
                <w:spacing w:val="-10"/>
                <w:sz w:val="22"/>
              </w:rPr>
              <w:t> </w:t>
            </w:r>
            <w:r>
              <w:rPr>
                <w:sz w:val="22"/>
              </w:rPr>
              <w:t>jedynie</w:t>
            </w:r>
          </w:p>
          <w:p>
            <w:pPr>
              <w:pStyle w:val="TableParagraph"/>
              <w:spacing w:line="238" w:lineRule="exact"/>
              <w:ind w:left="111"/>
              <w:jc w:val="both"/>
              <w:rPr>
                <w:sz w:val="22"/>
              </w:rPr>
            </w:pPr>
            <w:r>
              <w:rPr>
                <w:sz w:val="22"/>
              </w:rPr>
              <w:t>przez pryzmat art. 18 projektu (reguła wydatkowa).</w:t>
            </w:r>
          </w:p>
        </w:tc>
        <w:tc>
          <w:tcPr>
            <w:tcW w:w="4536" w:type="dxa"/>
          </w:tcPr>
          <w:p>
            <w:pPr>
              <w:pStyle w:val="TableParagraph"/>
              <w:rPr>
                <w:sz w:val="22"/>
              </w:rPr>
            </w:pPr>
          </w:p>
        </w:tc>
      </w:tr>
      <w:tr>
        <w:trPr>
          <w:trHeight w:val="1265" w:hRule="atLeast"/>
        </w:trPr>
        <w:tc>
          <w:tcPr>
            <w:tcW w:w="902" w:type="dxa"/>
          </w:tcPr>
          <w:p>
            <w:pPr>
              <w:pStyle w:val="TableParagraph"/>
              <w:spacing w:line="247" w:lineRule="exact"/>
              <w:ind w:right="33"/>
              <w:jc w:val="right"/>
              <w:rPr>
                <w:sz w:val="22"/>
              </w:rPr>
            </w:pPr>
            <w:r>
              <w:rPr>
                <w:sz w:val="22"/>
              </w:rPr>
              <w:t>181.</w:t>
            </w:r>
          </w:p>
        </w:tc>
        <w:tc>
          <w:tcPr>
            <w:tcW w:w="1805" w:type="dxa"/>
          </w:tcPr>
          <w:p>
            <w:pPr>
              <w:pStyle w:val="TableParagraph"/>
              <w:ind w:left="194" w:right="186" w:firstLine="3"/>
              <w:jc w:val="center"/>
              <w:rPr>
                <w:sz w:val="22"/>
              </w:rPr>
            </w:pPr>
            <w:r>
              <w:rPr>
                <w:sz w:val="22"/>
              </w:rPr>
              <w:t>Art. 1 pkt 37 projektu w zakresie art. 54f ustawy</w:t>
            </w:r>
          </w:p>
        </w:tc>
        <w:tc>
          <w:tcPr>
            <w:tcW w:w="979" w:type="dxa"/>
          </w:tcPr>
          <w:p>
            <w:pPr>
              <w:pStyle w:val="TableParagraph"/>
              <w:spacing w:line="247" w:lineRule="exact"/>
              <w:ind w:left="89" w:right="79"/>
              <w:jc w:val="center"/>
              <w:rPr>
                <w:sz w:val="22"/>
              </w:rPr>
            </w:pPr>
            <w:r>
              <w:rPr>
                <w:sz w:val="22"/>
              </w:rPr>
              <w:t>RCL</w:t>
            </w:r>
          </w:p>
        </w:tc>
        <w:tc>
          <w:tcPr>
            <w:tcW w:w="7232" w:type="dxa"/>
          </w:tcPr>
          <w:p>
            <w:pPr>
              <w:pStyle w:val="TableParagraph"/>
              <w:ind w:left="111" w:right="96"/>
              <w:jc w:val="both"/>
              <w:rPr>
                <w:sz w:val="22"/>
              </w:rPr>
            </w:pPr>
            <w:r>
              <w:rPr>
                <w:sz w:val="22"/>
              </w:rPr>
              <w:t>Postuluje się doprecyzowanie formy prawnej rozstrzygnięcia o zawieszeniu i unieważnieniu (cofnięciu) świadectwa kwalifikacji. Doprecyzowania także wymaga, kto prowadzi postępowanie wyjaśniające mające potwierdzić lub zaprzeczyć zaistnieniu okoliczności, które stały się podstawą zawieszenia</w:t>
            </w:r>
          </w:p>
          <w:p>
            <w:pPr>
              <w:pStyle w:val="TableParagraph"/>
              <w:spacing w:line="238" w:lineRule="exact"/>
              <w:ind w:left="111"/>
              <w:jc w:val="both"/>
              <w:rPr>
                <w:sz w:val="22"/>
              </w:rPr>
            </w:pPr>
            <w:r>
              <w:rPr>
                <w:sz w:val="22"/>
              </w:rPr>
              <w:t>świadectwa, oraz w jakim trybie.</w:t>
            </w:r>
          </w:p>
        </w:tc>
        <w:tc>
          <w:tcPr>
            <w:tcW w:w="4536" w:type="dxa"/>
          </w:tcPr>
          <w:p>
            <w:pPr>
              <w:pStyle w:val="TableParagraph"/>
              <w:spacing w:line="247" w:lineRule="exact"/>
              <w:ind w:left="108"/>
              <w:rPr>
                <w:sz w:val="22"/>
              </w:rPr>
            </w:pPr>
            <w:r>
              <w:rPr>
                <w:sz w:val="22"/>
              </w:rPr>
              <w:t>Uwaga uwzględniona.</w:t>
            </w:r>
          </w:p>
        </w:tc>
      </w:tr>
      <w:tr>
        <w:trPr>
          <w:trHeight w:val="2784" w:hRule="atLeast"/>
        </w:trPr>
        <w:tc>
          <w:tcPr>
            <w:tcW w:w="902" w:type="dxa"/>
          </w:tcPr>
          <w:p>
            <w:pPr>
              <w:pStyle w:val="TableParagraph"/>
              <w:spacing w:line="247" w:lineRule="exact"/>
              <w:ind w:right="33"/>
              <w:jc w:val="right"/>
              <w:rPr>
                <w:sz w:val="22"/>
              </w:rPr>
            </w:pPr>
            <w:r>
              <w:rPr>
                <w:sz w:val="22"/>
              </w:rPr>
              <w:t>182.</w:t>
            </w:r>
          </w:p>
        </w:tc>
        <w:tc>
          <w:tcPr>
            <w:tcW w:w="1805" w:type="dxa"/>
          </w:tcPr>
          <w:p>
            <w:pPr>
              <w:pStyle w:val="TableParagraph"/>
              <w:ind w:left="194" w:right="186" w:firstLine="3"/>
              <w:jc w:val="center"/>
              <w:rPr>
                <w:sz w:val="22"/>
              </w:rPr>
            </w:pPr>
            <w:r>
              <w:rPr>
                <w:sz w:val="22"/>
              </w:rPr>
              <w:t>Art. 1 pkt 37 projektu w zakresie art. 54f ust. 1 ustawy</w:t>
            </w:r>
          </w:p>
        </w:tc>
        <w:tc>
          <w:tcPr>
            <w:tcW w:w="979" w:type="dxa"/>
          </w:tcPr>
          <w:p>
            <w:pPr>
              <w:pStyle w:val="TableParagraph"/>
              <w:spacing w:line="247" w:lineRule="exact"/>
              <w:ind w:left="91" w:right="79"/>
              <w:jc w:val="center"/>
              <w:rPr>
                <w:sz w:val="22"/>
              </w:rPr>
            </w:pPr>
            <w:r>
              <w:rPr>
                <w:sz w:val="22"/>
              </w:rPr>
              <w:t>MON</w:t>
            </w:r>
          </w:p>
        </w:tc>
        <w:tc>
          <w:tcPr>
            <w:tcW w:w="7232" w:type="dxa"/>
          </w:tcPr>
          <w:p>
            <w:pPr>
              <w:pStyle w:val="TableParagraph"/>
              <w:spacing w:line="247" w:lineRule="exact"/>
              <w:ind w:left="111"/>
              <w:rPr>
                <w:sz w:val="22"/>
              </w:rPr>
            </w:pPr>
            <w:r>
              <w:rPr>
                <w:sz w:val="22"/>
              </w:rPr>
              <w:t>Proponuje się wykreślić pkt 3.</w:t>
            </w:r>
          </w:p>
          <w:p>
            <w:pPr>
              <w:pStyle w:val="TableParagraph"/>
              <w:spacing w:before="1"/>
              <w:ind w:left="111" w:right="93"/>
              <w:jc w:val="both"/>
              <w:rPr>
                <w:sz w:val="22"/>
              </w:rPr>
            </w:pPr>
            <w:r>
              <w:rPr>
                <w:sz w:val="22"/>
              </w:rPr>
              <w:t>Zawieszenie świadectwa kwalifikacyjnego w przypadku, gdy osoba je posiadająca przez okres 6 miesięcy nie zajmowała się eksploatacją urządzeń, instalacji lub sieci, jest niespójne z art. 54 ust. 3 pkt 2, w którym określono, że świadectwo traci ważność jeżeli osoba je posiadająca przez okres 3 lat nie zajmowała</w:t>
            </w:r>
            <w:r>
              <w:rPr>
                <w:spacing w:val="-9"/>
                <w:sz w:val="22"/>
              </w:rPr>
              <w:t> </w:t>
            </w:r>
            <w:r>
              <w:rPr>
                <w:sz w:val="22"/>
              </w:rPr>
              <w:t>się</w:t>
            </w:r>
            <w:r>
              <w:rPr>
                <w:spacing w:val="-9"/>
                <w:sz w:val="22"/>
              </w:rPr>
              <w:t> </w:t>
            </w:r>
            <w:r>
              <w:rPr>
                <w:sz w:val="22"/>
              </w:rPr>
              <w:t>eksploatacją</w:t>
            </w:r>
            <w:r>
              <w:rPr>
                <w:spacing w:val="-12"/>
                <w:sz w:val="22"/>
              </w:rPr>
              <w:t> </w:t>
            </w:r>
            <w:r>
              <w:rPr>
                <w:sz w:val="22"/>
              </w:rPr>
              <w:t>tych</w:t>
            </w:r>
            <w:r>
              <w:rPr>
                <w:spacing w:val="-7"/>
                <w:sz w:val="22"/>
              </w:rPr>
              <w:t> </w:t>
            </w:r>
            <w:r>
              <w:rPr>
                <w:sz w:val="22"/>
              </w:rPr>
              <w:t>urządzeń.</w:t>
            </w:r>
            <w:r>
              <w:rPr>
                <w:spacing w:val="-9"/>
                <w:sz w:val="22"/>
              </w:rPr>
              <w:t> </w:t>
            </w:r>
            <w:r>
              <w:rPr>
                <w:sz w:val="22"/>
              </w:rPr>
              <w:t>Ponadto</w:t>
            </w:r>
            <w:r>
              <w:rPr>
                <w:spacing w:val="-10"/>
                <w:sz w:val="22"/>
              </w:rPr>
              <w:t> </w:t>
            </w:r>
            <w:r>
              <w:rPr>
                <w:sz w:val="22"/>
              </w:rPr>
              <w:t>wskazać</w:t>
            </w:r>
            <w:r>
              <w:rPr>
                <w:spacing w:val="-7"/>
                <w:sz w:val="22"/>
              </w:rPr>
              <w:t> </w:t>
            </w:r>
            <w:r>
              <w:rPr>
                <w:sz w:val="22"/>
              </w:rPr>
              <w:t>należy,</w:t>
            </w:r>
            <w:r>
              <w:rPr>
                <w:spacing w:val="-7"/>
                <w:sz w:val="22"/>
              </w:rPr>
              <w:t> </w:t>
            </w:r>
            <w:r>
              <w:rPr>
                <w:sz w:val="22"/>
              </w:rPr>
              <w:t>że</w:t>
            </w:r>
            <w:r>
              <w:rPr>
                <w:spacing w:val="-7"/>
                <w:sz w:val="22"/>
              </w:rPr>
              <w:t> </w:t>
            </w:r>
            <w:r>
              <w:rPr>
                <w:sz w:val="22"/>
              </w:rPr>
              <w:t>zapis</w:t>
            </w:r>
            <w:r>
              <w:rPr>
                <w:spacing w:val="-9"/>
                <w:sz w:val="22"/>
              </w:rPr>
              <w:t> </w:t>
            </w:r>
            <w:r>
              <w:rPr>
                <w:sz w:val="22"/>
              </w:rPr>
              <w:t>ten jest</w:t>
            </w:r>
            <w:r>
              <w:rPr>
                <w:spacing w:val="-6"/>
                <w:sz w:val="22"/>
              </w:rPr>
              <w:t> </w:t>
            </w:r>
            <w:r>
              <w:rPr>
                <w:sz w:val="22"/>
              </w:rPr>
              <w:t>zbyt</w:t>
            </w:r>
            <w:r>
              <w:rPr>
                <w:spacing w:val="-6"/>
                <w:sz w:val="22"/>
              </w:rPr>
              <w:t> </w:t>
            </w:r>
            <w:r>
              <w:rPr>
                <w:sz w:val="22"/>
              </w:rPr>
              <w:t>restrykcyjny</w:t>
            </w:r>
            <w:r>
              <w:rPr>
                <w:spacing w:val="-10"/>
                <w:sz w:val="22"/>
              </w:rPr>
              <w:t> </w:t>
            </w:r>
            <w:r>
              <w:rPr>
                <w:sz w:val="22"/>
              </w:rPr>
              <w:t>w</w:t>
            </w:r>
            <w:r>
              <w:rPr>
                <w:spacing w:val="-8"/>
                <w:sz w:val="22"/>
              </w:rPr>
              <w:t> </w:t>
            </w:r>
            <w:r>
              <w:rPr>
                <w:sz w:val="22"/>
              </w:rPr>
              <w:t>stosunku</w:t>
            </w:r>
            <w:r>
              <w:rPr>
                <w:spacing w:val="-7"/>
                <w:sz w:val="22"/>
              </w:rPr>
              <w:t> </w:t>
            </w:r>
            <w:r>
              <w:rPr>
                <w:sz w:val="22"/>
              </w:rPr>
              <w:t>do</w:t>
            </w:r>
            <w:r>
              <w:rPr>
                <w:spacing w:val="-7"/>
                <w:sz w:val="22"/>
              </w:rPr>
              <w:t> </w:t>
            </w:r>
            <w:r>
              <w:rPr>
                <w:sz w:val="22"/>
              </w:rPr>
              <w:t>osób,</w:t>
            </w:r>
            <w:r>
              <w:rPr>
                <w:spacing w:val="-6"/>
                <w:sz w:val="22"/>
              </w:rPr>
              <w:t> </w:t>
            </w:r>
            <w:r>
              <w:rPr>
                <w:sz w:val="22"/>
              </w:rPr>
              <w:t>np.</w:t>
            </w:r>
            <w:r>
              <w:rPr>
                <w:spacing w:val="-7"/>
                <w:sz w:val="22"/>
              </w:rPr>
              <w:t> </w:t>
            </w:r>
            <w:r>
              <w:rPr>
                <w:sz w:val="22"/>
              </w:rPr>
              <w:t>poszukujących</w:t>
            </w:r>
            <w:r>
              <w:rPr>
                <w:spacing w:val="-7"/>
                <w:sz w:val="22"/>
              </w:rPr>
              <w:t> </w:t>
            </w:r>
            <w:r>
              <w:rPr>
                <w:sz w:val="22"/>
              </w:rPr>
              <w:t>pracy,</w:t>
            </w:r>
            <w:r>
              <w:rPr>
                <w:spacing w:val="-7"/>
                <w:sz w:val="22"/>
              </w:rPr>
              <w:t> </w:t>
            </w:r>
            <w:r>
              <w:rPr>
                <w:sz w:val="22"/>
              </w:rPr>
              <w:t>przewlekle chorych, delegowanych do innych prac itp. Należy mieć również na względzie fakt, że w tak krótkim czasie nie ulegną zmianie zasadnicze uregulowania w zakresie eksploatacji urządzeń, instalacji lub sieci, które</w:t>
            </w:r>
            <w:r>
              <w:rPr>
                <w:spacing w:val="40"/>
                <w:sz w:val="22"/>
              </w:rPr>
              <w:t> </w:t>
            </w:r>
            <w:r>
              <w:rPr>
                <w:sz w:val="22"/>
              </w:rPr>
              <w:t>powodowałyby</w:t>
            </w:r>
          </w:p>
          <w:p>
            <w:pPr>
              <w:pStyle w:val="TableParagraph"/>
              <w:spacing w:line="239" w:lineRule="exact"/>
              <w:ind w:left="111"/>
              <w:jc w:val="both"/>
              <w:rPr>
                <w:sz w:val="22"/>
              </w:rPr>
            </w:pPr>
            <w:r>
              <w:rPr>
                <w:sz w:val="22"/>
              </w:rPr>
              <w:t>konieczność uzupełnienia wiedzy i potwierdzenia kwalifikacji.</w:t>
            </w:r>
          </w:p>
        </w:tc>
        <w:tc>
          <w:tcPr>
            <w:tcW w:w="4536" w:type="dxa"/>
          </w:tcPr>
          <w:p>
            <w:pPr>
              <w:pStyle w:val="TableParagraph"/>
              <w:spacing w:line="247" w:lineRule="exact"/>
              <w:ind w:left="108"/>
              <w:rPr>
                <w:sz w:val="22"/>
              </w:rPr>
            </w:pPr>
            <w:r>
              <w:rPr>
                <w:sz w:val="22"/>
              </w:rPr>
              <w:t>Uwaga uwzględniona.</w:t>
            </w:r>
          </w:p>
        </w:tc>
      </w:tr>
      <w:tr>
        <w:trPr>
          <w:trHeight w:val="2277" w:hRule="atLeast"/>
        </w:trPr>
        <w:tc>
          <w:tcPr>
            <w:tcW w:w="902" w:type="dxa"/>
          </w:tcPr>
          <w:p>
            <w:pPr>
              <w:pStyle w:val="TableParagraph"/>
              <w:spacing w:line="247" w:lineRule="exact"/>
              <w:ind w:right="33"/>
              <w:jc w:val="right"/>
              <w:rPr>
                <w:sz w:val="22"/>
              </w:rPr>
            </w:pPr>
            <w:r>
              <w:rPr>
                <w:sz w:val="22"/>
              </w:rPr>
              <w:t>183.</w:t>
            </w:r>
          </w:p>
        </w:tc>
        <w:tc>
          <w:tcPr>
            <w:tcW w:w="1805" w:type="dxa"/>
          </w:tcPr>
          <w:p>
            <w:pPr>
              <w:pStyle w:val="TableParagraph"/>
              <w:ind w:left="107" w:right="96"/>
              <w:jc w:val="center"/>
              <w:rPr>
                <w:sz w:val="22"/>
              </w:rPr>
            </w:pPr>
            <w:r>
              <w:rPr>
                <w:sz w:val="22"/>
              </w:rPr>
              <w:t>Art. 1 pkt 37 projektu w zakresie art. 54g ustawy</w:t>
            </w:r>
          </w:p>
        </w:tc>
        <w:tc>
          <w:tcPr>
            <w:tcW w:w="979" w:type="dxa"/>
          </w:tcPr>
          <w:p>
            <w:pPr>
              <w:pStyle w:val="TableParagraph"/>
              <w:spacing w:line="247" w:lineRule="exact"/>
              <w:ind w:left="89" w:right="79"/>
              <w:jc w:val="center"/>
              <w:rPr>
                <w:sz w:val="22"/>
              </w:rPr>
            </w:pPr>
            <w:r>
              <w:rPr>
                <w:sz w:val="22"/>
              </w:rPr>
              <w:t>RCL</w:t>
            </w:r>
          </w:p>
        </w:tc>
        <w:tc>
          <w:tcPr>
            <w:tcW w:w="7232" w:type="dxa"/>
          </w:tcPr>
          <w:p>
            <w:pPr>
              <w:pStyle w:val="TableParagraph"/>
              <w:numPr>
                <w:ilvl w:val="0"/>
                <w:numId w:val="47"/>
              </w:numPr>
              <w:tabs>
                <w:tab w:pos="831" w:val="left" w:leader="none"/>
              </w:tabs>
              <w:spacing w:line="240" w:lineRule="auto" w:before="0" w:after="0"/>
              <w:ind w:left="111" w:right="92" w:firstLine="0"/>
              <w:jc w:val="both"/>
              <w:rPr>
                <w:sz w:val="22"/>
              </w:rPr>
            </w:pPr>
            <w:r>
              <w:rPr>
                <w:sz w:val="22"/>
              </w:rPr>
              <w:t>ust. 3 pkt 1 (określającym podmioty, które mogą zgłaszać kandydatów na członków Komitetu Odwoławczego) proponuje się doprecyzować, o jakie organy administracji rządowej chodzi, zwłaszcza w kontekście wymagań, które (choć – w ocenie RCL – w stopniu niewystraczającym) zostały zarysowane w ust. 4 tego</w:t>
            </w:r>
            <w:r>
              <w:rPr>
                <w:spacing w:val="-4"/>
                <w:sz w:val="22"/>
              </w:rPr>
              <w:t> </w:t>
            </w:r>
            <w:r>
              <w:rPr>
                <w:sz w:val="22"/>
              </w:rPr>
              <w:t>artykułu,</w:t>
            </w:r>
          </w:p>
          <w:p>
            <w:pPr>
              <w:pStyle w:val="TableParagraph"/>
              <w:numPr>
                <w:ilvl w:val="0"/>
                <w:numId w:val="47"/>
              </w:numPr>
              <w:tabs>
                <w:tab w:pos="831" w:val="left" w:leader="none"/>
              </w:tabs>
              <w:spacing w:line="240" w:lineRule="auto" w:before="0" w:after="0"/>
              <w:ind w:left="111" w:right="93" w:firstLine="0"/>
              <w:jc w:val="both"/>
              <w:rPr>
                <w:sz w:val="22"/>
              </w:rPr>
            </w:pPr>
            <w:r>
              <w:rPr>
                <w:sz w:val="22"/>
              </w:rPr>
              <w:t>przesądzić należy, czy członkowie Komitetu otrzymują wynagrodzenie z</w:t>
            </w:r>
            <w:r>
              <w:rPr>
                <w:spacing w:val="-6"/>
                <w:sz w:val="22"/>
              </w:rPr>
              <w:t> </w:t>
            </w:r>
            <w:r>
              <w:rPr>
                <w:sz w:val="22"/>
              </w:rPr>
              <w:t>tytułu</w:t>
            </w:r>
            <w:r>
              <w:rPr>
                <w:spacing w:val="-4"/>
                <w:sz w:val="22"/>
              </w:rPr>
              <w:t> </w:t>
            </w:r>
            <w:r>
              <w:rPr>
                <w:sz w:val="22"/>
              </w:rPr>
              <w:t>pełnienia</w:t>
            </w:r>
            <w:r>
              <w:rPr>
                <w:spacing w:val="-3"/>
                <w:sz w:val="22"/>
              </w:rPr>
              <w:t> </w:t>
            </w:r>
            <w:r>
              <w:rPr>
                <w:sz w:val="22"/>
              </w:rPr>
              <w:t>swojej</w:t>
            </w:r>
            <w:r>
              <w:rPr>
                <w:spacing w:val="-3"/>
                <w:sz w:val="22"/>
              </w:rPr>
              <w:t> </w:t>
            </w:r>
            <w:r>
              <w:rPr>
                <w:sz w:val="22"/>
              </w:rPr>
              <w:t>funkcji,</w:t>
            </w:r>
            <w:r>
              <w:rPr>
                <w:spacing w:val="-4"/>
                <w:sz w:val="22"/>
              </w:rPr>
              <w:t> </w:t>
            </w:r>
            <w:r>
              <w:rPr>
                <w:sz w:val="22"/>
              </w:rPr>
              <w:t>a</w:t>
            </w:r>
            <w:r>
              <w:rPr>
                <w:spacing w:val="-6"/>
                <w:sz w:val="22"/>
              </w:rPr>
              <w:t> </w:t>
            </w:r>
            <w:r>
              <w:rPr>
                <w:sz w:val="22"/>
              </w:rPr>
              <w:t>jeśli</w:t>
            </w:r>
            <w:r>
              <w:rPr>
                <w:spacing w:val="-5"/>
                <w:sz w:val="22"/>
              </w:rPr>
              <w:t> </w:t>
            </w:r>
            <w:r>
              <w:rPr>
                <w:sz w:val="22"/>
              </w:rPr>
              <w:t>tak</w:t>
            </w:r>
            <w:r>
              <w:rPr>
                <w:spacing w:val="-3"/>
                <w:sz w:val="22"/>
              </w:rPr>
              <w:t> </w:t>
            </w:r>
            <w:r>
              <w:rPr>
                <w:sz w:val="22"/>
              </w:rPr>
              <w:t>–</w:t>
            </w:r>
            <w:r>
              <w:rPr>
                <w:spacing w:val="-4"/>
                <w:sz w:val="22"/>
              </w:rPr>
              <w:t> </w:t>
            </w:r>
            <w:r>
              <w:rPr>
                <w:sz w:val="22"/>
              </w:rPr>
              <w:t>to</w:t>
            </w:r>
            <w:r>
              <w:rPr>
                <w:spacing w:val="-4"/>
                <w:sz w:val="22"/>
              </w:rPr>
              <w:t> </w:t>
            </w:r>
            <w:r>
              <w:rPr>
                <w:sz w:val="22"/>
              </w:rPr>
              <w:t>na</w:t>
            </w:r>
            <w:r>
              <w:rPr>
                <w:spacing w:val="-6"/>
                <w:sz w:val="22"/>
              </w:rPr>
              <w:t> </w:t>
            </w:r>
            <w:r>
              <w:rPr>
                <w:sz w:val="22"/>
              </w:rPr>
              <w:t>jakich</w:t>
            </w:r>
            <w:r>
              <w:rPr>
                <w:spacing w:val="-3"/>
                <w:sz w:val="22"/>
              </w:rPr>
              <w:t> </w:t>
            </w:r>
            <w:r>
              <w:rPr>
                <w:sz w:val="22"/>
              </w:rPr>
              <w:t>zasadach</w:t>
            </w:r>
            <w:r>
              <w:rPr>
                <w:spacing w:val="-3"/>
                <w:sz w:val="22"/>
              </w:rPr>
              <w:t> </w:t>
            </w:r>
            <w:r>
              <w:rPr>
                <w:sz w:val="22"/>
              </w:rPr>
              <w:t>(art.</w:t>
            </w:r>
            <w:r>
              <w:rPr>
                <w:spacing w:val="-4"/>
                <w:sz w:val="22"/>
              </w:rPr>
              <w:t> </w:t>
            </w:r>
            <w:r>
              <w:rPr>
                <w:sz w:val="22"/>
              </w:rPr>
              <w:t>54g</w:t>
            </w:r>
            <w:r>
              <w:rPr>
                <w:spacing w:val="-6"/>
                <w:sz w:val="22"/>
              </w:rPr>
              <w:t> </w:t>
            </w:r>
            <w:r>
              <w:rPr>
                <w:sz w:val="22"/>
              </w:rPr>
              <w:t>ust.</w:t>
            </w:r>
          </w:p>
          <w:p>
            <w:pPr>
              <w:pStyle w:val="TableParagraph"/>
              <w:spacing w:line="252" w:lineRule="exact"/>
              <w:ind w:left="111" w:right="94"/>
              <w:jc w:val="both"/>
              <w:rPr>
                <w:sz w:val="22"/>
              </w:rPr>
            </w:pPr>
            <w:r>
              <w:rPr>
                <w:sz w:val="22"/>
              </w:rPr>
              <w:t>9 przesądza jedynie, że URE zapewnia obsługę administracyjno-organizacyjną Komitetu).</w:t>
            </w:r>
          </w:p>
        </w:tc>
        <w:tc>
          <w:tcPr>
            <w:tcW w:w="4536" w:type="dxa"/>
          </w:tcPr>
          <w:p>
            <w:pPr>
              <w:pStyle w:val="TableParagraph"/>
              <w:spacing w:line="246" w:lineRule="exact"/>
              <w:ind w:left="108"/>
              <w:rPr>
                <w:sz w:val="22"/>
              </w:rPr>
            </w:pPr>
            <w:r>
              <w:rPr>
                <w:sz w:val="22"/>
              </w:rPr>
              <w:t>Uwaga uwzględniona.</w:t>
            </w:r>
          </w:p>
          <w:p>
            <w:pPr>
              <w:pStyle w:val="TableParagraph"/>
              <w:tabs>
                <w:tab w:pos="2073" w:val="left" w:leader="none"/>
                <w:tab w:pos="3597" w:val="left" w:leader="none"/>
              </w:tabs>
              <w:ind w:left="108" w:right="90"/>
              <w:jc w:val="both"/>
              <w:rPr>
                <w:sz w:val="22"/>
              </w:rPr>
            </w:pPr>
            <w:r>
              <w:rPr>
                <w:sz w:val="22"/>
              </w:rPr>
              <w:t>Jak wskazano obsługę administracyjno- organizacyjną Komitetu zapewnia Prezes URE. W ustawie nie przesądzono dokładnie wysokości wynagrodzenia</w:t>
              <w:tab/>
              <w:t>Członków</w:t>
              <w:tab/>
              <w:t>Komitetu pozostawiając kwestię ew. dodatków i ich wysokości z tytułu pełnionej funkcji do decyzji Prezesa URE.</w:t>
            </w:r>
          </w:p>
        </w:tc>
      </w:tr>
      <w:tr>
        <w:trPr>
          <w:trHeight w:val="505" w:hRule="atLeast"/>
        </w:trPr>
        <w:tc>
          <w:tcPr>
            <w:tcW w:w="902" w:type="dxa"/>
          </w:tcPr>
          <w:p>
            <w:pPr>
              <w:pStyle w:val="TableParagraph"/>
              <w:spacing w:line="247" w:lineRule="exact"/>
              <w:ind w:right="33"/>
              <w:jc w:val="right"/>
              <w:rPr>
                <w:sz w:val="22"/>
              </w:rPr>
            </w:pPr>
            <w:r>
              <w:rPr>
                <w:sz w:val="22"/>
              </w:rPr>
              <w:t>184.</w:t>
            </w:r>
          </w:p>
        </w:tc>
        <w:tc>
          <w:tcPr>
            <w:tcW w:w="1805" w:type="dxa"/>
          </w:tcPr>
          <w:p>
            <w:pPr>
              <w:pStyle w:val="TableParagraph"/>
              <w:spacing w:line="246" w:lineRule="exact"/>
              <w:ind w:left="338"/>
              <w:rPr>
                <w:sz w:val="22"/>
              </w:rPr>
            </w:pPr>
            <w:r>
              <w:rPr>
                <w:sz w:val="22"/>
              </w:rPr>
              <w:t>Art. 1 pkt 37</w:t>
            </w:r>
          </w:p>
          <w:p>
            <w:pPr>
              <w:pStyle w:val="TableParagraph"/>
              <w:spacing w:line="240" w:lineRule="exact"/>
              <w:ind w:left="427"/>
              <w:rPr>
                <w:sz w:val="22"/>
              </w:rPr>
            </w:pPr>
            <w:r>
              <w:rPr>
                <w:sz w:val="22"/>
              </w:rPr>
              <w:t>projektu w</w:t>
            </w:r>
          </w:p>
        </w:tc>
        <w:tc>
          <w:tcPr>
            <w:tcW w:w="979" w:type="dxa"/>
          </w:tcPr>
          <w:p>
            <w:pPr>
              <w:pStyle w:val="TableParagraph"/>
              <w:spacing w:line="247" w:lineRule="exact"/>
              <w:ind w:left="91" w:right="79"/>
              <w:jc w:val="center"/>
              <w:rPr>
                <w:sz w:val="22"/>
              </w:rPr>
            </w:pPr>
            <w:r>
              <w:rPr>
                <w:sz w:val="22"/>
              </w:rPr>
              <w:t>MON</w:t>
            </w:r>
          </w:p>
        </w:tc>
        <w:tc>
          <w:tcPr>
            <w:tcW w:w="7232" w:type="dxa"/>
          </w:tcPr>
          <w:p>
            <w:pPr>
              <w:pStyle w:val="TableParagraph"/>
              <w:spacing w:line="247" w:lineRule="exact"/>
              <w:ind w:left="111"/>
              <w:rPr>
                <w:sz w:val="22"/>
              </w:rPr>
            </w:pPr>
            <w:r>
              <w:rPr>
                <w:sz w:val="22"/>
              </w:rPr>
              <w:t>Proponuje się wykreślić wyraz ,,wspólną”.</w:t>
            </w:r>
          </w:p>
        </w:tc>
        <w:tc>
          <w:tcPr>
            <w:tcW w:w="4536" w:type="dxa"/>
          </w:tcPr>
          <w:p>
            <w:pPr>
              <w:pStyle w:val="TableParagraph"/>
              <w:spacing w:line="246" w:lineRule="exact"/>
              <w:ind w:left="108"/>
              <w:rPr>
                <w:sz w:val="22"/>
              </w:rPr>
            </w:pPr>
            <w:r>
              <w:rPr>
                <w:sz w:val="22"/>
              </w:rPr>
              <w:t>Przepis ust. 2 należy czytac razem z ust. 7  – </w:t>
            </w:r>
            <w:r>
              <w:rPr>
                <w:spacing w:val="19"/>
                <w:sz w:val="22"/>
              </w:rPr>
              <w:t> </w:t>
            </w:r>
            <w:r>
              <w:rPr>
                <w:sz w:val="22"/>
              </w:rPr>
              <w:t>„w</w:t>
            </w:r>
          </w:p>
          <w:p>
            <w:pPr>
              <w:pStyle w:val="TableParagraph"/>
              <w:spacing w:line="240" w:lineRule="exact"/>
              <w:ind w:left="108"/>
              <w:rPr>
                <w:sz w:val="22"/>
              </w:rPr>
            </w:pPr>
            <w:r>
              <w:rPr>
                <w:sz w:val="22"/>
              </w:rPr>
              <w:t>przypadku,  o  którym  mowa  w  ust.  6,</w:t>
            </w:r>
            <w:r>
              <w:rPr>
                <w:spacing w:val="-8"/>
                <w:sz w:val="22"/>
              </w:rPr>
              <w:t> </w:t>
            </w:r>
            <w:r>
              <w:rPr>
                <w:sz w:val="22"/>
              </w:rPr>
              <w:t>nowego</w:t>
            </w:r>
          </w:p>
        </w:tc>
      </w:tr>
    </w:tbl>
    <w:p>
      <w:pPr>
        <w:spacing w:after="0" w:line="240"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1518" w:hRule="atLeast"/>
        </w:trPr>
        <w:tc>
          <w:tcPr>
            <w:tcW w:w="902" w:type="dxa"/>
          </w:tcPr>
          <w:p>
            <w:pPr>
              <w:pStyle w:val="TableParagraph"/>
              <w:rPr>
                <w:sz w:val="22"/>
              </w:rPr>
            </w:pPr>
          </w:p>
        </w:tc>
        <w:tc>
          <w:tcPr>
            <w:tcW w:w="1805" w:type="dxa"/>
          </w:tcPr>
          <w:p>
            <w:pPr>
              <w:pStyle w:val="TableParagraph"/>
              <w:ind w:left="324" w:right="150" w:hanging="147"/>
              <w:rPr>
                <w:sz w:val="22"/>
              </w:rPr>
            </w:pPr>
            <w:r>
              <w:rPr>
                <w:sz w:val="22"/>
              </w:rPr>
              <w:t>zakresie art. 54g ust. 2 ustawy</w:t>
            </w:r>
          </w:p>
        </w:tc>
        <w:tc>
          <w:tcPr>
            <w:tcW w:w="979" w:type="dxa"/>
          </w:tcPr>
          <w:p>
            <w:pPr>
              <w:pStyle w:val="TableParagraph"/>
              <w:rPr>
                <w:sz w:val="22"/>
              </w:rPr>
            </w:pPr>
          </w:p>
        </w:tc>
        <w:tc>
          <w:tcPr>
            <w:tcW w:w="7232" w:type="dxa"/>
          </w:tcPr>
          <w:p>
            <w:pPr>
              <w:pStyle w:val="TableParagraph"/>
              <w:ind w:left="111" w:right="96"/>
              <w:jc w:val="both"/>
              <w:rPr>
                <w:sz w:val="22"/>
              </w:rPr>
            </w:pPr>
            <w:r>
              <w:rPr>
                <w:sz w:val="22"/>
              </w:rPr>
              <w:t>Pozostawienie zapisu w zaproponowanym brzmieniu powodowałoby, że wraz</w:t>
            </w:r>
            <w:r>
              <w:rPr>
                <w:spacing w:val="-37"/>
                <w:sz w:val="22"/>
              </w:rPr>
              <w:t> </w:t>
            </w:r>
            <w:r>
              <w:rPr>
                <w:sz w:val="22"/>
              </w:rPr>
              <w:t>z odwołaniem lub rezygnacją członka Komitetu Odwoławczego, cały Komitet musiałby zostać</w:t>
            </w:r>
            <w:r>
              <w:rPr>
                <w:spacing w:val="-4"/>
                <w:sz w:val="22"/>
              </w:rPr>
              <w:t> </w:t>
            </w:r>
            <w:r>
              <w:rPr>
                <w:sz w:val="22"/>
              </w:rPr>
              <w:t>rozwiązany.</w:t>
            </w:r>
          </w:p>
        </w:tc>
        <w:tc>
          <w:tcPr>
            <w:tcW w:w="4536" w:type="dxa"/>
          </w:tcPr>
          <w:p>
            <w:pPr>
              <w:pStyle w:val="TableParagraph"/>
              <w:ind w:left="108" w:right="93"/>
              <w:jc w:val="both"/>
              <w:rPr>
                <w:sz w:val="22"/>
              </w:rPr>
            </w:pPr>
            <w:r>
              <w:rPr>
                <w:sz w:val="22"/>
              </w:rPr>
              <w:t>członka Komitetu powołuje się niezwłocznie na okres do końca kadencji pozostałych członków Komitetu, chyba że okres ten jest krótszy niż 3 miesiące. Przepisy ust. 3-5 stosuje się odpowiednio.”. W projekcie zdecydowano się na</w:t>
            </w:r>
          </w:p>
          <w:p>
            <w:pPr>
              <w:pStyle w:val="TableParagraph"/>
              <w:spacing w:line="238" w:lineRule="exact"/>
              <w:ind w:left="108"/>
              <w:jc w:val="both"/>
              <w:rPr>
                <w:sz w:val="22"/>
              </w:rPr>
            </w:pPr>
            <w:r>
              <w:rPr>
                <w:sz w:val="22"/>
              </w:rPr>
              <w:t>kadencje wspólną.</w:t>
            </w:r>
          </w:p>
        </w:tc>
      </w:tr>
      <w:tr>
        <w:trPr>
          <w:trHeight w:val="1264" w:hRule="atLeast"/>
        </w:trPr>
        <w:tc>
          <w:tcPr>
            <w:tcW w:w="902" w:type="dxa"/>
          </w:tcPr>
          <w:p>
            <w:pPr>
              <w:pStyle w:val="TableParagraph"/>
              <w:spacing w:line="247" w:lineRule="exact"/>
              <w:ind w:right="33"/>
              <w:jc w:val="right"/>
              <w:rPr>
                <w:sz w:val="22"/>
              </w:rPr>
            </w:pPr>
            <w:r>
              <w:rPr>
                <w:sz w:val="22"/>
              </w:rPr>
              <w:t>185.</w:t>
            </w:r>
          </w:p>
        </w:tc>
        <w:tc>
          <w:tcPr>
            <w:tcW w:w="1805" w:type="dxa"/>
          </w:tcPr>
          <w:p>
            <w:pPr>
              <w:pStyle w:val="TableParagraph"/>
              <w:ind w:left="107" w:right="96"/>
              <w:jc w:val="center"/>
              <w:rPr>
                <w:sz w:val="22"/>
              </w:rPr>
            </w:pPr>
            <w:r>
              <w:rPr>
                <w:sz w:val="22"/>
              </w:rPr>
              <w:t>Art. 1 pkt 37 projektu w zakresie art. 54h ust. 2 ustawy</w:t>
            </w:r>
          </w:p>
        </w:tc>
        <w:tc>
          <w:tcPr>
            <w:tcW w:w="979" w:type="dxa"/>
          </w:tcPr>
          <w:p>
            <w:pPr>
              <w:pStyle w:val="TableParagraph"/>
              <w:spacing w:line="247" w:lineRule="exact"/>
              <w:ind w:left="91" w:right="79"/>
              <w:jc w:val="center"/>
              <w:rPr>
                <w:sz w:val="22"/>
              </w:rPr>
            </w:pPr>
            <w:r>
              <w:rPr>
                <w:sz w:val="22"/>
              </w:rPr>
              <w:t>MON</w:t>
            </w:r>
          </w:p>
        </w:tc>
        <w:tc>
          <w:tcPr>
            <w:tcW w:w="7232" w:type="dxa"/>
          </w:tcPr>
          <w:p>
            <w:pPr>
              <w:pStyle w:val="TableParagraph"/>
              <w:spacing w:line="247" w:lineRule="exact"/>
              <w:ind w:left="111"/>
              <w:rPr>
                <w:sz w:val="22"/>
              </w:rPr>
            </w:pPr>
            <w:r>
              <w:rPr>
                <w:sz w:val="22"/>
              </w:rPr>
              <w:t>Proponuje się wyraz „zawiadomienia” zastąpić wyrazem „decyzji”.</w:t>
            </w:r>
          </w:p>
          <w:p>
            <w:pPr>
              <w:pStyle w:val="TableParagraph"/>
              <w:spacing w:before="1"/>
              <w:ind w:left="111"/>
              <w:rPr>
                <w:sz w:val="22"/>
              </w:rPr>
            </w:pPr>
            <w:r>
              <w:rPr>
                <w:sz w:val="22"/>
              </w:rPr>
              <w:t>Powyższa zmiana będzie zgodna z art. 54h ust. 1, gdyż od decyzji, a nie jak zapisano w ust. 2 od „zawiadomienia” przysługuje odwołanie.</w:t>
            </w:r>
          </w:p>
        </w:tc>
        <w:tc>
          <w:tcPr>
            <w:tcW w:w="4536" w:type="dxa"/>
          </w:tcPr>
          <w:p>
            <w:pPr>
              <w:pStyle w:val="TableParagraph"/>
              <w:spacing w:line="247" w:lineRule="exact"/>
              <w:ind w:left="108"/>
              <w:rPr>
                <w:sz w:val="22"/>
              </w:rPr>
            </w:pPr>
            <w:r>
              <w:rPr>
                <w:sz w:val="22"/>
              </w:rPr>
              <w:t>Uwaga uwzględniona.</w:t>
            </w:r>
          </w:p>
        </w:tc>
      </w:tr>
      <w:tr>
        <w:trPr>
          <w:trHeight w:val="1012" w:hRule="atLeast"/>
        </w:trPr>
        <w:tc>
          <w:tcPr>
            <w:tcW w:w="902" w:type="dxa"/>
          </w:tcPr>
          <w:p>
            <w:pPr>
              <w:pStyle w:val="TableParagraph"/>
              <w:spacing w:line="247" w:lineRule="exact"/>
              <w:ind w:right="33"/>
              <w:jc w:val="right"/>
              <w:rPr>
                <w:sz w:val="22"/>
              </w:rPr>
            </w:pPr>
            <w:r>
              <w:rPr>
                <w:sz w:val="22"/>
              </w:rPr>
              <w:t>186.</w:t>
            </w:r>
          </w:p>
        </w:tc>
        <w:tc>
          <w:tcPr>
            <w:tcW w:w="1805" w:type="dxa"/>
          </w:tcPr>
          <w:p>
            <w:pPr>
              <w:pStyle w:val="TableParagraph"/>
              <w:ind w:left="201" w:right="191" w:firstLine="1"/>
              <w:jc w:val="center"/>
              <w:rPr>
                <w:sz w:val="22"/>
              </w:rPr>
            </w:pPr>
            <w:r>
              <w:rPr>
                <w:sz w:val="22"/>
              </w:rPr>
              <w:t>Art. 1 pkt 37 projektu w zakresie art. 54i</w:t>
            </w:r>
          </w:p>
          <w:p>
            <w:pPr>
              <w:pStyle w:val="TableParagraph"/>
              <w:spacing w:line="238" w:lineRule="exact"/>
              <w:ind w:left="106" w:right="96"/>
              <w:jc w:val="center"/>
              <w:rPr>
                <w:sz w:val="22"/>
              </w:rPr>
            </w:pPr>
            <w:r>
              <w:rPr>
                <w:sz w:val="22"/>
              </w:rPr>
              <w:t>ust. 1 ustawy</w:t>
            </w:r>
          </w:p>
        </w:tc>
        <w:tc>
          <w:tcPr>
            <w:tcW w:w="979" w:type="dxa"/>
          </w:tcPr>
          <w:p>
            <w:pPr>
              <w:pStyle w:val="TableParagraph"/>
              <w:spacing w:line="247" w:lineRule="exact"/>
              <w:ind w:left="91" w:right="79"/>
              <w:jc w:val="center"/>
              <w:rPr>
                <w:sz w:val="22"/>
              </w:rPr>
            </w:pPr>
            <w:r>
              <w:rPr>
                <w:sz w:val="22"/>
              </w:rPr>
              <w:t>MON</w:t>
            </w:r>
          </w:p>
        </w:tc>
        <w:tc>
          <w:tcPr>
            <w:tcW w:w="7232" w:type="dxa"/>
          </w:tcPr>
          <w:p>
            <w:pPr>
              <w:pStyle w:val="TableParagraph"/>
              <w:spacing w:line="247" w:lineRule="exact"/>
              <w:ind w:left="111"/>
              <w:rPr>
                <w:sz w:val="22"/>
              </w:rPr>
            </w:pPr>
            <w:r>
              <w:rPr>
                <w:sz w:val="22"/>
              </w:rPr>
              <w:t>Błędnie przywołano art. 54k. W jego miejsce należy wpisać art. 54h.</w:t>
            </w:r>
          </w:p>
        </w:tc>
        <w:tc>
          <w:tcPr>
            <w:tcW w:w="4536" w:type="dxa"/>
          </w:tcPr>
          <w:p>
            <w:pPr>
              <w:pStyle w:val="TableParagraph"/>
              <w:spacing w:line="247" w:lineRule="exact"/>
              <w:ind w:left="108"/>
              <w:rPr>
                <w:sz w:val="22"/>
              </w:rPr>
            </w:pPr>
            <w:r>
              <w:rPr>
                <w:sz w:val="22"/>
              </w:rPr>
              <w:t>Uwaga uwzględniona.</w:t>
            </w:r>
          </w:p>
        </w:tc>
      </w:tr>
      <w:tr>
        <w:trPr>
          <w:trHeight w:val="1012" w:hRule="atLeast"/>
        </w:trPr>
        <w:tc>
          <w:tcPr>
            <w:tcW w:w="902" w:type="dxa"/>
          </w:tcPr>
          <w:p>
            <w:pPr>
              <w:pStyle w:val="TableParagraph"/>
              <w:spacing w:line="247" w:lineRule="exact"/>
              <w:ind w:right="33"/>
              <w:jc w:val="right"/>
              <w:rPr>
                <w:sz w:val="22"/>
              </w:rPr>
            </w:pPr>
            <w:r>
              <w:rPr>
                <w:sz w:val="22"/>
              </w:rPr>
              <w:t>187.</w:t>
            </w:r>
          </w:p>
        </w:tc>
        <w:tc>
          <w:tcPr>
            <w:tcW w:w="1805" w:type="dxa"/>
          </w:tcPr>
          <w:p>
            <w:pPr>
              <w:pStyle w:val="TableParagraph"/>
              <w:ind w:left="201" w:right="191" w:firstLine="1"/>
              <w:jc w:val="center"/>
              <w:rPr>
                <w:sz w:val="22"/>
              </w:rPr>
            </w:pPr>
            <w:r>
              <w:rPr>
                <w:sz w:val="22"/>
              </w:rPr>
              <w:t>Art. 1 pkt 37 projektu w zakresie art. 54i</w:t>
            </w:r>
          </w:p>
          <w:p>
            <w:pPr>
              <w:pStyle w:val="TableParagraph"/>
              <w:spacing w:line="240" w:lineRule="exact"/>
              <w:ind w:left="106" w:right="96"/>
              <w:jc w:val="center"/>
              <w:rPr>
                <w:sz w:val="22"/>
              </w:rPr>
            </w:pPr>
            <w:r>
              <w:rPr>
                <w:sz w:val="22"/>
              </w:rPr>
              <w:t>ust. 1</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7" w:lineRule="exact"/>
              <w:ind w:left="111"/>
              <w:rPr>
                <w:sz w:val="22"/>
              </w:rPr>
            </w:pPr>
            <w:r>
              <w:rPr>
                <w:sz w:val="22"/>
              </w:rPr>
              <w:t>W przepisie tym błędnie odwołano się do art. 54k zamiast do art. 54h.</w:t>
            </w:r>
          </w:p>
        </w:tc>
        <w:tc>
          <w:tcPr>
            <w:tcW w:w="4536" w:type="dxa"/>
          </w:tcPr>
          <w:p>
            <w:pPr>
              <w:pStyle w:val="TableParagraph"/>
              <w:spacing w:line="247" w:lineRule="exact"/>
              <w:ind w:left="108"/>
              <w:rPr>
                <w:sz w:val="22"/>
              </w:rPr>
            </w:pPr>
            <w:r>
              <w:rPr>
                <w:sz w:val="22"/>
              </w:rPr>
              <w:t>Uwaga uwzględniona.</w:t>
            </w:r>
          </w:p>
        </w:tc>
      </w:tr>
      <w:tr>
        <w:trPr>
          <w:trHeight w:val="1264" w:hRule="atLeast"/>
        </w:trPr>
        <w:tc>
          <w:tcPr>
            <w:tcW w:w="902" w:type="dxa"/>
          </w:tcPr>
          <w:p>
            <w:pPr>
              <w:pStyle w:val="TableParagraph"/>
              <w:spacing w:line="247" w:lineRule="exact"/>
              <w:ind w:right="33"/>
              <w:jc w:val="right"/>
              <w:rPr>
                <w:sz w:val="22"/>
              </w:rPr>
            </w:pPr>
            <w:r>
              <w:rPr>
                <w:sz w:val="22"/>
              </w:rPr>
              <w:t>188.</w:t>
            </w:r>
          </w:p>
        </w:tc>
        <w:tc>
          <w:tcPr>
            <w:tcW w:w="1805" w:type="dxa"/>
          </w:tcPr>
          <w:p>
            <w:pPr>
              <w:pStyle w:val="TableParagraph"/>
              <w:ind w:left="201" w:right="191" w:firstLine="1"/>
              <w:jc w:val="center"/>
              <w:rPr>
                <w:sz w:val="22"/>
              </w:rPr>
            </w:pPr>
            <w:r>
              <w:rPr>
                <w:sz w:val="22"/>
              </w:rPr>
              <w:t>Art. 1 pkt 37 projektu w zakresie art. 54i ust. 2 ustawy</w:t>
            </w:r>
          </w:p>
        </w:tc>
        <w:tc>
          <w:tcPr>
            <w:tcW w:w="979" w:type="dxa"/>
          </w:tcPr>
          <w:p>
            <w:pPr>
              <w:pStyle w:val="TableParagraph"/>
              <w:spacing w:line="247" w:lineRule="exact"/>
              <w:ind w:left="89" w:right="79"/>
              <w:jc w:val="center"/>
              <w:rPr>
                <w:sz w:val="22"/>
              </w:rPr>
            </w:pPr>
            <w:r>
              <w:rPr>
                <w:sz w:val="22"/>
              </w:rPr>
              <w:t>RCL</w:t>
            </w:r>
          </w:p>
        </w:tc>
        <w:tc>
          <w:tcPr>
            <w:tcW w:w="7232" w:type="dxa"/>
          </w:tcPr>
          <w:p>
            <w:pPr>
              <w:pStyle w:val="TableParagraph"/>
              <w:ind w:left="111" w:right="96"/>
              <w:jc w:val="both"/>
              <w:rPr>
                <w:sz w:val="22"/>
              </w:rPr>
            </w:pPr>
            <w:r>
              <w:rPr>
                <w:sz w:val="22"/>
              </w:rPr>
              <w:t>Zbędne</w:t>
            </w:r>
            <w:r>
              <w:rPr>
                <w:spacing w:val="-8"/>
                <w:sz w:val="22"/>
              </w:rPr>
              <w:t> </w:t>
            </w:r>
            <w:r>
              <w:rPr>
                <w:sz w:val="22"/>
              </w:rPr>
              <w:t>wydaje</w:t>
            </w:r>
            <w:r>
              <w:rPr>
                <w:spacing w:val="-10"/>
                <w:sz w:val="22"/>
              </w:rPr>
              <w:t> </w:t>
            </w:r>
            <w:r>
              <w:rPr>
                <w:sz w:val="22"/>
              </w:rPr>
              <w:t>się</w:t>
            </w:r>
            <w:r>
              <w:rPr>
                <w:spacing w:val="-8"/>
                <w:sz w:val="22"/>
              </w:rPr>
              <w:t> </w:t>
            </w:r>
            <w:r>
              <w:rPr>
                <w:sz w:val="22"/>
              </w:rPr>
              <w:t>zdanie</w:t>
            </w:r>
            <w:r>
              <w:rPr>
                <w:spacing w:val="-7"/>
                <w:sz w:val="22"/>
              </w:rPr>
              <w:t> </w:t>
            </w:r>
            <w:r>
              <w:rPr>
                <w:sz w:val="22"/>
              </w:rPr>
              <w:t>po</w:t>
            </w:r>
            <w:r>
              <w:rPr>
                <w:spacing w:val="-9"/>
                <w:sz w:val="22"/>
              </w:rPr>
              <w:t> </w:t>
            </w:r>
            <w:r>
              <w:rPr>
                <w:sz w:val="22"/>
              </w:rPr>
              <w:t>średniku.</w:t>
            </w:r>
            <w:r>
              <w:rPr>
                <w:spacing w:val="38"/>
                <w:sz w:val="22"/>
              </w:rPr>
              <w:t> </w:t>
            </w:r>
            <w:r>
              <w:rPr>
                <w:sz w:val="22"/>
              </w:rPr>
              <w:t>Zgodnie</w:t>
            </w:r>
            <w:r>
              <w:rPr>
                <w:spacing w:val="-7"/>
                <w:sz w:val="22"/>
              </w:rPr>
              <w:t> </w:t>
            </w:r>
            <w:r>
              <w:rPr>
                <w:sz w:val="22"/>
              </w:rPr>
              <w:t>bowiem</w:t>
            </w:r>
            <w:r>
              <w:rPr>
                <w:spacing w:val="-10"/>
                <w:sz w:val="22"/>
              </w:rPr>
              <w:t> </w:t>
            </w:r>
            <w:r>
              <w:rPr>
                <w:sz w:val="22"/>
              </w:rPr>
              <w:t>z</w:t>
            </w:r>
            <w:r>
              <w:rPr>
                <w:spacing w:val="-11"/>
                <w:sz w:val="22"/>
              </w:rPr>
              <w:t> </w:t>
            </w:r>
            <w:r>
              <w:rPr>
                <w:sz w:val="22"/>
              </w:rPr>
              <w:t>art.</w:t>
            </w:r>
            <w:r>
              <w:rPr>
                <w:spacing w:val="-9"/>
                <w:sz w:val="22"/>
              </w:rPr>
              <w:t> </w:t>
            </w:r>
            <w:r>
              <w:rPr>
                <w:sz w:val="22"/>
              </w:rPr>
              <w:t>3</w:t>
            </w:r>
            <w:r>
              <w:rPr>
                <w:spacing w:val="-8"/>
                <w:sz w:val="22"/>
              </w:rPr>
              <w:t> </w:t>
            </w:r>
            <w:r>
              <w:rPr>
                <w:sz w:val="22"/>
              </w:rPr>
              <w:t>§</w:t>
            </w:r>
            <w:r>
              <w:rPr>
                <w:spacing w:val="-9"/>
                <w:sz w:val="22"/>
              </w:rPr>
              <w:t> </w:t>
            </w:r>
            <w:r>
              <w:rPr>
                <w:sz w:val="22"/>
              </w:rPr>
              <w:t>2</w:t>
            </w:r>
            <w:r>
              <w:rPr>
                <w:spacing w:val="-9"/>
                <w:sz w:val="22"/>
              </w:rPr>
              <w:t> </w:t>
            </w:r>
            <w:r>
              <w:rPr>
                <w:sz w:val="22"/>
              </w:rPr>
              <w:t>pkt</w:t>
            </w:r>
            <w:r>
              <w:rPr>
                <w:spacing w:val="-8"/>
                <w:sz w:val="22"/>
              </w:rPr>
              <w:t> </w:t>
            </w:r>
            <w:r>
              <w:rPr>
                <w:sz w:val="22"/>
              </w:rPr>
              <w:t>4</w:t>
            </w:r>
            <w:r>
              <w:rPr>
                <w:spacing w:val="-8"/>
                <w:sz w:val="22"/>
              </w:rPr>
              <w:t> </w:t>
            </w:r>
            <w:r>
              <w:rPr>
                <w:sz w:val="22"/>
              </w:rPr>
              <w:t>Prawa o postępowaniu przed sądami administracyjnymi, sądy rozpatrują skargi także na</w:t>
            </w:r>
            <w:r>
              <w:rPr>
                <w:spacing w:val="-12"/>
                <w:sz w:val="22"/>
              </w:rPr>
              <w:t> </w:t>
            </w:r>
            <w:r>
              <w:rPr>
                <w:sz w:val="22"/>
              </w:rPr>
              <w:t>inne</w:t>
            </w:r>
            <w:r>
              <w:rPr>
                <w:spacing w:val="-11"/>
                <w:sz w:val="22"/>
              </w:rPr>
              <w:t> </w:t>
            </w:r>
            <w:r>
              <w:rPr>
                <w:sz w:val="22"/>
              </w:rPr>
              <w:t>akty</w:t>
            </w:r>
            <w:r>
              <w:rPr>
                <w:spacing w:val="-14"/>
                <w:sz w:val="22"/>
              </w:rPr>
              <w:t> </w:t>
            </w:r>
            <w:r>
              <w:rPr>
                <w:sz w:val="22"/>
              </w:rPr>
              <w:t>i</w:t>
            </w:r>
            <w:r>
              <w:rPr>
                <w:spacing w:val="-10"/>
                <w:sz w:val="22"/>
              </w:rPr>
              <w:t> </w:t>
            </w:r>
            <w:r>
              <w:rPr>
                <w:sz w:val="22"/>
              </w:rPr>
              <w:t>czynności</w:t>
            </w:r>
            <w:r>
              <w:rPr>
                <w:spacing w:val="-11"/>
                <w:sz w:val="22"/>
              </w:rPr>
              <w:t> </w:t>
            </w:r>
            <w:r>
              <w:rPr>
                <w:sz w:val="22"/>
              </w:rPr>
              <w:t>z</w:t>
            </w:r>
            <w:r>
              <w:rPr>
                <w:spacing w:val="-13"/>
                <w:sz w:val="22"/>
              </w:rPr>
              <w:t> </w:t>
            </w:r>
            <w:r>
              <w:rPr>
                <w:sz w:val="22"/>
              </w:rPr>
              <w:t>zakresu</w:t>
            </w:r>
            <w:r>
              <w:rPr>
                <w:spacing w:val="-11"/>
                <w:sz w:val="22"/>
              </w:rPr>
              <w:t> </w:t>
            </w:r>
            <w:r>
              <w:rPr>
                <w:sz w:val="22"/>
              </w:rPr>
              <w:t>administracji</w:t>
            </w:r>
            <w:r>
              <w:rPr>
                <w:spacing w:val="-11"/>
                <w:sz w:val="22"/>
              </w:rPr>
              <w:t> </w:t>
            </w:r>
            <w:r>
              <w:rPr>
                <w:sz w:val="22"/>
              </w:rPr>
              <w:t>publicznej</w:t>
            </w:r>
            <w:r>
              <w:rPr>
                <w:spacing w:val="-7"/>
                <w:sz w:val="22"/>
              </w:rPr>
              <w:t> </w:t>
            </w:r>
            <w:r>
              <w:rPr>
                <w:sz w:val="22"/>
              </w:rPr>
              <w:t>dotyczące</w:t>
            </w:r>
            <w:r>
              <w:rPr>
                <w:spacing w:val="-11"/>
                <w:sz w:val="22"/>
              </w:rPr>
              <w:t> </w:t>
            </w:r>
            <w:r>
              <w:rPr>
                <w:sz w:val="22"/>
              </w:rPr>
              <w:t>uprawnień lub obowiązków wynikających z przepisów</w:t>
            </w:r>
            <w:r>
              <w:rPr>
                <w:spacing w:val="-4"/>
                <w:sz w:val="22"/>
              </w:rPr>
              <w:t> </w:t>
            </w:r>
            <w:r>
              <w:rPr>
                <w:sz w:val="22"/>
              </w:rPr>
              <w:t>prawa.</w:t>
            </w:r>
          </w:p>
        </w:tc>
        <w:tc>
          <w:tcPr>
            <w:tcW w:w="4536" w:type="dxa"/>
          </w:tcPr>
          <w:p>
            <w:pPr>
              <w:pStyle w:val="TableParagraph"/>
              <w:spacing w:line="247" w:lineRule="exact"/>
              <w:ind w:left="108"/>
              <w:rPr>
                <w:sz w:val="22"/>
              </w:rPr>
            </w:pPr>
            <w:r>
              <w:rPr>
                <w:sz w:val="22"/>
              </w:rPr>
              <w:t>Uwaga uwzględniona.</w:t>
            </w:r>
          </w:p>
        </w:tc>
      </w:tr>
      <w:tr>
        <w:trPr>
          <w:trHeight w:val="2529" w:hRule="atLeast"/>
        </w:trPr>
        <w:tc>
          <w:tcPr>
            <w:tcW w:w="902" w:type="dxa"/>
          </w:tcPr>
          <w:p>
            <w:pPr>
              <w:pStyle w:val="TableParagraph"/>
              <w:spacing w:line="247" w:lineRule="exact"/>
              <w:ind w:right="33"/>
              <w:jc w:val="right"/>
              <w:rPr>
                <w:sz w:val="22"/>
              </w:rPr>
            </w:pPr>
            <w:r>
              <w:rPr>
                <w:sz w:val="22"/>
              </w:rPr>
              <w:t>189.</w:t>
            </w:r>
          </w:p>
        </w:tc>
        <w:tc>
          <w:tcPr>
            <w:tcW w:w="1805" w:type="dxa"/>
          </w:tcPr>
          <w:p>
            <w:pPr>
              <w:pStyle w:val="TableParagraph"/>
              <w:ind w:left="201" w:right="194" w:firstLine="3"/>
              <w:jc w:val="center"/>
              <w:rPr>
                <w:sz w:val="22"/>
              </w:rPr>
            </w:pPr>
            <w:r>
              <w:rPr>
                <w:sz w:val="22"/>
              </w:rPr>
              <w:t>Art. 1 pkt 37 projektu w zakresie art. 54j ustawy</w:t>
            </w:r>
          </w:p>
        </w:tc>
        <w:tc>
          <w:tcPr>
            <w:tcW w:w="979" w:type="dxa"/>
          </w:tcPr>
          <w:p>
            <w:pPr>
              <w:pStyle w:val="TableParagraph"/>
              <w:spacing w:line="247" w:lineRule="exact"/>
              <w:ind w:left="92" w:right="79"/>
              <w:jc w:val="center"/>
              <w:rPr>
                <w:sz w:val="22"/>
              </w:rPr>
            </w:pPr>
            <w:r>
              <w:rPr>
                <w:sz w:val="22"/>
              </w:rPr>
              <w:t>MSZ</w:t>
            </w:r>
          </w:p>
        </w:tc>
        <w:tc>
          <w:tcPr>
            <w:tcW w:w="7232" w:type="dxa"/>
          </w:tcPr>
          <w:p>
            <w:pPr>
              <w:pStyle w:val="TableParagraph"/>
              <w:ind w:left="111" w:right="91"/>
              <w:jc w:val="both"/>
              <w:rPr>
                <w:sz w:val="22"/>
              </w:rPr>
            </w:pPr>
            <w:r>
              <w:rPr>
                <w:sz w:val="22"/>
              </w:rPr>
              <w:t>W związku z projektowanym art. 54j ust. 2 ustawy - Prawo energetyczne, który stanowi,</w:t>
            </w:r>
            <w:r>
              <w:rPr>
                <w:spacing w:val="-12"/>
                <w:sz w:val="22"/>
              </w:rPr>
              <w:t> </w:t>
            </w:r>
            <w:r>
              <w:rPr>
                <w:sz w:val="22"/>
              </w:rPr>
              <w:t>że</w:t>
            </w:r>
            <w:r>
              <w:rPr>
                <w:spacing w:val="-12"/>
                <w:sz w:val="22"/>
              </w:rPr>
              <w:t> </w:t>
            </w:r>
            <w:r>
              <w:rPr>
                <w:sz w:val="22"/>
              </w:rPr>
              <w:t>rejestr</w:t>
            </w:r>
            <w:r>
              <w:rPr>
                <w:spacing w:val="-12"/>
                <w:sz w:val="22"/>
              </w:rPr>
              <w:t> </w:t>
            </w:r>
            <w:r>
              <w:rPr>
                <w:sz w:val="22"/>
              </w:rPr>
              <w:t>komisji</w:t>
            </w:r>
            <w:r>
              <w:rPr>
                <w:spacing w:val="-10"/>
                <w:sz w:val="22"/>
              </w:rPr>
              <w:t> </w:t>
            </w:r>
            <w:r>
              <w:rPr>
                <w:sz w:val="22"/>
              </w:rPr>
              <w:t>kwalifikacyjnych</w:t>
            </w:r>
            <w:r>
              <w:rPr>
                <w:spacing w:val="-11"/>
                <w:sz w:val="22"/>
              </w:rPr>
              <w:t> </w:t>
            </w:r>
            <w:r>
              <w:rPr>
                <w:sz w:val="22"/>
              </w:rPr>
              <w:t>obejmuje</w:t>
            </w:r>
            <w:r>
              <w:rPr>
                <w:spacing w:val="-10"/>
                <w:sz w:val="22"/>
              </w:rPr>
              <w:t> </w:t>
            </w:r>
            <w:r>
              <w:rPr>
                <w:sz w:val="22"/>
              </w:rPr>
              <w:t>dane</w:t>
            </w:r>
            <w:r>
              <w:rPr>
                <w:spacing w:val="-11"/>
                <w:sz w:val="22"/>
              </w:rPr>
              <w:t> </w:t>
            </w:r>
            <w:r>
              <w:rPr>
                <w:sz w:val="22"/>
              </w:rPr>
              <w:t>zawarte</w:t>
            </w:r>
            <w:r>
              <w:rPr>
                <w:spacing w:val="-13"/>
                <w:sz w:val="22"/>
              </w:rPr>
              <w:t> </w:t>
            </w:r>
            <w:r>
              <w:rPr>
                <w:sz w:val="22"/>
              </w:rPr>
              <w:t>we</w:t>
            </w:r>
            <w:r>
              <w:rPr>
                <w:spacing w:val="-10"/>
                <w:sz w:val="22"/>
              </w:rPr>
              <w:t> </w:t>
            </w:r>
            <w:r>
              <w:rPr>
                <w:sz w:val="22"/>
              </w:rPr>
              <w:t>wniosku przedsiębiorcy lub stowarzyszenia naukowo - technicznego, o którym mowa w art.</w:t>
            </w:r>
            <w:r>
              <w:rPr>
                <w:spacing w:val="-6"/>
                <w:sz w:val="22"/>
              </w:rPr>
              <w:t> </w:t>
            </w:r>
            <w:r>
              <w:rPr>
                <w:sz w:val="22"/>
              </w:rPr>
              <w:t>54b</w:t>
            </w:r>
            <w:r>
              <w:rPr>
                <w:spacing w:val="-3"/>
                <w:sz w:val="22"/>
              </w:rPr>
              <w:t> </w:t>
            </w:r>
            <w:r>
              <w:rPr>
                <w:sz w:val="22"/>
              </w:rPr>
              <w:t>ust.</w:t>
            </w:r>
            <w:r>
              <w:rPr>
                <w:spacing w:val="-4"/>
                <w:sz w:val="22"/>
              </w:rPr>
              <w:t> </w:t>
            </w:r>
            <w:r>
              <w:rPr>
                <w:sz w:val="22"/>
              </w:rPr>
              <w:t>2</w:t>
            </w:r>
            <w:r>
              <w:rPr>
                <w:spacing w:val="-5"/>
                <w:sz w:val="22"/>
              </w:rPr>
              <w:t> </w:t>
            </w:r>
            <w:r>
              <w:rPr>
                <w:sz w:val="22"/>
              </w:rPr>
              <w:t>pkt</w:t>
            </w:r>
            <w:r>
              <w:rPr>
                <w:spacing w:val="-2"/>
                <w:sz w:val="22"/>
              </w:rPr>
              <w:t> </w:t>
            </w:r>
            <w:r>
              <w:rPr>
                <w:sz w:val="22"/>
              </w:rPr>
              <w:t>1</w:t>
            </w:r>
            <w:r>
              <w:rPr>
                <w:spacing w:val="-4"/>
                <w:sz w:val="22"/>
              </w:rPr>
              <w:t> </w:t>
            </w:r>
            <w:r>
              <w:rPr>
                <w:sz w:val="22"/>
              </w:rPr>
              <w:t>i</w:t>
            </w:r>
            <w:r>
              <w:rPr>
                <w:spacing w:val="-4"/>
                <w:sz w:val="22"/>
              </w:rPr>
              <w:t> </w:t>
            </w:r>
            <w:r>
              <w:rPr>
                <w:sz w:val="22"/>
              </w:rPr>
              <w:t>2</w:t>
            </w:r>
            <w:r>
              <w:rPr>
                <w:spacing w:val="-4"/>
                <w:sz w:val="22"/>
              </w:rPr>
              <w:t> </w:t>
            </w:r>
            <w:r>
              <w:rPr>
                <w:sz w:val="22"/>
              </w:rPr>
              <w:t>ustawy</w:t>
            </w:r>
            <w:r>
              <w:rPr>
                <w:spacing w:val="-5"/>
                <w:sz w:val="22"/>
              </w:rPr>
              <w:t> </w:t>
            </w:r>
            <w:r>
              <w:rPr>
                <w:sz w:val="22"/>
              </w:rPr>
              <w:t>oraz</w:t>
            </w:r>
            <w:r>
              <w:rPr>
                <w:spacing w:val="-4"/>
                <w:sz w:val="22"/>
              </w:rPr>
              <w:t> </w:t>
            </w:r>
            <w:r>
              <w:rPr>
                <w:sz w:val="22"/>
              </w:rPr>
              <w:t>że</w:t>
            </w:r>
            <w:r>
              <w:rPr>
                <w:spacing w:val="-3"/>
                <w:sz w:val="22"/>
              </w:rPr>
              <w:t> </w:t>
            </w:r>
            <w:r>
              <w:rPr>
                <w:sz w:val="22"/>
              </w:rPr>
              <w:t>sam</w:t>
            </w:r>
            <w:r>
              <w:rPr>
                <w:spacing w:val="-6"/>
                <w:sz w:val="22"/>
              </w:rPr>
              <w:t> </w:t>
            </w:r>
            <w:r>
              <w:rPr>
                <w:sz w:val="22"/>
              </w:rPr>
              <w:t>rejstr</w:t>
            </w:r>
            <w:r>
              <w:rPr>
                <w:spacing w:val="-4"/>
                <w:sz w:val="22"/>
              </w:rPr>
              <w:t> </w:t>
            </w:r>
            <w:r>
              <w:rPr>
                <w:sz w:val="22"/>
              </w:rPr>
              <w:t>jest</w:t>
            </w:r>
            <w:r>
              <w:rPr>
                <w:spacing w:val="-5"/>
                <w:sz w:val="22"/>
              </w:rPr>
              <w:t> </w:t>
            </w:r>
            <w:r>
              <w:rPr>
                <w:sz w:val="22"/>
              </w:rPr>
              <w:t>jawny,</w:t>
            </w:r>
            <w:r>
              <w:rPr>
                <w:spacing w:val="-3"/>
                <w:sz w:val="22"/>
              </w:rPr>
              <w:t> </w:t>
            </w:r>
            <w:r>
              <w:rPr>
                <w:sz w:val="22"/>
              </w:rPr>
              <w:t>zwracam</w:t>
            </w:r>
            <w:r>
              <w:rPr>
                <w:spacing w:val="-7"/>
                <w:sz w:val="22"/>
              </w:rPr>
              <w:t> </w:t>
            </w:r>
            <w:r>
              <w:rPr>
                <w:sz w:val="22"/>
              </w:rPr>
              <w:t>uwagę,</w:t>
            </w:r>
            <w:r>
              <w:rPr>
                <w:spacing w:val="-2"/>
                <w:sz w:val="22"/>
              </w:rPr>
              <w:t> </w:t>
            </w:r>
            <w:r>
              <w:rPr>
                <w:sz w:val="22"/>
              </w:rPr>
              <w:t>że projektowany art. 54b ust. 2 nie wskazuje jakie dane powinny znaleźć się we wniosku. Dopiero art. 54b ust. 3 wskazuje, że wniosek w szczególności powinien zawierać nazwę i adres komisji kwalifikacyjnej oraz zakres sprawdzanych  kwalifikacji.  W  związku  z  tym,  że  katalog  ten  jest</w:t>
            </w:r>
            <w:r>
              <w:rPr>
                <w:spacing w:val="-5"/>
                <w:sz w:val="22"/>
              </w:rPr>
              <w:t> </w:t>
            </w:r>
            <w:r>
              <w:rPr>
                <w:sz w:val="22"/>
              </w:rPr>
              <w:t>otwarty,</w:t>
            </w:r>
          </w:p>
          <w:p>
            <w:pPr>
              <w:pStyle w:val="TableParagraph"/>
              <w:spacing w:line="254" w:lineRule="exact"/>
              <w:ind w:left="111" w:right="97"/>
              <w:jc w:val="both"/>
              <w:rPr>
                <w:sz w:val="22"/>
              </w:rPr>
            </w:pPr>
            <w:r>
              <w:rPr>
                <w:sz w:val="22"/>
              </w:rPr>
              <w:t>potwierdzenia wymaga, czy zakres tych danych, mając na uwadze, że chodzi o komisje </w:t>
            </w:r>
            <w:r>
              <w:rPr>
                <w:spacing w:val="16"/>
                <w:sz w:val="22"/>
              </w:rPr>
              <w:t> </w:t>
            </w:r>
            <w:r>
              <w:rPr>
                <w:sz w:val="22"/>
              </w:rPr>
              <w:t>kwalifikacyjne, </w:t>
            </w:r>
            <w:r>
              <w:rPr>
                <w:spacing w:val="14"/>
                <w:sz w:val="22"/>
              </w:rPr>
              <w:t> </w:t>
            </w:r>
            <w:r>
              <w:rPr>
                <w:sz w:val="22"/>
              </w:rPr>
              <w:t>na </w:t>
            </w:r>
            <w:r>
              <w:rPr>
                <w:spacing w:val="17"/>
                <w:sz w:val="22"/>
              </w:rPr>
              <w:t> </w:t>
            </w:r>
            <w:r>
              <w:rPr>
                <w:sz w:val="22"/>
              </w:rPr>
              <w:t>pewno </w:t>
            </w:r>
            <w:r>
              <w:rPr>
                <w:spacing w:val="15"/>
                <w:sz w:val="22"/>
              </w:rPr>
              <w:t> </w:t>
            </w:r>
            <w:r>
              <w:rPr>
                <w:sz w:val="22"/>
              </w:rPr>
              <w:t>nie </w:t>
            </w:r>
            <w:r>
              <w:rPr>
                <w:spacing w:val="17"/>
                <w:sz w:val="22"/>
              </w:rPr>
              <w:t> </w:t>
            </w:r>
            <w:r>
              <w:rPr>
                <w:sz w:val="22"/>
              </w:rPr>
              <w:t>może </w:t>
            </w:r>
            <w:r>
              <w:rPr>
                <w:spacing w:val="16"/>
                <w:sz w:val="22"/>
              </w:rPr>
              <w:t> </w:t>
            </w:r>
            <w:r>
              <w:rPr>
                <w:sz w:val="22"/>
              </w:rPr>
              <w:t>obejmować </w:t>
            </w:r>
            <w:r>
              <w:rPr>
                <w:spacing w:val="17"/>
                <w:sz w:val="22"/>
              </w:rPr>
              <w:t> </w:t>
            </w:r>
            <w:r>
              <w:rPr>
                <w:sz w:val="22"/>
              </w:rPr>
              <w:t>żadnych </w:t>
            </w:r>
            <w:r>
              <w:rPr>
                <w:spacing w:val="16"/>
                <w:sz w:val="22"/>
              </w:rPr>
              <w:t> </w:t>
            </w:r>
            <w:r>
              <w:rPr>
                <w:sz w:val="22"/>
              </w:rPr>
              <w:t>danych</w:t>
            </w:r>
          </w:p>
        </w:tc>
        <w:tc>
          <w:tcPr>
            <w:tcW w:w="4536" w:type="dxa"/>
          </w:tcPr>
          <w:p>
            <w:pPr>
              <w:pStyle w:val="TableParagraph"/>
              <w:ind w:left="108" w:right="93"/>
              <w:jc w:val="both"/>
              <w:rPr>
                <w:sz w:val="22"/>
              </w:rPr>
            </w:pPr>
            <w:r>
              <w:rPr>
                <w:sz w:val="22"/>
              </w:rPr>
              <w:t>Uwaga uzgodniona. Odwołanie jest do przedsiębiorcy lub stowarzyszenia naukowo – technicznego.</w:t>
            </w:r>
          </w:p>
          <w:p>
            <w:pPr>
              <w:pStyle w:val="TableParagraph"/>
              <w:ind w:left="108" w:right="96"/>
              <w:jc w:val="both"/>
              <w:rPr>
                <w:sz w:val="22"/>
              </w:rPr>
            </w:pPr>
            <w:r>
              <w:rPr>
                <w:sz w:val="22"/>
              </w:rPr>
              <w:t>W ust. 3 i 5 wyłącza się dane osobowe i inne informacje prawnie chronione.</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314"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7"/>
              <w:jc w:val="both"/>
              <w:rPr>
                <w:sz w:val="22"/>
              </w:rPr>
            </w:pPr>
            <w:r>
              <w:rPr>
                <w:sz w:val="22"/>
              </w:rPr>
              <w:t>osobowych. Możliwe jest również stworzenie katalogu zamkniętego wymaganych danych, tak by nie było wątpliwości, jakie dane będą zbierane.</w:t>
            </w:r>
          </w:p>
          <w:p>
            <w:pPr>
              <w:pStyle w:val="TableParagraph"/>
              <w:spacing w:before="6"/>
              <w:rPr>
                <w:sz w:val="21"/>
              </w:rPr>
            </w:pPr>
          </w:p>
          <w:p>
            <w:pPr>
              <w:pStyle w:val="TableParagraph"/>
              <w:spacing w:before="1"/>
              <w:ind w:left="111" w:right="92"/>
              <w:jc w:val="both"/>
              <w:rPr>
                <w:sz w:val="22"/>
              </w:rPr>
            </w:pPr>
            <w:r>
              <w:rPr>
                <w:sz w:val="22"/>
              </w:rPr>
              <w:t>Jest to istotne z punktu widzenia oceny zgodności projektowanego przepisu z art.</w:t>
            </w:r>
            <w:r>
              <w:rPr>
                <w:spacing w:val="-9"/>
                <w:sz w:val="22"/>
              </w:rPr>
              <w:t> </w:t>
            </w:r>
            <w:r>
              <w:rPr>
                <w:sz w:val="22"/>
              </w:rPr>
              <w:t>5</w:t>
            </w:r>
            <w:r>
              <w:rPr>
                <w:spacing w:val="-8"/>
                <w:sz w:val="22"/>
              </w:rPr>
              <w:t> </w:t>
            </w:r>
            <w:r>
              <w:rPr>
                <w:sz w:val="22"/>
              </w:rPr>
              <w:t>ust.</w:t>
            </w:r>
            <w:r>
              <w:rPr>
                <w:spacing w:val="-9"/>
                <w:sz w:val="22"/>
              </w:rPr>
              <w:t> </w:t>
            </w:r>
            <w:r>
              <w:rPr>
                <w:sz w:val="22"/>
              </w:rPr>
              <w:t>1</w:t>
            </w:r>
            <w:r>
              <w:rPr>
                <w:spacing w:val="-10"/>
                <w:sz w:val="22"/>
              </w:rPr>
              <w:t> </w:t>
            </w:r>
            <w:r>
              <w:rPr>
                <w:sz w:val="22"/>
              </w:rPr>
              <w:t>lit.</w:t>
            </w:r>
            <w:r>
              <w:rPr>
                <w:spacing w:val="-8"/>
                <w:sz w:val="22"/>
              </w:rPr>
              <w:t> </w:t>
            </w:r>
            <w:r>
              <w:rPr>
                <w:sz w:val="22"/>
              </w:rPr>
              <w:t>c</w:t>
            </w:r>
            <w:r>
              <w:rPr>
                <w:spacing w:val="-8"/>
                <w:sz w:val="22"/>
              </w:rPr>
              <w:t> </w:t>
            </w:r>
            <w:r>
              <w:rPr>
                <w:sz w:val="22"/>
              </w:rPr>
              <w:t>RODO,</w:t>
            </w:r>
            <w:r>
              <w:rPr>
                <w:spacing w:val="-8"/>
                <w:sz w:val="22"/>
              </w:rPr>
              <w:t> </w:t>
            </w:r>
            <w:r>
              <w:rPr>
                <w:sz w:val="22"/>
              </w:rPr>
              <w:t>zgodnie</w:t>
            </w:r>
            <w:r>
              <w:rPr>
                <w:spacing w:val="-7"/>
                <w:sz w:val="22"/>
              </w:rPr>
              <w:t> </w:t>
            </w:r>
            <w:r>
              <w:rPr>
                <w:sz w:val="22"/>
              </w:rPr>
              <w:t>z</w:t>
            </w:r>
            <w:r>
              <w:rPr>
                <w:spacing w:val="-11"/>
                <w:sz w:val="22"/>
              </w:rPr>
              <w:t> </w:t>
            </w:r>
            <w:r>
              <w:rPr>
                <w:sz w:val="22"/>
              </w:rPr>
              <w:t>którym</w:t>
            </w:r>
            <w:r>
              <w:rPr>
                <w:spacing w:val="-11"/>
                <w:sz w:val="22"/>
              </w:rPr>
              <w:t> </w:t>
            </w:r>
            <w:r>
              <w:rPr>
                <w:sz w:val="22"/>
              </w:rPr>
              <w:t>dane</w:t>
            </w:r>
            <w:r>
              <w:rPr>
                <w:spacing w:val="-7"/>
                <w:sz w:val="22"/>
              </w:rPr>
              <w:t> </w:t>
            </w:r>
            <w:r>
              <w:rPr>
                <w:sz w:val="22"/>
              </w:rPr>
              <w:t>osobowe</w:t>
            </w:r>
            <w:r>
              <w:rPr>
                <w:spacing w:val="-8"/>
                <w:sz w:val="22"/>
              </w:rPr>
              <w:t> </w:t>
            </w:r>
            <w:r>
              <w:rPr>
                <w:sz w:val="22"/>
              </w:rPr>
              <w:t>muszą</w:t>
            </w:r>
            <w:r>
              <w:rPr>
                <w:spacing w:val="-7"/>
                <w:sz w:val="22"/>
              </w:rPr>
              <w:t> </w:t>
            </w:r>
            <w:r>
              <w:rPr>
                <w:sz w:val="22"/>
              </w:rPr>
              <w:t>być</w:t>
            </w:r>
            <w:r>
              <w:rPr>
                <w:spacing w:val="-7"/>
                <w:sz w:val="22"/>
              </w:rPr>
              <w:t> </w:t>
            </w:r>
            <w:r>
              <w:rPr>
                <w:sz w:val="22"/>
              </w:rPr>
              <w:t>adekwatne, stosowne oraz ograniczone do tego, co niezbędne do celów, w których są przetwarzane (tzw. zasada minimalizacji</w:t>
            </w:r>
            <w:r>
              <w:rPr>
                <w:spacing w:val="-4"/>
                <w:sz w:val="22"/>
              </w:rPr>
              <w:t> </w:t>
            </w:r>
            <w:r>
              <w:rPr>
                <w:sz w:val="22"/>
              </w:rPr>
              <w:t>danych)</w:t>
            </w:r>
          </w:p>
          <w:p>
            <w:pPr>
              <w:pStyle w:val="TableParagraph"/>
              <w:ind w:left="111" w:right="94"/>
              <w:jc w:val="both"/>
              <w:rPr>
                <w:sz w:val="22"/>
              </w:rPr>
            </w:pPr>
            <w:r>
              <w:rPr>
                <w:sz w:val="22"/>
              </w:rPr>
              <w:t>Jednocześnie w świetle art. 5 ust. 1 lit. c RODO wyjaśnienia (i wskazania w uzasadnieniu</w:t>
            </w:r>
            <w:r>
              <w:rPr>
                <w:spacing w:val="-17"/>
                <w:sz w:val="22"/>
              </w:rPr>
              <w:t> </w:t>
            </w:r>
            <w:r>
              <w:rPr>
                <w:sz w:val="22"/>
              </w:rPr>
              <w:t>do</w:t>
            </w:r>
            <w:r>
              <w:rPr>
                <w:spacing w:val="-13"/>
                <w:sz w:val="22"/>
              </w:rPr>
              <w:t> </w:t>
            </w:r>
            <w:r>
              <w:rPr>
                <w:sz w:val="22"/>
              </w:rPr>
              <w:t>projektu)</w:t>
            </w:r>
            <w:r>
              <w:rPr>
                <w:spacing w:val="-15"/>
                <w:sz w:val="22"/>
              </w:rPr>
              <w:t> </w:t>
            </w:r>
            <w:r>
              <w:rPr>
                <w:sz w:val="22"/>
              </w:rPr>
              <w:t>wymaga</w:t>
            </w:r>
            <w:r>
              <w:rPr>
                <w:spacing w:val="-14"/>
                <w:sz w:val="22"/>
              </w:rPr>
              <w:t> </w:t>
            </w:r>
            <w:r>
              <w:rPr>
                <w:sz w:val="22"/>
              </w:rPr>
              <w:t>zbieranie</w:t>
            </w:r>
            <w:r>
              <w:rPr>
                <w:spacing w:val="-13"/>
                <w:sz w:val="22"/>
              </w:rPr>
              <w:t> </w:t>
            </w:r>
            <w:r>
              <w:rPr>
                <w:sz w:val="22"/>
              </w:rPr>
              <w:t>danych</w:t>
            </w:r>
            <w:r>
              <w:rPr>
                <w:spacing w:val="-14"/>
                <w:sz w:val="22"/>
              </w:rPr>
              <w:t> </w:t>
            </w:r>
            <w:r>
              <w:rPr>
                <w:sz w:val="22"/>
              </w:rPr>
              <w:t>o</w:t>
            </w:r>
            <w:r>
              <w:rPr>
                <w:spacing w:val="-16"/>
                <w:sz w:val="22"/>
              </w:rPr>
              <w:t> </w:t>
            </w:r>
            <w:r>
              <w:rPr>
                <w:sz w:val="22"/>
              </w:rPr>
              <w:t>aktualnym</w:t>
            </w:r>
            <w:r>
              <w:rPr>
                <w:spacing w:val="-15"/>
                <w:sz w:val="22"/>
              </w:rPr>
              <w:t> </w:t>
            </w:r>
            <w:r>
              <w:rPr>
                <w:sz w:val="22"/>
              </w:rPr>
              <w:t>miejscu</w:t>
            </w:r>
            <w:r>
              <w:rPr>
                <w:spacing w:val="-14"/>
                <w:sz w:val="22"/>
              </w:rPr>
              <w:t> </w:t>
            </w:r>
            <w:r>
              <w:rPr>
                <w:sz w:val="22"/>
              </w:rPr>
              <w:t>pracy, doświadczeniu zawodowym oraz doskonaleniu zawodowym w czasie ważności powołania</w:t>
            </w:r>
            <w:r>
              <w:rPr>
                <w:spacing w:val="-5"/>
                <w:sz w:val="22"/>
              </w:rPr>
              <w:t> </w:t>
            </w:r>
            <w:r>
              <w:rPr>
                <w:sz w:val="22"/>
              </w:rPr>
              <w:t>na</w:t>
            </w:r>
            <w:r>
              <w:rPr>
                <w:spacing w:val="-5"/>
                <w:sz w:val="22"/>
              </w:rPr>
              <w:t> </w:t>
            </w:r>
            <w:r>
              <w:rPr>
                <w:sz w:val="22"/>
              </w:rPr>
              <w:t>członka</w:t>
            </w:r>
            <w:r>
              <w:rPr>
                <w:spacing w:val="-4"/>
                <w:sz w:val="22"/>
              </w:rPr>
              <w:t> </w:t>
            </w:r>
            <w:r>
              <w:rPr>
                <w:sz w:val="22"/>
              </w:rPr>
              <w:t>komisji</w:t>
            </w:r>
            <w:r>
              <w:rPr>
                <w:spacing w:val="-5"/>
                <w:sz w:val="22"/>
              </w:rPr>
              <w:t> </w:t>
            </w:r>
            <w:r>
              <w:rPr>
                <w:sz w:val="22"/>
              </w:rPr>
              <w:t>kwalifikacyjnej</w:t>
            </w:r>
            <w:r>
              <w:rPr>
                <w:spacing w:val="-5"/>
                <w:sz w:val="22"/>
              </w:rPr>
              <w:t> </w:t>
            </w:r>
            <w:r>
              <w:rPr>
                <w:sz w:val="22"/>
              </w:rPr>
              <w:t>(„projektowany</w:t>
            </w:r>
            <w:r>
              <w:rPr>
                <w:spacing w:val="-7"/>
                <w:sz w:val="22"/>
              </w:rPr>
              <w:t> </w:t>
            </w:r>
            <w:r>
              <w:rPr>
                <w:sz w:val="22"/>
              </w:rPr>
              <w:t>art.</w:t>
            </w:r>
            <w:r>
              <w:rPr>
                <w:spacing w:val="-6"/>
                <w:sz w:val="22"/>
              </w:rPr>
              <w:t> </w:t>
            </w:r>
            <w:r>
              <w:rPr>
                <w:sz w:val="22"/>
              </w:rPr>
              <w:t>54j</w:t>
            </w:r>
            <w:r>
              <w:rPr>
                <w:spacing w:val="-3"/>
                <w:sz w:val="22"/>
              </w:rPr>
              <w:t> </w:t>
            </w:r>
            <w:r>
              <w:rPr>
                <w:sz w:val="22"/>
              </w:rPr>
              <w:t>ust.</w:t>
            </w:r>
            <w:r>
              <w:rPr>
                <w:spacing w:val="-6"/>
                <w:sz w:val="22"/>
              </w:rPr>
              <w:t> </w:t>
            </w:r>
            <w:r>
              <w:rPr>
                <w:sz w:val="22"/>
              </w:rPr>
              <w:t>3</w:t>
            </w:r>
            <w:r>
              <w:rPr>
                <w:spacing w:val="-5"/>
                <w:sz w:val="22"/>
              </w:rPr>
              <w:t> </w:t>
            </w:r>
            <w:r>
              <w:rPr>
                <w:sz w:val="22"/>
              </w:rPr>
              <w:t>pkt 7 ustawy Prawo energetyczne), szczególnie, że kwestie te nie są istotne z puntu widzenia wymagań określonych w art. 54b ust. 6-7 tej ustawy, które decydują, kto może zostać powołany na członka takiej komisji. W tym kontekście konieczne jest również wyjaśnienie dlaczego niezbędne jest zbieranie danych o adresie</w:t>
            </w:r>
            <w:r>
              <w:rPr>
                <w:spacing w:val="-12"/>
                <w:sz w:val="22"/>
              </w:rPr>
              <w:t> </w:t>
            </w:r>
            <w:r>
              <w:rPr>
                <w:sz w:val="22"/>
              </w:rPr>
              <w:t>zamieszkania</w:t>
            </w:r>
            <w:r>
              <w:rPr>
                <w:spacing w:val="-9"/>
                <w:sz w:val="22"/>
              </w:rPr>
              <w:t> </w:t>
            </w:r>
            <w:r>
              <w:rPr>
                <w:sz w:val="22"/>
              </w:rPr>
              <w:t>tych</w:t>
            </w:r>
            <w:r>
              <w:rPr>
                <w:spacing w:val="-9"/>
                <w:sz w:val="22"/>
              </w:rPr>
              <w:t> </w:t>
            </w:r>
            <w:r>
              <w:rPr>
                <w:sz w:val="22"/>
              </w:rPr>
              <w:t>osób</w:t>
            </w:r>
            <w:r>
              <w:rPr>
                <w:spacing w:val="-11"/>
                <w:sz w:val="22"/>
              </w:rPr>
              <w:t> </w:t>
            </w:r>
            <w:r>
              <w:rPr>
                <w:sz w:val="22"/>
              </w:rPr>
              <w:t>(projektowany</w:t>
            </w:r>
            <w:r>
              <w:rPr>
                <w:spacing w:val="-12"/>
                <w:sz w:val="22"/>
              </w:rPr>
              <w:t> </w:t>
            </w:r>
            <w:r>
              <w:rPr>
                <w:sz w:val="22"/>
              </w:rPr>
              <w:t>art.</w:t>
            </w:r>
            <w:r>
              <w:rPr>
                <w:spacing w:val="-12"/>
                <w:sz w:val="22"/>
              </w:rPr>
              <w:t> </w:t>
            </w:r>
            <w:r>
              <w:rPr>
                <w:sz w:val="22"/>
              </w:rPr>
              <w:t>54j</w:t>
            </w:r>
            <w:r>
              <w:rPr>
                <w:spacing w:val="-8"/>
                <w:sz w:val="22"/>
              </w:rPr>
              <w:t> </w:t>
            </w:r>
            <w:r>
              <w:rPr>
                <w:sz w:val="22"/>
              </w:rPr>
              <w:t>ust.</w:t>
            </w:r>
            <w:r>
              <w:rPr>
                <w:spacing w:val="-12"/>
                <w:sz w:val="22"/>
              </w:rPr>
              <w:t> </w:t>
            </w:r>
            <w:r>
              <w:rPr>
                <w:sz w:val="22"/>
              </w:rPr>
              <w:t>3</w:t>
            </w:r>
            <w:r>
              <w:rPr>
                <w:spacing w:val="-10"/>
                <w:sz w:val="22"/>
              </w:rPr>
              <w:t> </w:t>
            </w:r>
            <w:r>
              <w:rPr>
                <w:sz w:val="22"/>
              </w:rPr>
              <w:t>pkt</w:t>
            </w:r>
            <w:r>
              <w:rPr>
                <w:spacing w:val="-11"/>
                <w:sz w:val="22"/>
              </w:rPr>
              <w:t> </w:t>
            </w:r>
            <w:r>
              <w:rPr>
                <w:sz w:val="22"/>
              </w:rPr>
              <w:t>4</w:t>
            </w:r>
            <w:r>
              <w:rPr>
                <w:spacing w:val="-10"/>
                <w:sz w:val="22"/>
              </w:rPr>
              <w:t> </w:t>
            </w:r>
            <w:r>
              <w:rPr>
                <w:sz w:val="22"/>
              </w:rPr>
              <w:t>ustawy</w:t>
            </w:r>
            <w:r>
              <w:rPr>
                <w:spacing w:val="-13"/>
                <w:sz w:val="22"/>
              </w:rPr>
              <w:t> </w:t>
            </w:r>
            <w:r>
              <w:rPr>
                <w:sz w:val="22"/>
              </w:rPr>
              <w:t>Prawo energetyczne), szczególnie, że możliwość identyfikacji danej osoby może nastąpić w sposób niebudzący wątpliwości przez inne gromadzone dane osobowe. Ta sama uwaga odnosi się do projektowanego art. 54j ust. 5 pkt 4 i 8 ustawy Prawo energetyczne (dane o adresie zamieszkania i</w:t>
            </w:r>
            <w:r>
              <w:rPr>
                <w:spacing w:val="15"/>
                <w:sz w:val="22"/>
              </w:rPr>
              <w:t> </w:t>
            </w:r>
            <w:r>
              <w:rPr>
                <w:sz w:val="22"/>
              </w:rPr>
              <w:t>aktualnym miejscu</w:t>
            </w:r>
          </w:p>
          <w:p>
            <w:pPr>
              <w:pStyle w:val="TableParagraph"/>
              <w:spacing w:line="238" w:lineRule="exact" w:before="1"/>
              <w:ind w:left="111"/>
              <w:jc w:val="both"/>
              <w:rPr>
                <w:sz w:val="22"/>
              </w:rPr>
            </w:pPr>
            <w:r>
              <w:rPr>
                <w:sz w:val="22"/>
              </w:rPr>
              <w:t>pracy) w stosunku do rejestru świadectw kwalifikacyjnych.</w:t>
            </w:r>
          </w:p>
        </w:tc>
        <w:tc>
          <w:tcPr>
            <w:tcW w:w="4536" w:type="dxa"/>
          </w:tcPr>
          <w:p>
            <w:pPr>
              <w:pStyle w:val="TableParagraph"/>
              <w:rPr>
                <w:sz w:val="22"/>
              </w:rPr>
            </w:pPr>
          </w:p>
        </w:tc>
      </w:tr>
      <w:tr>
        <w:trPr>
          <w:trHeight w:val="3542" w:hRule="atLeast"/>
        </w:trPr>
        <w:tc>
          <w:tcPr>
            <w:tcW w:w="902" w:type="dxa"/>
          </w:tcPr>
          <w:p>
            <w:pPr>
              <w:pStyle w:val="TableParagraph"/>
              <w:spacing w:line="247" w:lineRule="exact"/>
              <w:ind w:left="470"/>
              <w:rPr>
                <w:sz w:val="22"/>
              </w:rPr>
            </w:pPr>
            <w:r>
              <w:rPr>
                <w:sz w:val="22"/>
              </w:rPr>
              <w:t>190.</w:t>
            </w:r>
          </w:p>
        </w:tc>
        <w:tc>
          <w:tcPr>
            <w:tcW w:w="1805" w:type="dxa"/>
          </w:tcPr>
          <w:p>
            <w:pPr>
              <w:pStyle w:val="TableParagraph"/>
              <w:ind w:left="201" w:right="194" w:firstLine="3"/>
              <w:jc w:val="center"/>
              <w:rPr>
                <w:sz w:val="22"/>
              </w:rPr>
            </w:pPr>
            <w:r>
              <w:rPr>
                <w:sz w:val="22"/>
              </w:rPr>
              <w:t>Art. 1 pkt 37 projektu w zakresie art. 54j ust. 5 ustawy</w:t>
            </w:r>
          </w:p>
        </w:tc>
        <w:tc>
          <w:tcPr>
            <w:tcW w:w="979" w:type="dxa"/>
          </w:tcPr>
          <w:p>
            <w:pPr>
              <w:pStyle w:val="TableParagraph"/>
              <w:spacing w:line="247" w:lineRule="exact"/>
              <w:ind w:left="276"/>
              <w:rPr>
                <w:sz w:val="22"/>
              </w:rPr>
            </w:pPr>
            <w:r>
              <w:rPr>
                <w:sz w:val="22"/>
              </w:rPr>
              <w:t>RCL</w:t>
            </w:r>
          </w:p>
        </w:tc>
        <w:tc>
          <w:tcPr>
            <w:tcW w:w="7232" w:type="dxa"/>
          </w:tcPr>
          <w:p>
            <w:pPr>
              <w:pStyle w:val="TableParagraph"/>
              <w:ind w:left="111" w:right="92"/>
              <w:jc w:val="both"/>
              <w:rPr>
                <w:sz w:val="22"/>
              </w:rPr>
            </w:pPr>
            <w:r>
              <w:rPr>
                <w:sz w:val="22"/>
              </w:rPr>
              <w:t>ust. 5 (rejestr świadectw kwalifikacyjnych wydanych przez Prezesa URE) – zauważa się, że nie jest jasne, na jakiej podstawie znaczna część tych danych będzie pozyskiwana najpierw przez komisje kwalifikacyjne, a następnie – Prezesa URE. Żaden z przepisów projektowanej ustawy nie określa bowiem, jakie elementy (dane/informacje/dokumenty) zawiera wniosek o przeprowadzenie egzaminu sprawdzającego przez komisję kwalifikacyjną. I o ile</w:t>
            </w:r>
            <w:r>
              <w:rPr>
                <w:spacing w:val="-9"/>
                <w:sz w:val="22"/>
              </w:rPr>
              <w:t> </w:t>
            </w:r>
            <w:r>
              <w:rPr>
                <w:sz w:val="22"/>
              </w:rPr>
              <w:t>przekazanie</w:t>
            </w:r>
            <w:r>
              <w:rPr>
                <w:spacing w:val="-9"/>
                <w:sz w:val="22"/>
              </w:rPr>
              <w:t> </w:t>
            </w:r>
            <w:r>
              <w:rPr>
                <w:sz w:val="22"/>
              </w:rPr>
              <w:t>komisji</w:t>
            </w:r>
            <w:r>
              <w:rPr>
                <w:spacing w:val="-9"/>
                <w:sz w:val="22"/>
              </w:rPr>
              <w:t> </w:t>
            </w:r>
            <w:r>
              <w:rPr>
                <w:sz w:val="22"/>
              </w:rPr>
              <w:t>kwalifikacyjnej</w:t>
            </w:r>
            <w:r>
              <w:rPr>
                <w:spacing w:val="-10"/>
                <w:sz w:val="22"/>
              </w:rPr>
              <w:t> </w:t>
            </w:r>
            <w:r>
              <w:rPr>
                <w:sz w:val="22"/>
              </w:rPr>
              <w:t>części</w:t>
            </w:r>
            <w:r>
              <w:rPr>
                <w:spacing w:val="-8"/>
                <w:sz w:val="22"/>
              </w:rPr>
              <w:t> </w:t>
            </w:r>
            <w:r>
              <w:rPr>
                <w:sz w:val="22"/>
              </w:rPr>
              <w:t>danych,</w:t>
            </w:r>
            <w:r>
              <w:rPr>
                <w:spacing w:val="-9"/>
                <w:sz w:val="22"/>
              </w:rPr>
              <w:t> </w:t>
            </w:r>
            <w:r>
              <w:rPr>
                <w:sz w:val="22"/>
              </w:rPr>
              <w:t>o</w:t>
            </w:r>
            <w:r>
              <w:rPr>
                <w:spacing w:val="-10"/>
                <w:sz w:val="22"/>
              </w:rPr>
              <w:t> </w:t>
            </w:r>
            <w:r>
              <w:rPr>
                <w:sz w:val="22"/>
              </w:rPr>
              <w:t>których</w:t>
            </w:r>
            <w:r>
              <w:rPr>
                <w:spacing w:val="-7"/>
                <w:sz w:val="22"/>
              </w:rPr>
              <w:t> </w:t>
            </w:r>
            <w:r>
              <w:rPr>
                <w:sz w:val="22"/>
              </w:rPr>
              <w:t>mowa</w:t>
            </w:r>
            <w:r>
              <w:rPr>
                <w:spacing w:val="-9"/>
                <w:sz w:val="22"/>
              </w:rPr>
              <w:t> </w:t>
            </w:r>
            <w:r>
              <w:rPr>
                <w:sz w:val="22"/>
              </w:rPr>
              <w:t>w</w:t>
            </w:r>
            <w:r>
              <w:rPr>
                <w:spacing w:val="-11"/>
                <w:sz w:val="22"/>
              </w:rPr>
              <w:t> </w:t>
            </w:r>
            <w:r>
              <w:rPr>
                <w:sz w:val="22"/>
              </w:rPr>
              <w:t>ust.</w:t>
            </w:r>
            <w:r>
              <w:rPr>
                <w:spacing w:val="-9"/>
                <w:sz w:val="22"/>
              </w:rPr>
              <w:t> </w:t>
            </w:r>
            <w:r>
              <w:rPr>
                <w:sz w:val="22"/>
              </w:rPr>
              <w:t>5, jest oczywiste, o tyle żądanie informacji i danych, o których mowa w ust. 5 pkt 2–4</w:t>
            </w:r>
            <w:r>
              <w:rPr>
                <w:spacing w:val="-6"/>
                <w:sz w:val="22"/>
              </w:rPr>
              <w:t> </w:t>
            </w:r>
            <w:r>
              <w:rPr>
                <w:sz w:val="22"/>
              </w:rPr>
              <w:t>czy</w:t>
            </w:r>
            <w:r>
              <w:rPr>
                <w:spacing w:val="-9"/>
                <w:sz w:val="22"/>
              </w:rPr>
              <w:t> </w:t>
            </w:r>
            <w:r>
              <w:rPr>
                <w:sz w:val="22"/>
              </w:rPr>
              <w:t>pkt</w:t>
            </w:r>
            <w:r>
              <w:rPr>
                <w:spacing w:val="-4"/>
                <w:sz w:val="22"/>
              </w:rPr>
              <w:t> </w:t>
            </w:r>
            <w:r>
              <w:rPr>
                <w:sz w:val="22"/>
              </w:rPr>
              <w:t>8,</w:t>
            </w:r>
            <w:r>
              <w:rPr>
                <w:spacing w:val="-6"/>
                <w:sz w:val="22"/>
              </w:rPr>
              <w:t> </w:t>
            </w:r>
            <w:r>
              <w:rPr>
                <w:sz w:val="22"/>
              </w:rPr>
              <w:t>wymaga</w:t>
            </w:r>
            <w:r>
              <w:rPr>
                <w:spacing w:val="-5"/>
                <w:sz w:val="22"/>
              </w:rPr>
              <w:t> </w:t>
            </w:r>
            <w:r>
              <w:rPr>
                <w:sz w:val="22"/>
              </w:rPr>
              <w:t>istnienia</w:t>
            </w:r>
            <w:r>
              <w:rPr>
                <w:spacing w:val="-6"/>
                <w:sz w:val="22"/>
              </w:rPr>
              <w:t> </w:t>
            </w:r>
            <w:r>
              <w:rPr>
                <w:sz w:val="22"/>
              </w:rPr>
              <w:t>podstawy</w:t>
            </w:r>
            <w:r>
              <w:rPr>
                <w:spacing w:val="-8"/>
                <w:sz w:val="22"/>
              </w:rPr>
              <w:t> </w:t>
            </w:r>
            <w:r>
              <w:rPr>
                <w:sz w:val="22"/>
              </w:rPr>
              <w:t>prawnej.</w:t>
            </w:r>
            <w:r>
              <w:rPr>
                <w:spacing w:val="-6"/>
                <w:sz w:val="22"/>
              </w:rPr>
              <w:t> </w:t>
            </w:r>
            <w:r>
              <w:rPr>
                <w:sz w:val="22"/>
              </w:rPr>
              <w:t>Co</w:t>
            </w:r>
            <w:r>
              <w:rPr>
                <w:spacing w:val="-8"/>
                <w:sz w:val="22"/>
              </w:rPr>
              <w:t> </w:t>
            </w:r>
            <w:r>
              <w:rPr>
                <w:sz w:val="22"/>
              </w:rPr>
              <w:t>więcej</w:t>
            </w:r>
            <w:r>
              <w:rPr>
                <w:spacing w:val="-3"/>
                <w:sz w:val="22"/>
              </w:rPr>
              <w:t> </w:t>
            </w:r>
            <w:r>
              <w:rPr>
                <w:sz w:val="22"/>
              </w:rPr>
              <w:t>w</w:t>
            </w:r>
            <w:r>
              <w:rPr>
                <w:spacing w:val="-6"/>
                <w:sz w:val="22"/>
              </w:rPr>
              <w:t> </w:t>
            </w:r>
            <w:r>
              <w:rPr>
                <w:sz w:val="22"/>
              </w:rPr>
              <w:t>odniesieniu</w:t>
            </w:r>
            <w:r>
              <w:rPr>
                <w:spacing w:val="-6"/>
                <w:sz w:val="22"/>
              </w:rPr>
              <w:t> </w:t>
            </w:r>
            <w:r>
              <w:rPr>
                <w:sz w:val="22"/>
              </w:rPr>
              <w:t>do danych o „aktualnym miejscu pracy” osoby, której wydano świadectwo, podstawy prawnej wymaga nie tylko pozyskiwanie tej danej na moment przeprowadzenia egzaminu sprawdzającego, ale także konieczne jest wprowadzenie</w:t>
            </w:r>
            <w:r>
              <w:rPr>
                <w:spacing w:val="22"/>
                <w:sz w:val="22"/>
              </w:rPr>
              <w:t> </w:t>
            </w:r>
            <w:r>
              <w:rPr>
                <w:sz w:val="22"/>
              </w:rPr>
              <w:t>obowiązku</w:t>
            </w:r>
            <w:r>
              <w:rPr>
                <w:spacing w:val="28"/>
                <w:sz w:val="22"/>
              </w:rPr>
              <w:t> </w:t>
            </w:r>
            <w:r>
              <w:rPr>
                <w:sz w:val="22"/>
              </w:rPr>
              <w:t>aktualizacji</w:t>
            </w:r>
            <w:r>
              <w:rPr>
                <w:spacing w:val="26"/>
                <w:sz w:val="22"/>
              </w:rPr>
              <w:t> </w:t>
            </w:r>
            <w:r>
              <w:rPr>
                <w:sz w:val="22"/>
              </w:rPr>
              <w:t>tej</w:t>
            </w:r>
            <w:r>
              <w:rPr>
                <w:spacing w:val="26"/>
                <w:sz w:val="22"/>
              </w:rPr>
              <w:t> </w:t>
            </w:r>
            <w:r>
              <w:rPr>
                <w:sz w:val="22"/>
              </w:rPr>
              <w:t>danej</w:t>
            </w:r>
            <w:r>
              <w:rPr>
                <w:spacing w:val="27"/>
                <w:sz w:val="22"/>
              </w:rPr>
              <w:t> </w:t>
            </w:r>
            <w:r>
              <w:rPr>
                <w:sz w:val="22"/>
              </w:rPr>
              <w:t>przez</w:t>
            </w:r>
            <w:r>
              <w:rPr>
                <w:spacing w:val="23"/>
                <w:sz w:val="22"/>
              </w:rPr>
              <w:t> </w:t>
            </w:r>
            <w:r>
              <w:rPr>
                <w:sz w:val="22"/>
              </w:rPr>
              <w:t>posiadacza</w:t>
            </w:r>
            <w:r>
              <w:rPr>
                <w:spacing w:val="26"/>
                <w:sz w:val="22"/>
              </w:rPr>
              <w:t> </w:t>
            </w:r>
            <w:r>
              <w:rPr>
                <w:sz w:val="22"/>
              </w:rPr>
              <w:t>świadectwa</w:t>
            </w:r>
          </w:p>
          <w:p>
            <w:pPr>
              <w:pStyle w:val="TableParagraph"/>
              <w:spacing w:line="238" w:lineRule="exact"/>
              <w:ind w:left="111"/>
              <w:jc w:val="both"/>
              <w:rPr>
                <w:sz w:val="22"/>
              </w:rPr>
            </w:pPr>
            <w:r>
              <w:rPr>
                <w:sz w:val="22"/>
              </w:rPr>
              <w:t>(tylko </w:t>
            </w:r>
            <w:r>
              <w:rPr>
                <w:spacing w:val="10"/>
                <w:sz w:val="22"/>
              </w:rPr>
              <w:t> </w:t>
            </w:r>
            <w:r>
              <w:rPr>
                <w:sz w:val="22"/>
              </w:rPr>
              <w:t>bowiem </w:t>
            </w:r>
            <w:r>
              <w:rPr>
                <w:spacing w:val="7"/>
                <w:sz w:val="22"/>
              </w:rPr>
              <w:t> </w:t>
            </w:r>
            <w:r>
              <w:rPr>
                <w:sz w:val="22"/>
              </w:rPr>
              <w:t>w </w:t>
            </w:r>
            <w:r>
              <w:rPr>
                <w:spacing w:val="9"/>
                <w:sz w:val="22"/>
              </w:rPr>
              <w:t> </w:t>
            </w:r>
            <w:r>
              <w:rPr>
                <w:sz w:val="22"/>
              </w:rPr>
              <w:t>takim </w:t>
            </w:r>
            <w:r>
              <w:rPr>
                <w:spacing w:val="8"/>
                <w:sz w:val="22"/>
              </w:rPr>
              <w:t> </w:t>
            </w:r>
            <w:r>
              <w:rPr>
                <w:sz w:val="22"/>
              </w:rPr>
              <w:t>przypadku </w:t>
            </w:r>
            <w:r>
              <w:rPr>
                <w:spacing w:val="11"/>
                <w:sz w:val="22"/>
              </w:rPr>
              <w:t> </w:t>
            </w:r>
            <w:r>
              <w:rPr>
                <w:sz w:val="22"/>
              </w:rPr>
              <w:t>wpis </w:t>
            </w:r>
            <w:r>
              <w:rPr>
                <w:spacing w:val="11"/>
                <w:sz w:val="22"/>
              </w:rPr>
              <w:t> </w:t>
            </w:r>
            <w:r>
              <w:rPr>
                <w:sz w:val="22"/>
              </w:rPr>
              <w:t>w </w:t>
            </w:r>
            <w:r>
              <w:rPr>
                <w:spacing w:val="8"/>
                <w:sz w:val="22"/>
              </w:rPr>
              <w:t> </w:t>
            </w:r>
            <w:r>
              <w:rPr>
                <w:sz w:val="22"/>
              </w:rPr>
              <w:t>rejestrze </w:t>
            </w:r>
            <w:r>
              <w:rPr>
                <w:spacing w:val="11"/>
                <w:sz w:val="22"/>
              </w:rPr>
              <w:t> </w:t>
            </w:r>
            <w:r>
              <w:rPr>
                <w:sz w:val="22"/>
              </w:rPr>
              <w:t>będzie </w:t>
            </w:r>
            <w:r>
              <w:rPr>
                <w:spacing w:val="11"/>
                <w:sz w:val="22"/>
              </w:rPr>
              <w:t> </w:t>
            </w:r>
            <w:r>
              <w:rPr>
                <w:sz w:val="22"/>
              </w:rPr>
              <w:t>cechował </w:t>
            </w:r>
            <w:r>
              <w:rPr>
                <w:spacing w:val="9"/>
                <w:sz w:val="22"/>
              </w:rPr>
              <w:t> </w:t>
            </w:r>
            <w:r>
              <w:rPr>
                <w:sz w:val="22"/>
              </w:rPr>
              <w:t>się</w:t>
            </w:r>
          </w:p>
        </w:tc>
        <w:tc>
          <w:tcPr>
            <w:tcW w:w="4536" w:type="dxa"/>
          </w:tcPr>
          <w:p>
            <w:pPr>
              <w:pStyle w:val="TableParagraph"/>
              <w:spacing w:line="242" w:lineRule="auto"/>
              <w:ind w:left="108" w:right="93"/>
              <w:jc w:val="both"/>
              <w:rPr>
                <w:sz w:val="22"/>
              </w:rPr>
            </w:pPr>
            <w:r>
              <w:rPr>
                <w:sz w:val="22"/>
              </w:rPr>
              <w:t>Zagadnienie to zostanie uregulowane w rozporządzeniu wykonawczym:</w:t>
            </w:r>
          </w:p>
          <w:p>
            <w:pPr>
              <w:pStyle w:val="TableParagraph"/>
              <w:ind w:left="108" w:right="93"/>
              <w:jc w:val="both"/>
              <w:rPr>
                <w:sz w:val="22"/>
              </w:rPr>
            </w:pPr>
            <w:r>
              <w:rPr>
                <w:sz w:val="22"/>
              </w:rPr>
              <w:t>„5) warunki i sposób gromadzenia przez  komisje kwalifikacyjne dokumentacji z postępowania w sprawie sprawdzania kwalifikacji, przekazywania ich Prezesowi URE oraz wzór formularza przekazywania tej dokumentacji,”.</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3542"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4"/>
              <w:jc w:val="both"/>
              <w:rPr>
                <w:sz w:val="22"/>
              </w:rPr>
            </w:pPr>
            <w:r>
              <w:rPr>
                <w:sz w:val="22"/>
              </w:rPr>
              <w:t>aktualnością). Kwestie te wymagają zatem uregulowania w projektowanych przepisach,</w:t>
            </w:r>
          </w:p>
          <w:p>
            <w:pPr>
              <w:pStyle w:val="TableParagraph"/>
              <w:numPr>
                <w:ilvl w:val="0"/>
                <w:numId w:val="48"/>
              </w:numPr>
              <w:tabs>
                <w:tab w:pos="831" w:val="left" w:leader="none"/>
              </w:tabs>
              <w:spacing w:line="240" w:lineRule="auto" w:before="0" w:after="0"/>
              <w:ind w:left="111" w:right="96" w:firstLine="0"/>
              <w:jc w:val="both"/>
              <w:rPr>
                <w:sz w:val="22"/>
              </w:rPr>
            </w:pPr>
            <w:r>
              <w:rPr>
                <w:sz w:val="22"/>
              </w:rPr>
              <w:t>ust. 6 – rozważenia wymaga, czy dane w zakresie aktualnego miejsca pracy powinny być jawne, a z drugiej strony – wyjaśnić należy przyczyny, dla których dane ujęte w pkt 6 tego ustępu miałyby być danymi nie podlegającymi ujawnieniu,</w:t>
            </w:r>
          </w:p>
          <w:p>
            <w:pPr>
              <w:pStyle w:val="TableParagraph"/>
              <w:numPr>
                <w:ilvl w:val="0"/>
                <w:numId w:val="48"/>
              </w:numPr>
              <w:tabs>
                <w:tab w:pos="831" w:val="left" w:leader="none"/>
              </w:tabs>
              <w:spacing w:line="240" w:lineRule="auto" w:before="0" w:after="0"/>
              <w:ind w:left="111" w:right="93" w:firstLine="0"/>
              <w:jc w:val="both"/>
              <w:rPr>
                <w:sz w:val="22"/>
              </w:rPr>
            </w:pPr>
            <w:r>
              <w:rPr>
                <w:sz w:val="22"/>
              </w:rPr>
              <w:t>ust. 7 – wyjaśnienia wymaga „tryb wnioskowy” aktualizacji i odnowienia wpisu w rejestrze, jak również sprawa ważności wpisu. Z części wcześniejszych przepisów projektu zdaje się bowiem wynikać, że wpis dokonywany jest z urzędu przez Prezesa URE, co byłoby uzasadnione w związku z wydaniem przez ten organ świadectwa. Nie jest więc jasny cel i zasady istnienia kolejnej instytucji prawnej wprowadzanej projektowanym przepisem, jak również będący jej konsekwencją a wynikający z art. 54n ust. 1</w:t>
            </w:r>
          </w:p>
          <w:p>
            <w:pPr>
              <w:pStyle w:val="TableParagraph"/>
              <w:spacing w:line="238" w:lineRule="exact"/>
              <w:ind w:left="111"/>
              <w:jc w:val="both"/>
              <w:rPr>
                <w:sz w:val="22"/>
              </w:rPr>
            </w:pPr>
            <w:r>
              <w:rPr>
                <w:sz w:val="22"/>
              </w:rPr>
              <w:t>pkt 6 – obowiązek uiszczania opłaty za odnowienie i aktualizację wpisu.</w:t>
            </w:r>
          </w:p>
        </w:tc>
        <w:tc>
          <w:tcPr>
            <w:tcW w:w="4536" w:type="dxa"/>
          </w:tcPr>
          <w:p>
            <w:pPr>
              <w:pStyle w:val="TableParagraph"/>
              <w:rPr>
                <w:sz w:val="22"/>
              </w:rPr>
            </w:pPr>
          </w:p>
        </w:tc>
      </w:tr>
      <w:tr>
        <w:trPr>
          <w:trHeight w:val="2277" w:hRule="atLeast"/>
        </w:trPr>
        <w:tc>
          <w:tcPr>
            <w:tcW w:w="902" w:type="dxa"/>
          </w:tcPr>
          <w:p>
            <w:pPr>
              <w:pStyle w:val="TableParagraph"/>
              <w:spacing w:line="247" w:lineRule="exact"/>
              <w:ind w:right="33"/>
              <w:jc w:val="right"/>
              <w:rPr>
                <w:sz w:val="22"/>
              </w:rPr>
            </w:pPr>
            <w:r>
              <w:rPr>
                <w:sz w:val="22"/>
              </w:rPr>
              <w:t>191.</w:t>
            </w:r>
          </w:p>
        </w:tc>
        <w:tc>
          <w:tcPr>
            <w:tcW w:w="1805" w:type="dxa"/>
          </w:tcPr>
          <w:p>
            <w:pPr>
              <w:pStyle w:val="TableParagraph"/>
              <w:ind w:left="201" w:right="194" w:firstLine="3"/>
              <w:jc w:val="center"/>
              <w:rPr>
                <w:sz w:val="22"/>
              </w:rPr>
            </w:pPr>
            <w:r>
              <w:rPr>
                <w:sz w:val="22"/>
              </w:rPr>
              <w:t>Art. 1 pkt 37 projektu w zakresie art. 54j ust. 7 ustawy</w:t>
            </w:r>
          </w:p>
        </w:tc>
        <w:tc>
          <w:tcPr>
            <w:tcW w:w="979" w:type="dxa"/>
          </w:tcPr>
          <w:p>
            <w:pPr>
              <w:pStyle w:val="TableParagraph"/>
              <w:spacing w:line="247" w:lineRule="exact"/>
              <w:ind w:left="233"/>
              <w:rPr>
                <w:sz w:val="22"/>
              </w:rPr>
            </w:pPr>
            <w:r>
              <w:rPr>
                <w:sz w:val="22"/>
              </w:rPr>
              <w:t>MON</w:t>
            </w:r>
          </w:p>
        </w:tc>
        <w:tc>
          <w:tcPr>
            <w:tcW w:w="7232" w:type="dxa"/>
          </w:tcPr>
          <w:p>
            <w:pPr>
              <w:pStyle w:val="TableParagraph"/>
              <w:spacing w:line="247" w:lineRule="exact"/>
              <w:ind w:left="111"/>
              <w:rPr>
                <w:sz w:val="22"/>
              </w:rPr>
            </w:pPr>
            <w:r>
              <w:rPr>
                <w:sz w:val="22"/>
              </w:rPr>
              <w:t>Proponuje się nadać następujące brzmienie:</w:t>
            </w:r>
          </w:p>
          <w:p>
            <w:pPr>
              <w:pStyle w:val="TableParagraph"/>
              <w:spacing w:before="1"/>
              <w:ind w:left="111" w:right="95"/>
              <w:jc w:val="both"/>
              <w:rPr>
                <w:sz w:val="22"/>
              </w:rPr>
            </w:pPr>
            <w:r>
              <w:rPr>
                <w:sz w:val="22"/>
              </w:rPr>
              <w:t>„7. Wpis w rejestrze świadectw kwalifikacyjnych, o którym mowa w ust. 1 pkt 3, jest ważny przez okres 5 lat od dnia dokonania wpisu.”.</w:t>
            </w:r>
          </w:p>
          <w:p>
            <w:pPr>
              <w:pStyle w:val="TableParagraph"/>
              <w:spacing w:before="1"/>
              <w:ind w:left="111" w:right="93"/>
              <w:jc w:val="both"/>
              <w:rPr>
                <w:sz w:val="22"/>
              </w:rPr>
            </w:pPr>
            <w:r>
              <w:rPr>
                <w:sz w:val="22"/>
              </w:rPr>
              <w:t>Wykreślenie pozostałej części zapisu spowodowane jest tym, iż organ który wydaje nowe świadectwo kwalifikacyjne, z urzędu zobowiązany jest do zaewidencjonowania tego świadectwa (nadaje nowy numer, datę).</w:t>
            </w:r>
            <w:r>
              <w:rPr>
                <w:spacing w:val="-41"/>
                <w:sz w:val="22"/>
              </w:rPr>
              <w:t> </w:t>
            </w:r>
            <w:r>
              <w:rPr>
                <w:sz w:val="22"/>
              </w:rPr>
              <w:t>W związku z powyższym,</w:t>
            </w:r>
            <w:r>
              <w:rPr>
                <w:spacing w:val="-14"/>
                <w:sz w:val="22"/>
              </w:rPr>
              <w:t> </w:t>
            </w:r>
            <w:r>
              <w:rPr>
                <w:sz w:val="22"/>
              </w:rPr>
              <w:t>zbędny</w:t>
            </w:r>
            <w:r>
              <w:rPr>
                <w:spacing w:val="-15"/>
                <w:sz w:val="22"/>
              </w:rPr>
              <w:t> </w:t>
            </w:r>
            <w:r>
              <w:rPr>
                <w:sz w:val="22"/>
              </w:rPr>
              <w:t>jest</w:t>
            </w:r>
            <w:r>
              <w:rPr>
                <w:spacing w:val="-12"/>
                <w:sz w:val="22"/>
              </w:rPr>
              <w:t> </w:t>
            </w:r>
            <w:r>
              <w:rPr>
                <w:sz w:val="22"/>
              </w:rPr>
              <w:t>zapis</w:t>
            </w:r>
            <w:r>
              <w:rPr>
                <w:spacing w:val="-15"/>
                <w:sz w:val="22"/>
              </w:rPr>
              <w:t> </w:t>
            </w:r>
            <w:r>
              <w:rPr>
                <w:sz w:val="22"/>
              </w:rPr>
              <w:t>o</w:t>
            </w:r>
            <w:r>
              <w:rPr>
                <w:spacing w:val="-14"/>
                <w:sz w:val="22"/>
              </w:rPr>
              <w:t> </w:t>
            </w:r>
            <w:r>
              <w:rPr>
                <w:sz w:val="22"/>
              </w:rPr>
              <w:t>zgłaszaniu</w:t>
            </w:r>
            <w:r>
              <w:rPr>
                <w:spacing w:val="-16"/>
                <w:sz w:val="22"/>
              </w:rPr>
              <w:t> </w:t>
            </w:r>
            <w:r>
              <w:rPr>
                <w:sz w:val="22"/>
              </w:rPr>
              <w:t>aktualizacji</w:t>
            </w:r>
            <w:r>
              <w:rPr>
                <w:spacing w:val="-15"/>
                <w:sz w:val="22"/>
              </w:rPr>
              <w:t> </w:t>
            </w:r>
            <w:r>
              <w:rPr>
                <w:sz w:val="22"/>
              </w:rPr>
              <w:t>i</w:t>
            </w:r>
            <w:r>
              <w:rPr>
                <w:spacing w:val="-15"/>
                <w:sz w:val="22"/>
              </w:rPr>
              <w:t> </w:t>
            </w:r>
            <w:r>
              <w:rPr>
                <w:sz w:val="22"/>
              </w:rPr>
              <w:t>odnowieniu</w:t>
            </w:r>
            <w:r>
              <w:rPr>
                <w:spacing w:val="-17"/>
                <w:sz w:val="22"/>
              </w:rPr>
              <w:t> </w:t>
            </w:r>
            <w:r>
              <w:rPr>
                <w:sz w:val="22"/>
              </w:rPr>
              <w:t>na</w:t>
            </w:r>
            <w:r>
              <w:rPr>
                <w:spacing w:val="-15"/>
                <w:sz w:val="22"/>
              </w:rPr>
              <w:t> </w:t>
            </w:r>
            <w:r>
              <w:rPr>
                <w:sz w:val="22"/>
              </w:rPr>
              <w:t>wniosek osoby</w:t>
            </w:r>
            <w:r>
              <w:rPr>
                <w:spacing w:val="-12"/>
                <w:sz w:val="22"/>
              </w:rPr>
              <w:t> </w:t>
            </w:r>
            <w:r>
              <w:rPr>
                <w:sz w:val="22"/>
              </w:rPr>
              <w:t>posiadającej</w:t>
            </w:r>
            <w:r>
              <w:rPr>
                <w:spacing w:val="-8"/>
                <w:sz w:val="22"/>
              </w:rPr>
              <w:t> </w:t>
            </w:r>
            <w:r>
              <w:rPr>
                <w:sz w:val="22"/>
              </w:rPr>
              <w:t>ważne</w:t>
            </w:r>
            <w:r>
              <w:rPr>
                <w:spacing w:val="-11"/>
                <w:sz w:val="22"/>
              </w:rPr>
              <w:t> </w:t>
            </w:r>
            <w:r>
              <w:rPr>
                <w:sz w:val="22"/>
              </w:rPr>
              <w:t>świadectwo</w:t>
            </w:r>
            <w:r>
              <w:rPr>
                <w:spacing w:val="-9"/>
                <w:sz w:val="22"/>
              </w:rPr>
              <w:t> </w:t>
            </w:r>
            <w:r>
              <w:rPr>
                <w:sz w:val="22"/>
              </w:rPr>
              <w:t>kwalifikacyjne.</w:t>
            </w:r>
            <w:r>
              <w:rPr>
                <w:spacing w:val="-12"/>
                <w:sz w:val="22"/>
              </w:rPr>
              <w:t> </w:t>
            </w:r>
            <w:r>
              <w:rPr>
                <w:sz w:val="22"/>
              </w:rPr>
              <w:t>Ponadto</w:t>
            </w:r>
            <w:r>
              <w:rPr>
                <w:spacing w:val="-9"/>
                <w:sz w:val="22"/>
              </w:rPr>
              <w:t> </w:t>
            </w:r>
            <w:r>
              <w:rPr>
                <w:sz w:val="22"/>
              </w:rPr>
              <w:t>wskazać</w:t>
            </w:r>
            <w:r>
              <w:rPr>
                <w:spacing w:val="-9"/>
                <w:sz w:val="22"/>
              </w:rPr>
              <w:t> </w:t>
            </w:r>
            <w:r>
              <w:rPr>
                <w:sz w:val="22"/>
              </w:rPr>
              <w:t>należy,</w:t>
            </w:r>
          </w:p>
          <w:p>
            <w:pPr>
              <w:pStyle w:val="TableParagraph"/>
              <w:spacing w:line="238" w:lineRule="exact"/>
              <w:ind w:left="111"/>
              <w:jc w:val="both"/>
              <w:rPr>
                <w:sz w:val="22"/>
              </w:rPr>
            </w:pPr>
            <w:r>
              <w:rPr>
                <w:sz w:val="22"/>
              </w:rPr>
              <w:t>że świadectwo nie podlega aktualizacji ani odnowieniu.</w:t>
            </w:r>
          </w:p>
        </w:tc>
        <w:tc>
          <w:tcPr>
            <w:tcW w:w="4536" w:type="dxa"/>
          </w:tcPr>
          <w:p>
            <w:pPr>
              <w:pStyle w:val="TableParagraph"/>
              <w:spacing w:line="247" w:lineRule="exact"/>
              <w:ind w:left="108"/>
              <w:rPr>
                <w:sz w:val="22"/>
              </w:rPr>
            </w:pPr>
            <w:r>
              <w:rPr>
                <w:sz w:val="22"/>
              </w:rPr>
              <w:t>Uwaga uwzględniona.</w:t>
            </w:r>
          </w:p>
        </w:tc>
      </w:tr>
      <w:tr>
        <w:trPr>
          <w:trHeight w:val="2784" w:hRule="atLeast"/>
        </w:trPr>
        <w:tc>
          <w:tcPr>
            <w:tcW w:w="902" w:type="dxa"/>
          </w:tcPr>
          <w:p>
            <w:pPr>
              <w:pStyle w:val="TableParagraph"/>
              <w:spacing w:line="247" w:lineRule="exact"/>
              <w:ind w:right="33"/>
              <w:jc w:val="right"/>
              <w:rPr>
                <w:sz w:val="22"/>
              </w:rPr>
            </w:pPr>
            <w:r>
              <w:rPr>
                <w:sz w:val="22"/>
              </w:rPr>
              <w:t>192.</w:t>
            </w:r>
          </w:p>
        </w:tc>
        <w:tc>
          <w:tcPr>
            <w:tcW w:w="1805" w:type="dxa"/>
          </w:tcPr>
          <w:p>
            <w:pPr>
              <w:pStyle w:val="TableParagraph"/>
              <w:ind w:left="139" w:right="122" w:hanging="5"/>
              <w:jc w:val="center"/>
              <w:rPr>
                <w:sz w:val="22"/>
              </w:rPr>
            </w:pPr>
            <w:r>
              <w:rPr>
                <w:sz w:val="22"/>
              </w:rPr>
              <w:t>Art. 1 pkt 37 projektu w zakresie art. 54j - 54l ustawy</w:t>
            </w:r>
          </w:p>
        </w:tc>
        <w:tc>
          <w:tcPr>
            <w:tcW w:w="979" w:type="dxa"/>
          </w:tcPr>
          <w:p>
            <w:pPr>
              <w:pStyle w:val="TableParagraph"/>
              <w:spacing w:line="247" w:lineRule="exact"/>
              <w:ind w:left="170"/>
              <w:rPr>
                <w:sz w:val="22"/>
              </w:rPr>
            </w:pPr>
            <w:r>
              <w:rPr>
                <w:sz w:val="22"/>
              </w:rPr>
              <w:t>UODO</w:t>
            </w:r>
          </w:p>
        </w:tc>
        <w:tc>
          <w:tcPr>
            <w:tcW w:w="7232" w:type="dxa"/>
          </w:tcPr>
          <w:p>
            <w:pPr>
              <w:pStyle w:val="TableParagraph"/>
              <w:ind w:left="111" w:right="95"/>
              <w:jc w:val="both"/>
              <w:rPr>
                <w:sz w:val="22"/>
              </w:rPr>
            </w:pPr>
            <w:r>
              <w:rPr>
                <w:sz w:val="22"/>
              </w:rPr>
              <w:t>Projekt zakłada obowiązek prowadzenia rejestrów przez: Prezesa Urzędu Regulacji Energetyki, właściwych ministrów, Szefów Agencji Bezpieczeństwa Wewnętrznego, Agencji Wywiadu i Centralnego Biura Antykorupcyjnego, ministra właściwego do spraw transportu.</w:t>
            </w:r>
          </w:p>
          <w:p>
            <w:pPr>
              <w:pStyle w:val="TableParagraph"/>
              <w:ind w:left="111" w:right="91"/>
              <w:jc w:val="both"/>
              <w:rPr>
                <w:sz w:val="22"/>
              </w:rPr>
            </w:pPr>
            <w:r>
              <w:rPr>
                <w:sz w:val="22"/>
              </w:rPr>
              <w:t>Z</w:t>
            </w:r>
            <w:r>
              <w:rPr>
                <w:spacing w:val="-7"/>
                <w:sz w:val="22"/>
              </w:rPr>
              <w:t> </w:t>
            </w:r>
            <w:r>
              <w:rPr>
                <w:sz w:val="22"/>
              </w:rPr>
              <w:t>punktu</w:t>
            </w:r>
            <w:r>
              <w:rPr>
                <w:spacing w:val="-4"/>
                <w:sz w:val="22"/>
              </w:rPr>
              <w:t> </w:t>
            </w:r>
            <w:r>
              <w:rPr>
                <w:sz w:val="22"/>
              </w:rPr>
              <w:t>widzenia</w:t>
            </w:r>
            <w:r>
              <w:rPr>
                <w:spacing w:val="-5"/>
                <w:sz w:val="22"/>
              </w:rPr>
              <w:t> </w:t>
            </w:r>
            <w:r>
              <w:rPr>
                <w:sz w:val="22"/>
              </w:rPr>
              <w:t>ochrony</w:t>
            </w:r>
            <w:r>
              <w:rPr>
                <w:spacing w:val="-6"/>
                <w:sz w:val="22"/>
              </w:rPr>
              <w:t> </w:t>
            </w:r>
            <w:r>
              <w:rPr>
                <w:sz w:val="22"/>
              </w:rPr>
              <w:t>danych</w:t>
            </w:r>
            <w:r>
              <w:rPr>
                <w:spacing w:val="-2"/>
                <w:sz w:val="22"/>
              </w:rPr>
              <w:t> </w:t>
            </w:r>
            <w:r>
              <w:rPr>
                <w:sz w:val="22"/>
              </w:rPr>
              <w:t>osobowych</w:t>
            </w:r>
            <w:r>
              <w:rPr>
                <w:spacing w:val="-3"/>
                <w:sz w:val="22"/>
              </w:rPr>
              <w:t> </w:t>
            </w:r>
            <w:r>
              <w:rPr>
                <w:sz w:val="22"/>
              </w:rPr>
              <w:t>ważne</w:t>
            </w:r>
            <w:r>
              <w:rPr>
                <w:spacing w:val="-6"/>
                <w:sz w:val="22"/>
              </w:rPr>
              <w:t> </w:t>
            </w:r>
            <w:r>
              <w:rPr>
                <w:sz w:val="22"/>
              </w:rPr>
              <w:t>jest,</w:t>
            </w:r>
            <w:r>
              <w:rPr>
                <w:spacing w:val="-5"/>
                <w:sz w:val="22"/>
              </w:rPr>
              <w:t> </w:t>
            </w:r>
            <w:r>
              <w:rPr>
                <w:sz w:val="22"/>
              </w:rPr>
              <w:t>aby</w:t>
            </w:r>
            <w:r>
              <w:rPr>
                <w:spacing w:val="-6"/>
                <w:sz w:val="22"/>
              </w:rPr>
              <w:t> </w:t>
            </w:r>
            <w:r>
              <w:rPr>
                <w:sz w:val="22"/>
              </w:rPr>
              <w:t>regulacje</w:t>
            </w:r>
            <w:r>
              <w:rPr>
                <w:spacing w:val="-5"/>
                <w:sz w:val="22"/>
              </w:rPr>
              <w:t> </w:t>
            </w:r>
            <w:r>
              <w:rPr>
                <w:sz w:val="22"/>
              </w:rPr>
              <w:t>w</w:t>
            </w:r>
            <w:r>
              <w:rPr>
                <w:spacing w:val="-7"/>
                <w:sz w:val="22"/>
              </w:rPr>
              <w:t> </w:t>
            </w:r>
            <w:r>
              <w:rPr>
                <w:sz w:val="22"/>
              </w:rPr>
              <w:t>tym zakresie gwarantowały właściwy poziom bezpieczeństwa przetwarzanych w tych rejestrach danych osobowych. W pierwszej kolejności rozważyć należy, czy</w:t>
            </w:r>
            <w:r>
              <w:rPr>
                <w:spacing w:val="-14"/>
                <w:sz w:val="22"/>
              </w:rPr>
              <w:t> </w:t>
            </w:r>
            <w:r>
              <w:rPr>
                <w:sz w:val="22"/>
              </w:rPr>
              <w:t>zakres</w:t>
            </w:r>
            <w:r>
              <w:rPr>
                <w:spacing w:val="-13"/>
                <w:sz w:val="22"/>
              </w:rPr>
              <w:t> </w:t>
            </w:r>
            <w:r>
              <w:rPr>
                <w:sz w:val="22"/>
              </w:rPr>
              <w:t>danych</w:t>
            </w:r>
            <w:r>
              <w:rPr>
                <w:spacing w:val="-14"/>
                <w:sz w:val="22"/>
              </w:rPr>
              <w:t> </w:t>
            </w:r>
            <w:r>
              <w:rPr>
                <w:sz w:val="22"/>
              </w:rPr>
              <w:t>osobowych,</w:t>
            </w:r>
            <w:r>
              <w:rPr>
                <w:spacing w:val="-13"/>
                <w:sz w:val="22"/>
              </w:rPr>
              <w:t> </w:t>
            </w:r>
            <w:r>
              <w:rPr>
                <w:sz w:val="22"/>
              </w:rPr>
              <w:t>które</w:t>
            </w:r>
            <w:r>
              <w:rPr>
                <w:spacing w:val="-14"/>
                <w:sz w:val="22"/>
              </w:rPr>
              <w:t> </w:t>
            </w:r>
            <w:r>
              <w:rPr>
                <w:sz w:val="22"/>
              </w:rPr>
              <w:t>będą</w:t>
            </w:r>
            <w:r>
              <w:rPr>
                <w:spacing w:val="-13"/>
                <w:sz w:val="22"/>
              </w:rPr>
              <w:t> </w:t>
            </w:r>
            <w:r>
              <w:rPr>
                <w:sz w:val="22"/>
              </w:rPr>
              <w:t>gromadzone</w:t>
            </w:r>
            <w:r>
              <w:rPr>
                <w:spacing w:val="-14"/>
                <w:sz w:val="22"/>
              </w:rPr>
              <w:t> </w:t>
            </w:r>
            <w:r>
              <w:rPr>
                <w:sz w:val="22"/>
              </w:rPr>
              <w:t>w</w:t>
            </w:r>
            <w:r>
              <w:rPr>
                <w:spacing w:val="-14"/>
                <w:sz w:val="22"/>
              </w:rPr>
              <w:t> </w:t>
            </w:r>
            <w:r>
              <w:rPr>
                <w:sz w:val="22"/>
              </w:rPr>
              <w:t>rejestrach,</w:t>
            </w:r>
            <w:r>
              <w:rPr>
                <w:spacing w:val="-14"/>
                <w:sz w:val="22"/>
              </w:rPr>
              <w:t> </w:t>
            </w:r>
            <w:r>
              <w:rPr>
                <w:sz w:val="22"/>
              </w:rPr>
              <w:t>nie</w:t>
            </w:r>
            <w:r>
              <w:rPr>
                <w:spacing w:val="-15"/>
                <w:sz w:val="22"/>
              </w:rPr>
              <w:t> </w:t>
            </w:r>
            <w:r>
              <w:rPr>
                <w:sz w:val="22"/>
              </w:rPr>
              <w:t>jest</w:t>
            </w:r>
            <w:r>
              <w:rPr>
                <w:spacing w:val="-13"/>
                <w:sz w:val="22"/>
              </w:rPr>
              <w:t> </w:t>
            </w:r>
            <w:r>
              <w:rPr>
                <w:sz w:val="22"/>
              </w:rPr>
              <w:t>zbyt szeroki.</w:t>
            </w:r>
            <w:r>
              <w:rPr>
                <w:spacing w:val="29"/>
                <w:sz w:val="22"/>
              </w:rPr>
              <w:t> </w:t>
            </w:r>
            <w:r>
              <w:rPr>
                <w:sz w:val="22"/>
              </w:rPr>
              <w:t>Niezrozumiałe</w:t>
            </w:r>
            <w:r>
              <w:rPr>
                <w:spacing w:val="28"/>
                <w:sz w:val="22"/>
              </w:rPr>
              <w:t> </w:t>
            </w:r>
            <w:r>
              <w:rPr>
                <w:sz w:val="22"/>
              </w:rPr>
              <w:t>jest,</w:t>
            </w:r>
            <w:r>
              <w:rPr>
                <w:spacing w:val="30"/>
                <w:sz w:val="22"/>
              </w:rPr>
              <w:t> </w:t>
            </w:r>
            <w:r>
              <w:rPr>
                <w:sz w:val="22"/>
              </w:rPr>
              <w:t>w</w:t>
            </w:r>
            <w:r>
              <w:rPr>
                <w:spacing w:val="26"/>
                <w:sz w:val="22"/>
              </w:rPr>
              <w:t> </w:t>
            </w:r>
            <w:r>
              <w:rPr>
                <w:sz w:val="22"/>
              </w:rPr>
              <w:t>jakim</w:t>
            </w:r>
            <w:r>
              <w:rPr>
                <w:spacing w:val="26"/>
                <w:sz w:val="22"/>
              </w:rPr>
              <w:t> </w:t>
            </w:r>
            <w:r>
              <w:rPr>
                <w:sz w:val="22"/>
              </w:rPr>
              <w:t>celu</w:t>
            </w:r>
            <w:r>
              <w:rPr>
                <w:spacing w:val="30"/>
                <w:sz w:val="22"/>
              </w:rPr>
              <w:t> </w:t>
            </w:r>
            <w:r>
              <w:rPr>
                <w:sz w:val="22"/>
              </w:rPr>
              <w:t>mają</w:t>
            </w:r>
            <w:r>
              <w:rPr>
                <w:spacing w:val="30"/>
                <w:sz w:val="22"/>
              </w:rPr>
              <w:t> </w:t>
            </w:r>
            <w:r>
              <w:rPr>
                <w:sz w:val="22"/>
              </w:rPr>
              <w:t>być</w:t>
            </w:r>
            <w:r>
              <w:rPr>
                <w:spacing w:val="30"/>
                <w:sz w:val="22"/>
              </w:rPr>
              <w:t> </w:t>
            </w:r>
            <w:r>
              <w:rPr>
                <w:sz w:val="22"/>
              </w:rPr>
              <w:t>pozyskiwane</w:t>
            </w:r>
            <w:r>
              <w:rPr>
                <w:spacing w:val="30"/>
                <w:sz w:val="22"/>
              </w:rPr>
              <w:t> </w:t>
            </w:r>
            <w:r>
              <w:rPr>
                <w:sz w:val="22"/>
              </w:rPr>
              <w:t>do</w:t>
            </w:r>
            <w:r>
              <w:rPr>
                <w:spacing w:val="30"/>
                <w:sz w:val="22"/>
              </w:rPr>
              <w:t> </w:t>
            </w:r>
            <w:r>
              <w:rPr>
                <w:sz w:val="22"/>
              </w:rPr>
              <w:t>rejestru</w:t>
            </w:r>
          </w:p>
          <w:p>
            <w:pPr>
              <w:pStyle w:val="TableParagraph"/>
              <w:spacing w:line="252" w:lineRule="exact"/>
              <w:ind w:left="111" w:right="93"/>
              <w:jc w:val="both"/>
              <w:rPr>
                <w:sz w:val="22"/>
              </w:rPr>
            </w:pPr>
            <w:r>
              <w:rPr>
                <w:sz w:val="22"/>
              </w:rPr>
              <w:t>takie dane jak data i miejsce urodzenia, jeżeli przewiduje się także wskazanie numeru  PESEL.  Również nie  wiadomo  czym uzasadniony ma  być  tak</w:t>
            </w:r>
            <w:r>
              <w:rPr>
                <w:spacing w:val="-14"/>
                <w:sz w:val="22"/>
              </w:rPr>
              <w:t> </w:t>
            </w:r>
            <w:r>
              <w:rPr>
                <w:sz w:val="22"/>
              </w:rPr>
              <w:t>długi</w:t>
            </w:r>
          </w:p>
        </w:tc>
        <w:tc>
          <w:tcPr>
            <w:tcW w:w="4536" w:type="dxa"/>
          </w:tcPr>
          <w:p>
            <w:pPr>
              <w:pStyle w:val="TableParagraph"/>
              <w:spacing w:line="247" w:lineRule="exact"/>
              <w:ind w:left="108"/>
              <w:rPr>
                <w:sz w:val="22"/>
              </w:rPr>
            </w:pPr>
            <w:r>
              <w:rPr>
                <w:sz w:val="22"/>
              </w:rPr>
              <w:t>Uwaga częściowo uwzględniona.</w:t>
            </w:r>
          </w:p>
          <w:p>
            <w:pPr>
              <w:pStyle w:val="TableParagraph"/>
              <w:spacing w:before="1"/>
              <w:ind w:left="108" w:right="93"/>
              <w:jc w:val="both"/>
              <w:rPr>
                <w:sz w:val="22"/>
              </w:rPr>
            </w:pPr>
            <w:r>
              <w:rPr>
                <w:sz w:val="22"/>
              </w:rPr>
              <w:t>Co do zasady w rejestrach przetrzymywane sa dane dot. nr. PESEL, nie podlegają one jednak publikacji jako informacje prawnie chronione.</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spacing w:line="248" w:lineRule="exact"/>
              <w:ind w:left="111"/>
              <w:rPr>
                <w:sz w:val="22"/>
              </w:rPr>
            </w:pPr>
            <w:r>
              <w:rPr>
                <w:sz w:val="22"/>
              </w:rPr>
              <w:t>okres przechowywania danych osobowych w rejestrach (odpowiednio 3 i 10 lat</w:t>
            </w:r>
          </w:p>
          <w:p>
            <w:pPr>
              <w:pStyle w:val="TableParagraph"/>
              <w:spacing w:line="238" w:lineRule="exact"/>
              <w:ind w:left="111"/>
              <w:rPr>
                <w:sz w:val="22"/>
              </w:rPr>
            </w:pPr>
            <w:r>
              <w:rPr>
                <w:sz w:val="22"/>
              </w:rPr>
              <w:t>- art. 54 k ust. 1 ustawy - Prawo energetyczne).</w:t>
            </w:r>
          </w:p>
        </w:tc>
        <w:tc>
          <w:tcPr>
            <w:tcW w:w="4536" w:type="dxa"/>
          </w:tcPr>
          <w:p>
            <w:pPr>
              <w:pStyle w:val="TableParagraph"/>
              <w:rPr>
                <w:sz w:val="22"/>
              </w:rPr>
            </w:pPr>
          </w:p>
        </w:tc>
      </w:tr>
      <w:tr>
        <w:trPr>
          <w:trHeight w:val="3290" w:hRule="atLeast"/>
        </w:trPr>
        <w:tc>
          <w:tcPr>
            <w:tcW w:w="902" w:type="dxa"/>
          </w:tcPr>
          <w:p>
            <w:pPr>
              <w:pStyle w:val="TableParagraph"/>
              <w:spacing w:line="249" w:lineRule="exact"/>
              <w:ind w:right="33"/>
              <w:jc w:val="right"/>
              <w:rPr>
                <w:sz w:val="22"/>
              </w:rPr>
            </w:pPr>
            <w:r>
              <w:rPr>
                <w:sz w:val="22"/>
              </w:rPr>
              <w:t>193.</w:t>
            </w:r>
          </w:p>
        </w:tc>
        <w:tc>
          <w:tcPr>
            <w:tcW w:w="1805" w:type="dxa"/>
          </w:tcPr>
          <w:p>
            <w:pPr>
              <w:pStyle w:val="TableParagraph"/>
              <w:ind w:left="201" w:right="191" w:firstLine="1"/>
              <w:jc w:val="center"/>
              <w:rPr>
                <w:sz w:val="22"/>
              </w:rPr>
            </w:pPr>
            <w:r>
              <w:rPr>
                <w:sz w:val="22"/>
              </w:rPr>
              <w:t>Art. 1 pkt 37 projektu w zakresie art. 54l ustawy</w:t>
            </w:r>
          </w:p>
        </w:tc>
        <w:tc>
          <w:tcPr>
            <w:tcW w:w="979" w:type="dxa"/>
          </w:tcPr>
          <w:p>
            <w:pPr>
              <w:pStyle w:val="TableParagraph"/>
              <w:spacing w:line="249" w:lineRule="exact"/>
              <w:ind w:left="233"/>
              <w:rPr>
                <w:sz w:val="22"/>
              </w:rPr>
            </w:pPr>
            <w:r>
              <w:rPr>
                <w:sz w:val="22"/>
              </w:rPr>
              <w:t>MON</w:t>
            </w:r>
          </w:p>
        </w:tc>
        <w:tc>
          <w:tcPr>
            <w:tcW w:w="7232" w:type="dxa"/>
          </w:tcPr>
          <w:p>
            <w:pPr>
              <w:pStyle w:val="TableParagraph"/>
              <w:spacing w:line="248" w:lineRule="exact"/>
              <w:ind w:left="111"/>
              <w:rPr>
                <w:sz w:val="22"/>
              </w:rPr>
            </w:pPr>
            <w:r>
              <w:rPr>
                <w:sz w:val="22"/>
              </w:rPr>
              <w:t>Proponuje się nadać następujące brzmienie:</w:t>
            </w:r>
          </w:p>
          <w:p>
            <w:pPr>
              <w:pStyle w:val="TableParagraph"/>
              <w:ind w:left="111" w:right="93"/>
              <w:jc w:val="both"/>
              <w:rPr>
                <w:sz w:val="22"/>
              </w:rPr>
            </w:pPr>
            <w:r>
              <w:rPr>
                <w:sz w:val="22"/>
              </w:rPr>
              <w:t>„1. Organy regulacyjne, o których mowa w art. 21a, a także minister właściwy do spraw transportu prowadzą, w systemie informatycznym rejestry komisji kwalifikacyjnych, członków tych komisji oraz wydanych świadectw kwalifikacyjnych.</w:t>
            </w:r>
          </w:p>
          <w:p>
            <w:pPr>
              <w:pStyle w:val="TableParagraph"/>
              <w:numPr>
                <w:ilvl w:val="0"/>
                <w:numId w:val="49"/>
              </w:numPr>
              <w:tabs>
                <w:tab w:pos="363" w:val="left" w:leader="none"/>
              </w:tabs>
              <w:spacing w:line="240" w:lineRule="auto" w:before="0" w:after="0"/>
              <w:ind w:left="111" w:right="94" w:firstLine="0"/>
              <w:jc w:val="left"/>
              <w:rPr>
                <w:sz w:val="22"/>
              </w:rPr>
            </w:pPr>
            <w:r>
              <w:rPr>
                <w:sz w:val="22"/>
              </w:rPr>
              <w:t>Rejestry prowadzone przez organy, o których mowa w art. 21a pkt. 2, są niejawne.</w:t>
            </w:r>
          </w:p>
          <w:p>
            <w:pPr>
              <w:pStyle w:val="TableParagraph"/>
              <w:numPr>
                <w:ilvl w:val="0"/>
                <w:numId w:val="49"/>
              </w:numPr>
              <w:tabs>
                <w:tab w:pos="327" w:val="left" w:leader="none"/>
              </w:tabs>
              <w:spacing w:line="240" w:lineRule="auto" w:before="0" w:after="0"/>
              <w:ind w:left="111" w:right="96" w:firstLine="0"/>
              <w:jc w:val="left"/>
              <w:rPr>
                <w:sz w:val="22"/>
              </w:rPr>
            </w:pPr>
            <w:r>
              <w:rPr>
                <w:sz w:val="22"/>
              </w:rPr>
              <w:t>Prezes</w:t>
            </w:r>
            <w:r>
              <w:rPr>
                <w:spacing w:val="-6"/>
                <w:sz w:val="22"/>
              </w:rPr>
              <w:t> </w:t>
            </w:r>
            <w:r>
              <w:rPr>
                <w:sz w:val="22"/>
              </w:rPr>
              <w:t>URE,</w:t>
            </w:r>
            <w:r>
              <w:rPr>
                <w:spacing w:val="-7"/>
                <w:sz w:val="22"/>
              </w:rPr>
              <w:t> </w:t>
            </w:r>
            <w:r>
              <w:rPr>
                <w:sz w:val="22"/>
              </w:rPr>
              <w:t>organy</w:t>
            </w:r>
            <w:r>
              <w:rPr>
                <w:spacing w:val="-8"/>
                <w:sz w:val="22"/>
              </w:rPr>
              <w:t> </w:t>
            </w:r>
            <w:r>
              <w:rPr>
                <w:sz w:val="22"/>
              </w:rPr>
              <w:t>regulacyjne,</w:t>
            </w:r>
            <w:r>
              <w:rPr>
                <w:spacing w:val="-6"/>
                <w:sz w:val="22"/>
              </w:rPr>
              <w:t> </w:t>
            </w:r>
            <w:r>
              <w:rPr>
                <w:sz w:val="22"/>
              </w:rPr>
              <w:t>o</w:t>
            </w:r>
            <w:r>
              <w:rPr>
                <w:spacing w:val="-7"/>
                <w:sz w:val="22"/>
              </w:rPr>
              <w:t> </w:t>
            </w:r>
            <w:r>
              <w:rPr>
                <w:sz w:val="22"/>
              </w:rPr>
              <w:t>których</w:t>
            </w:r>
            <w:r>
              <w:rPr>
                <w:spacing w:val="-6"/>
                <w:sz w:val="22"/>
              </w:rPr>
              <w:t> </w:t>
            </w:r>
            <w:r>
              <w:rPr>
                <w:sz w:val="22"/>
              </w:rPr>
              <w:t>mowa</w:t>
            </w:r>
            <w:r>
              <w:rPr>
                <w:spacing w:val="-6"/>
                <w:sz w:val="22"/>
              </w:rPr>
              <w:t> </w:t>
            </w:r>
            <w:r>
              <w:rPr>
                <w:sz w:val="22"/>
              </w:rPr>
              <w:t>w</w:t>
            </w:r>
            <w:r>
              <w:rPr>
                <w:spacing w:val="-3"/>
                <w:sz w:val="22"/>
              </w:rPr>
              <w:t> </w:t>
            </w:r>
            <w:r>
              <w:rPr>
                <w:sz w:val="22"/>
              </w:rPr>
              <w:t>art.</w:t>
            </w:r>
            <w:r>
              <w:rPr>
                <w:spacing w:val="-7"/>
                <w:sz w:val="22"/>
              </w:rPr>
              <w:t> </w:t>
            </w:r>
            <w:r>
              <w:rPr>
                <w:sz w:val="22"/>
              </w:rPr>
              <w:t>21a,</w:t>
            </w:r>
            <w:r>
              <w:rPr>
                <w:spacing w:val="-6"/>
                <w:sz w:val="22"/>
              </w:rPr>
              <w:t> </w:t>
            </w:r>
            <w:r>
              <w:rPr>
                <w:sz w:val="22"/>
              </w:rPr>
              <w:t>a</w:t>
            </w:r>
            <w:r>
              <w:rPr>
                <w:spacing w:val="-6"/>
                <w:sz w:val="22"/>
              </w:rPr>
              <w:t> </w:t>
            </w:r>
            <w:r>
              <w:rPr>
                <w:sz w:val="22"/>
              </w:rPr>
              <w:t>także</w:t>
            </w:r>
            <w:r>
              <w:rPr>
                <w:spacing w:val="-3"/>
                <w:sz w:val="22"/>
              </w:rPr>
              <w:t> </w:t>
            </w:r>
            <w:r>
              <w:rPr>
                <w:sz w:val="22"/>
              </w:rPr>
              <w:t>minister właściwy do spraw transportu, są administratorami i przetwarzają dane zawarte w rejestrach, zgodnie z przepisami o ochronie danych osobowych.”. Zaproponowany zapis ma na celu uniknięcie wątpliwości interpretacyjnych,</w:t>
            </w:r>
            <w:r>
              <w:rPr>
                <w:spacing w:val="33"/>
                <w:sz w:val="22"/>
              </w:rPr>
              <w:t> </w:t>
            </w:r>
            <w:r>
              <w:rPr>
                <w:sz w:val="22"/>
              </w:rPr>
              <w:t>co</w:t>
            </w:r>
          </w:p>
          <w:p>
            <w:pPr>
              <w:pStyle w:val="TableParagraph"/>
              <w:spacing w:line="252" w:lineRule="exact" w:before="3"/>
              <w:ind w:left="111" w:right="4"/>
              <w:rPr>
                <w:sz w:val="22"/>
              </w:rPr>
            </w:pPr>
            <w:r>
              <w:rPr>
                <w:sz w:val="22"/>
              </w:rPr>
              <w:t>do organów prowadzących rejestry, którymi będą wszystkie organy regulacyjne, o których mowa w art. 21a oraz minister właściwy do spraw transportu</w:t>
            </w:r>
          </w:p>
        </w:tc>
        <w:tc>
          <w:tcPr>
            <w:tcW w:w="4536" w:type="dxa"/>
          </w:tcPr>
          <w:p>
            <w:pPr>
              <w:pStyle w:val="TableParagraph"/>
              <w:spacing w:line="249" w:lineRule="exact"/>
              <w:ind w:left="108"/>
              <w:rPr>
                <w:sz w:val="22"/>
              </w:rPr>
            </w:pPr>
            <w:r>
              <w:rPr>
                <w:sz w:val="22"/>
              </w:rPr>
              <w:t>Uwaga uwzględniona.</w:t>
            </w:r>
          </w:p>
        </w:tc>
      </w:tr>
      <w:tr>
        <w:trPr>
          <w:trHeight w:val="1516" w:hRule="atLeast"/>
        </w:trPr>
        <w:tc>
          <w:tcPr>
            <w:tcW w:w="902" w:type="dxa"/>
          </w:tcPr>
          <w:p>
            <w:pPr>
              <w:pStyle w:val="TableParagraph"/>
              <w:spacing w:line="247" w:lineRule="exact"/>
              <w:ind w:right="33"/>
              <w:jc w:val="right"/>
              <w:rPr>
                <w:sz w:val="22"/>
              </w:rPr>
            </w:pPr>
            <w:r>
              <w:rPr>
                <w:sz w:val="22"/>
              </w:rPr>
              <w:t>194.</w:t>
            </w:r>
          </w:p>
        </w:tc>
        <w:tc>
          <w:tcPr>
            <w:tcW w:w="1805" w:type="dxa"/>
          </w:tcPr>
          <w:p>
            <w:pPr>
              <w:pStyle w:val="TableParagraph"/>
              <w:ind w:left="148" w:right="134" w:hanging="4"/>
              <w:jc w:val="center"/>
              <w:rPr>
                <w:sz w:val="22"/>
              </w:rPr>
            </w:pPr>
            <w:r>
              <w:rPr>
                <w:sz w:val="22"/>
              </w:rPr>
              <w:t>Art. 1 pkt 37 projektu w zakresie art. 54m ustawy</w:t>
            </w:r>
          </w:p>
        </w:tc>
        <w:tc>
          <w:tcPr>
            <w:tcW w:w="979" w:type="dxa"/>
          </w:tcPr>
          <w:p>
            <w:pPr>
              <w:pStyle w:val="TableParagraph"/>
              <w:spacing w:line="247" w:lineRule="exact"/>
              <w:ind w:left="233"/>
              <w:rPr>
                <w:sz w:val="22"/>
              </w:rPr>
            </w:pPr>
            <w:r>
              <w:rPr>
                <w:sz w:val="22"/>
              </w:rPr>
              <w:t>MON</w:t>
            </w:r>
          </w:p>
        </w:tc>
        <w:tc>
          <w:tcPr>
            <w:tcW w:w="7232" w:type="dxa"/>
          </w:tcPr>
          <w:p>
            <w:pPr>
              <w:pStyle w:val="TableParagraph"/>
              <w:spacing w:line="246" w:lineRule="exact"/>
              <w:ind w:left="111"/>
              <w:rPr>
                <w:sz w:val="22"/>
              </w:rPr>
            </w:pPr>
            <w:r>
              <w:rPr>
                <w:sz w:val="22"/>
              </w:rPr>
              <w:t>Proponuje się nadać następujące brzmienie:</w:t>
            </w:r>
          </w:p>
          <w:p>
            <w:pPr>
              <w:pStyle w:val="TableParagraph"/>
              <w:ind w:left="111" w:right="94"/>
              <w:jc w:val="both"/>
              <w:rPr>
                <w:sz w:val="22"/>
              </w:rPr>
            </w:pPr>
            <w:r>
              <w:rPr>
                <w:sz w:val="22"/>
              </w:rPr>
              <w:t>„Art. 54m. Dokumentacja dotycząca postępowania w sprawie wydania świadectwa</w:t>
            </w:r>
            <w:r>
              <w:rPr>
                <w:spacing w:val="-16"/>
                <w:sz w:val="22"/>
              </w:rPr>
              <w:t> </w:t>
            </w:r>
            <w:r>
              <w:rPr>
                <w:sz w:val="22"/>
              </w:rPr>
              <w:t>kwalifikacyjnego</w:t>
            </w:r>
            <w:r>
              <w:rPr>
                <w:spacing w:val="-13"/>
                <w:sz w:val="22"/>
              </w:rPr>
              <w:t> </w:t>
            </w:r>
            <w:r>
              <w:rPr>
                <w:sz w:val="22"/>
              </w:rPr>
              <w:t>i</w:t>
            </w:r>
            <w:r>
              <w:rPr>
                <w:spacing w:val="-15"/>
                <w:sz w:val="22"/>
              </w:rPr>
              <w:t> </w:t>
            </w:r>
            <w:r>
              <w:rPr>
                <w:sz w:val="22"/>
              </w:rPr>
              <w:t>jego</w:t>
            </w:r>
            <w:r>
              <w:rPr>
                <w:spacing w:val="-13"/>
                <w:sz w:val="22"/>
              </w:rPr>
              <w:t> </w:t>
            </w:r>
            <w:r>
              <w:rPr>
                <w:sz w:val="22"/>
              </w:rPr>
              <w:t>wtórnika</w:t>
            </w:r>
            <w:r>
              <w:rPr>
                <w:spacing w:val="-16"/>
                <w:sz w:val="22"/>
              </w:rPr>
              <w:t> </w:t>
            </w:r>
            <w:r>
              <w:rPr>
                <w:sz w:val="22"/>
              </w:rPr>
              <w:t>jest</w:t>
            </w:r>
            <w:r>
              <w:rPr>
                <w:spacing w:val="-12"/>
                <w:sz w:val="22"/>
              </w:rPr>
              <w:t> </w:t>
            </w:r>
            <w:r>
              <w:rPr>
                <w:sz w:val="22"/>
              </w:rPr>
              <w:t>przechowywana</w:t>
            </w:r>
            <w:r>
              <w:rPr>
                <w:spacing w:val="-13"/>
                <w:sz w:val="22"/>
              </w:rPr>
              <w:t> </w:t>
            </w:r>
            <w:r>
              <w:rPr>
                <w:sz w:val="22"/>
              </w:rPr>
              <w:t>przez</w:t>
            </w:r>
            <w:r>
              <w:rPr>
                <w:spacing w:val="-16"/>
                <w:sz w:val="22"/>
              </w:rPr>
              <w:t> </w:t>
            </w:r>
            <w:r>
              <w:rPr>
                <w:sz w:val="22"/>
              </w:rPr>
              <w:t>Prezesa URE, organy regulacyjne, o których mowa w art. 21a, a także ministra właściwego do spraw transportu przez okres 10</w:t>
            </w:r>
            <w:r>
              <w:rPr>
                <w:spacing w:val="-10"/>
                <w:sz w:val="22"/>
              </w:rPr>
              <w:t> </w:t>
            </w:r>
            <w:r>
              <w:rPr>
                <w:sz w:val="22"/>
              </w:rPr>
              <w:t>lat.”.</w:t>
            </w:r>
          </w:p>
          <w:p>
            <w:pPr>
              <w:pStyle w:val="TableParagraph"/>
              <w:spacing w:line="238" w:lineRule="exact"/>
              <w:ind w:left="111"/>
              <w:jc w:val="both"/>
              <w:rPr>
                <w:sz w:val="22"/>
              </w:rPr>
            </w:pPr>
            <w:r>
              <w:rPr>
                <w:sz w:val="22"/>
              </w:rPr>
              <w:t>Zapis jest konsekwencją zaproponowanych zmian w art. 54l.</w:t>
            </w:r>
          </w:p>
        </w:tc>
        <w:tc>
          <w:tcPr>
            <w:tcW w:w="4536" w:type="dxa"/>
          </w:tcPr>
          <w:p>
            <w:pPr>
              <w:pStyle w:val="TableParagraph"/>
              <w:spacing w:line="247" w:lineRule="exact"/>
              <w:ind w:left="108"/>
              <w:rPr>
                <w:sz w:val="22"/>
              </w:rPr>
            </w:pPr>
            <w:r>
              <w:rPr>
                <w:sz w:val="22"/>
              </w:rPr>
              <w:t>Uwaga uwzględniona.</w:t>
            </w:r>
          </w:p>
        </w:tc>
      </w:tr>
      <w:tr>
        <w:trPr>
          <w:trHeight w:val="1266" w:hRule="atLeast"/>
        </w:trPr>
        <w:tc>
          <w:tcPr>
            <w:tcW w:w="902" w:type="dxa"/>
          </w:tcPr>
          <w:p>
            <w:pPr>
              <w:pStyle w:val="TableParagraph"/>
              <w:spacing w:line="249" w:lineRule="exact"/>
              <w:ind w:right="33"/>
              <w:jc w:val="right"/>
              <w:rPr>
                <w:sz w:val="22"/>
              </w:rPr>
            </w:pPr>
            <w:r>
              <w:rPr>
                <w:sz w:val="22"/>
              </w:rPr>
              <w:t>195.</w:t>
            </w:r>
          </w:p>
        </w:tc>
        <w:tc>
          <w:tcPr>
            <w:tcW w:w="1805" w:type="dxa"/>
          </w:tcPr>
          <w:p>
            <w:pPr>
              <w:pStyle w:val="TableParagraph"/>
              <w:ind w:left="148" w:right="134" w:hanging="4"/>
              <w:jc w:val="center"/>
              <w:rPr>
                <w:sz w:val="22"/>
              </w:rPr>
            </w:pPr>
            <w:r>
              <w:rPr>
                <w:sz w:val="22"/>
              </w:rPr>
              <w:t>Art. 1 pkt 37 projektu w zakresie art. 54m ustawy</w:t>
            </w:r>
          </w:p>
        </w:tc>
        <w:tc>
          <w:tcPr>
            <w:tcW w:w="979" w:type="dxa"/>
          </w:tcPr>
          <w:p>
            <w:pPr>
              <w:pStyle w:val="TableParagraph"/>
              <w:spacing w:line="249" w:lineRule="exact"/>
              <w:ind w:left="170"/>
              <w:rPr>
                <w:sz w:val="22"/>
              </w:rPr>
            </w:pPr>
            <w:r>
              <w:rPr>
                <w:sz w:val="22"/>
              </w:rPr>
              <w:t>UODO</w:t>
            </w:r>
          </w:p>
        </w:tc>
        <w:tc>
          <w:tcPr>
            <w:tcW w:w="7232" w:type="dxa"/>
          </w:tcPr>
          <w:p>
            <w:pPr>
              <w:pStyle w:val="TableParagraph"/>
              <w:ind w:left="111" w:right="95"/>
              <w:jc w:val="both"/>
              <w:rPr>
                <w:sz w:val="22"/>
              </w:rPr>
            </w:pPr>
            <w:r>
              <w:rPr>
                <w:sz w:val="22"/>
              </w:rPr>
              <w:t>Wyjaśnienia wymaga także, czy uzasadniony jest, okres przechowywania przez Prezesa Urzędu Regulacji Energetyki dokumentacji w sprawie wydania świadectwa kwalifikacyjnego i jego wtórnika (10 lat).</w:t>
            </w:r>
          </w:p>
        </w:tc>
        <w:tc>
          <w:tcPr>
            <w:tcW w:w="4536" w:type="dxa"/>
          </w:tcPr>
          <w:p>
            <w:pPr>
              <w:pStyle w:val="TableParagraph"/>
              <w:ind w:left="108"/>
              <w:rPr>
                <w:sz w:val="22"/>
              </w:rPr>
            </w:pPr>
            <w:r>
              <w:rPr>
                <w:sz w:val="22"/>
              </w:rPr>
              <w:t>Termin wprowadzono ze względu na okres przedawnienia, który wynosi 10 lat.</w:t>
            </w:r>
          </w:p>
        </w:tc>
      </w:tr>
      <w:tr>
        <w:trPr>
          <w:trHeight w:val="1010" w:hRule="atLeast"/>
        </w:trPr>
        <w:tc>
          <w:tcPr>
            <w:tcW w:w="902" w:type="dxa"/>
          </w:tcPr>
          <w:p>
            <w:pPr>
              <w:pStyle w:val="TableParagraph"/>
              <w:spacing w:line="247" w:lineRule="exact"/>
              <w:ind w:right="33"/>
              <w:jc w:val="right"/>
              <w:rPr>
                <w:sz w:val="22"/>
              </w:rPr>
            </w:pPr>
            <w:r>
              <w:rPr>
                <w:sz w:val="22"/>
              </w:rPr>
              <w:t>196.</w:t>
            </w:r>
          </w:p>
        </w:tc>
        <w:tc>
          <w:tcPr>
            <w:tcW w:w="1805" w:type="dxa"/>
          </w:tcPr>
          <w:p>
            <w:pPr>
              <w:pStyle w:val="TableParagraph"/>
              <w:ind w:left="148" w:right="134" w:hanging="4"/>
              <w:jc w:val="center"/>
              <w:rPr>
                <w:sz w:val="22"/>
              </w:rPr>
            </w:pPr>
            <w:r>
              <w:rPr>
                <w:sz w:val="22"/>
              </w:rPr>
              <w:t>Art. 1 pkt 37 projektu w</w:t>
            </w:r>
          </w:p>
          <w:p>
            <w:pPr>
              <w:pStyle w:val="TableParagraph"/>
              <w:spacing w:line="252" w:lineRule="exact"/>
              <w:ind w:left="110" w:right="96"/>
              <w:jc w:val="center"/>
              <w:rPr>
                <w:sz w:val="22"/>
              </w:rPr>
            </w:pPr>
            <w:r>
              <w:rPr>
                <w:sz w:val="22"/>
              </w:rPr>
              <w:t>zakresie art. 54m ustawy</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Pr>
                <w:sz w:val="22"/>
              </w:rPr>
            </w:pPr>
            <w:r>
              <w:rPr>
                <w:sz w:val="22"/>
              </w:rPr>
              <w:t>Art. 1 pkt 37 Projektu wprowadza nowy przepis art. 54m PrE, w którym występuje sformułowanie „Szefowie Agencji”. Sformułowanie to jest w tym</w:t>
            </w:r>
          </w:p>
          <w:p>
            <w:pPr>
              <w:pStyle w:val="TableParagraph"/>
              <w:spacing w:line="252" w:lineRule="exact"/>
              <w:ind w:left="111" w:right="96"/>
              <w:rPr>
                <w:sz w:val="22"/>
              </w:rPr>
            </w:pPr>
            <w:r>
              <w:rPr>
                <w:sz w:val="22"/>
              </w:rPr>
              <w:t>przypadku obarczone błędem fleksyjnym, gdyż powinno tam ono występować w następującej deklinacji: „Szefów Agencji”.</w:t>
            </w:r>
          </w:p>
        </w:tc>
        <w:tc>
          <w:tcPr>
            <w:tcW w:w="4536" w:type="dxa"/>
          </w:tcPr>
          <w:p>
            <w:pPr>
              <w:pStyle w:val="TableParagraph"/>
              <w:spacing w:line="247" w:lineRule="exact"/>
              <w:ind w:left="108"/>
              <w:rPr>
                <w:sz w:val="22"/>
              </w:rPr>
            </w:pPr>
            <w:r>
              <w:rPr>
                <w:sz w:val="22"/>
              </w:rPr>
              <w:t>Uwaga uwzględniona. Zmiana redakcji.</w:t>
            </w:r>
          </w:p>
        </w:tc>
      </w:tr>
      <w:tr>
        <w:trPr>
          <w:trHeight w:val="1267" w:hRule="atLeast"/>
        </w:trPr>
        <w:tc>
          <w:tcPr>
            <w:tcW w:w="902" w:type="dxa"/>
          </w:tcPr>
          <w:p>
            <w:pPr>
              <w:pStyle w:val="TableParagraph"/>
              <w:spacing w:line="249" w:lineRule="exact"/>
              <w:ind w:right="33"/>
              <w:jc w:val="right"/>
              <w:rPr>
                <w:sz w:val="22"/>
              </w:rPr>
            </w:pPr>
            <w:r>
              <w:rPr>
                <w:sz w:val="22"/>
              </w:rPr>
              <w:t>197.</w:t>
            </w:r>
          </w:p>
        </w:tc>
        <w:tc>
          <w:tcPr>
            <w:tcW w:w="1805" w:type="dxa"/>
          </w:tcPr>
          <w:p>
            <w:pPr>
              <w:pStyle w:val="TableParagraph"/>
              <w:ind w:left="107" w:right="96"/>
              <w:jc w:val="center"/>
              <w:rPr>
                <w:sz w:val="22"/>
              </w:rPr>
            </w:pPr>
            <w:r>
              <w:rPr>
                <w:sz w:val="22"/>
              </w:rPr>
              <w:t>Art. 1 pkt 37 projektu w zakresie art. 54o</w:t>
            </w:r>
          </w:p>
        </w:tc>
        <w:tc>
          <w:tcPr>
            <w:tcW w:w="979" w:type="dxa"/>
          </w:tcPr>
          <w:p>
            <w:pPr>
              <w:pStyle w:val="TableParagraph"/>
              <w:spacing w:line="249" w:lineRule="exact"/>
              <w:ind w:left="233"/>
              <w:rPr>
                <w:sz w:val="22"/>
              </w:rPr>
            </w:pPr>
            <w:r>
              <w:rPr>
                <w:sz w:val="22"/>
              </w:rPr>
              <w:t>MON</w:t>
            </w:r>
          </w:p>
        </w:tc>
        <w:tc>
          <w:tcPr>
            <w:tcW w:w="7232" w:type="dxa"/>
          </w:tcPr>
          <w:p>
            <w:pPr>
              <w:pStyle w:val="TableParagraph"/>
              <w:spacing w:line="249" w:lineRule="exact"/>
              <w:ind w:left="111"/>
              <w:rPr>
                <w:sz w:val="22"/>
              </w:rPr>
            </w:pPr>
            <w:r>
              <w:rPr>
                <w:sz w:val="22"/>
              </w:rPr>
              <w:t>Po pkt 2 proponuje się dodać pkt 2a w brzmieniu:</w:t>
            </w:r>
          </w:p>
          <w:p>
            <w:pPr>
              <w:pStyle w:val="TableParagraph"/>
              <w:tabs>
                <w:tab w:pos="743" w:val="left" w:leader="none"/>
                <w:tab w:pos="2084" w:val="left" w:leader="none"/>
                <w:tab w:pos="4029" w:val="left" w:leader="none"/>
                <w:tab w:pos="5039" w:val="left" w:leader="none"/>
                <w:tab w:pos="5355" w:val="left" w:leader="none"/>
                <w:tab w:pos="6461" w:val="left" w:leader="none"/>
              </w:tabs>
              <w:ind w:left="111" w:right="99"/>
              <w:rPr>
                <w:sz w:val="22"/>
              </w:rPr>
            </w:pPr>
            <w:r>
              <w:rPr>
                <w:sz w:val="22"/>
              </w:rPr>
              <w:t>„2a)</w:t>
              <w:tab/>
              <w:t>kwalifikacje</w:t>
              <w:tab/>
              <w:t>przewodniczącego,</w:t>
              <w:tab/>
              <w:t>zastępcy</w:t>
              <w:tab/>
              <w:t>i</w:t>
              <w:tab/>
              <w:t>członków</w:t>
              <w:tab/>
            </w:r>
            <w:r>
              <w:rPr>
                <w:spacing w:val="-1"/>
                <w:sz w:val="22"/>
              </w:rPr>
              <w:t>komisji </w:t>
            </w:r>
            <w:r>
              <w:rPr>
                <w:sz w:val="22"/>
              </w:rPr>
              <w:t>kwalifikacyjnych</w:t>
            </w:r>
          </w:p>
          <w:p>
            <w:pPr>
              <w:pStyle w:val="TableParagraph"/>
              <w:spacing w:line="252" w:lineRule="exact" w:before="4"/>
              <w:ind w:left="111" w:right="96"/>
              <w:rPr>
                <w:sz w:val="22"/>
              </w:rPr>
            </w:pPr>
            <w:r>
              <w:rPr>
                <w:sz w:val="22"/>
              </w:rPr>
              <w:t>ze względu na stanowiska pracy, zakres czynności i grupy urządzeń instalacji lub sieci,”.</w:t>
            </w:r>
          </w:p>
        </w:tc>
        <w:tc>
          <w:tcPr>
            <w:tcW w:w="4536" w:type="dxa"/>
          </w:tcPr>
          <w:p>
            <w:pPr>
              <w:pStyle w:val="TableParagraph"/>
              <w:spacing w:line="249" w:lineRule="exact"/>
              <w:ind w:left="108"/>
              <w:rPr>
                <w:sz w:val="22"/>
              </w:rPr>
            </w:pPr>
            <w:r>
              <w:rPr>
                <w:sz w:val="22"/>
              </w:rPr>
              <w:t>Uwaga uwzględniona.</w:t>
            </w:r>
          </w:p>
        </w:tc>
      </w:tr>
    </w:tbl>
    <w:p>
      <w:pPr>
        <w:spacing w:after="0" w:line="249"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spacing w:line="248" w:lineRule="exact"/>
              <w:ind w:left="111"/>
              <w:rPr>
                <w:sz w:val="22"/>
              </w:rPr>
            </w:pPr>
            <w:r>
              <w:rPr>
                <w:sz w:val="22"/>
              </w:rPr>
              <w:t>Uzasadnienie do przedmiotowej propozycji zawarto w pkt 3 niniejszego pisma</w:t>
            </w:r>
          </w:p>
          <w:p>
            <w:pPr>
              <w:pStyle w:val="TableParagraph"/>
              <w:spacing w:line="238" w:lineRule="exact"/>
              <w:ind w:left="111"/>
              <w:rPr>
                <w:sz w:val="22"/>
              </w:rPr>
            </w:pPr>
            <w:r>
              <w:rPr>
                <w:sz w:val="22"/>
              </w:rPr>
              <w:t>(uzasadnienie do art. 54b ust. 6).</w:t>
            </w:r>
          </w:p>
        </w:tc>
        <w:tc>
          <w:tcPr>
            <w:tcW w:w="4536" w:type="dxa"/>
          </w:tcPr>
          <w:p>
            <w:pPr>
              <w:pStyle w:val="TableParagraph"/>
              <w:rPr>
                <w:sz w:val="22"/>
              </w:rPr>
            </w:pPr>
          </w:p>
        </w:tc>
      </w:tr>
      <w:tr>
        <w:trPr>
          <w:trHeight w:val="1266" w:hRule="atLeast"/>
        </w:trPr>
        <w:tc>
          <w:tcPr>
            <w:tcW w:w="902" w:type="dxa"/>
          </w:tcPr>
          <w:p>
            <w:pPr>
              <w:pStyle w:val="TableParagraph"/>
              <w:spacing w:line="249" w:lineRule="exact"/>
              <w:ind w:right="33"/>
              <w:jc w:val="right"/>
              <w:rPr>
                <w:sz w:val="22"/>
              </w:rPr>
            </w:pPr>
            <w:r>
              <w:rPr>
                <w:sz w:val="22"/>
              </w:rPr>
              <w:t>198.</w:t>
            </w:r>
          </w:p>
        </w:tc>
        <w:tc>
          <w:tcPr>
            <w:tcW w:w="1805" w:type="dxa"/>
          </w:tcPr>
          <w:p>
            <w:pPr>
              <w:pStyle w:val="TableParagraph"/>
              <w:ind w:left="107" w:right="96"/>
              <w:jc w:val="center"/>
              <w:rPr>
                <w:sz w:val="22"/>
              </w:rPr>
            </w:pPr>
            <w:r>
              <w:rPr>
                <w:sz w:val="22"/>
              </w:rPr>
              <w:t>Art. 1 pkt 37 projektu w zakresie art. 54o pkt 4 ustawy</w:t>
            </w:r>
          </w:p>
        </w:tc>
        <w:tc>
          <w:tcPr>
            <w:tcW w:w="979" w:type="dxa"/>
          </w:tcPr>
          <w:p>
            <w:pPr>
              <w:pStyle w:val="TableParagraph"/>
              <w:spacing w:line="249" w:lineRule="exact"/>
              <w:ind w:left="89" w:right="79"/>
              <w:jc w:val="center"/>
              <w:rPr>
                <w:sz w:val="22"/>
              </w:rPr>
            </w:pPr>
            <w:r>
              <w:rPr>
                <w:sz w:val="22"/>
              </w:rPr>
              <w:t>RCL</w:t>
            </w:r>
          </w:p>
        </w:tc>
        <w:tc>
          <w:tcPr>
            <w:tcW w:w="7232" w:type="dxa"/>
          </w:tcPr>
          <w:p>
            <w:pPr>
              <w:pStyle w:val="TableParagraph"/>
              <w:ind w:left="111" w:right="94"/>
              <w:jc w:val="both"/>
              <w:rPr>
                <w:sz w:val="22"/>
              </w:rPr>
            </w:pPr>
            <w:r>
              <w:rPr>
                <w:sz w:val="22"/>
              </w:rPr>
              <w:t>Ustawy rozważyć należy, co będzie przedmiotem regulacji zawartej w rozporządzeniu</w:t>
            </w:r>
            <w:r>
              <w:rPr>
                <w:spacing w:val="-10"/>
                <w:sz w:val="22"/>
              </w:rPr>
              <w:t> </w:t>
            </w:r>
            <w:r>
              <w:rPr>
                <w:sz w:val="22"/>
              </w:rPr>
              <w:t>(jaką</w:t>
            </w:r>
            <w:r>
              <w:rPr>
                <w:spacing w:val="-8"/>
                <w:sz w:val="22"/>
              </w:rPr>
              <w:t> </w:t>
            </w:r>
            <w:r>
              <w:rPr>
                <w:sz w:val="22"/>
              </w:rPr>
              <w:t>procedurę</w:t>
            </w:r>
            <w:r>
              <w:rPr>
                <w:spacing w:val="-8"/>
                <w:sz w:val="22"/>
              </w:rPr>
              <w:t> </w:t>
            </w:r>
            <w:r>
              <w:rPr>
                <w:sz w:val="22"/>
              </w:rPr>
              <w:t>wnoszenia</w:t>
            </w:r>
            <w:r>
              <w:rPr>
                <w:spacing w:val="-8"/>
                <w:sz w:val="22"/>
              </w:rPr>
              <w:t> </w:t>
            </w:r>
            <w:r>
              <w:rPr>
                <w:sz w:val="22"/>
              </w:rPr>
              <w:t>opłaty</w:t>
            </w:r>
            <w:r>
              <w:rPr>
                <w:spacing w:val="-11"/>
                <w:sz w:val="22"/>
              </w:rPr>
              <w:t> </w:t>
            </w:r>
            <w:r>
              <w:rPr>
                <w:sz w:val="22"/>
              </w:rPr>
              <w:t>przewiduje</w:t>
            </w:r>
            <w:r>
              <w:rPr>
                <w:spacing w:val="-10"/>
                <w:sz w:val="22"/>
              </w:rPr>
              <w:t> </w:t>
            </w:r>
            <w:r>
              <w:rPr>
                <w:sz w:val="22"/>
              </w:rPr>
              <w:t>się</w:t>
            </w:r>
            <w:r>
              <w:rPr>
                <w:spacing w:val="-8"/>
                <w:sz w:val="22"/>
              </w:rPr>
              <w:t> </w:t>
            </w:r>
            <w:r>
              <w:rPr>
                <w:sz w:val="22"/>
              </w:rPr>
              <w:t>uregulować),</w:t>
            </w:r>
            <w:r>
              <w:rPr>
                <w:spacing w:val="-9"/>
                <w:sz w:val="22"/>
              </w:rPr>
              <w:t> </w:t>
            </w:r>
            <w:r>
              <w:rPr>
                <w:sz w:val="22"/>
              </w:rPr>
              <w:t>z kolei</w:t>
            </w:r>
            <w:r>
              <w:rPr>
                <w:spacing w:val="-5"/>
                <w:sz w:val="22"/>
              </w:rPr>
              <w:t> </w:t>
            </w:r>
            <w:r>
              <w:rPr>
                <w:sz w:val="22"/>
              </w:rPr>
              <w:t>pkt</w:t>
            </w:r>
            <w:r>
              <w:rPr>
                <w:spacing w:val="-6"/>
                <w:sz w:val="22"/>
              </w:rPr>
              <w:t> </w:t>
            </w:r>
            <w:r>
              <w:rPr>
                <w:sz w:val="22"/>
              </w:rPr>
              <w:t>5</w:t>
            </w:r>
            <w:r>
              <w:rPr>
                <w:spacing w:val="-6"/>
                <w:sz w:val="22"/>
              </w:rPr>
              <w:t> </w:t>
            </w:r>
            <w:r>
              <w:rPr>
                <w:sz w:val="22"/>
              </w:rPr>
              <w:t>nakazuje</w:t>
            </w:r>
            <w:r>
              <w:rPr>
                <w:spacing w:val="-7"/>
                <w:sz w:val="22"/>
              </w:rPr>
              <w:t> </w:t>
            </w:r>
            <w:r>
              <w:rPr>
                <w:sz w:val="22"/>
              </w:rPr>
              <w:t>określić</w:t>
            </w:r>
            <w:r>
              <w:rPr>
                <w:spacing w:val="-4"/>
                <w:sz w:val="22"/>
              </w:rPr>
              <w:t> </w:t>
            </w:r>
            <w:r>
              <w:rPr>
                <w:sz w:val="22"/>
              </w:rPr>
              <w:t>w</w:t>
            </w:r>
            <w:r>
              <w:rPr>
                <w:spacing w:val="-6"/>
                <w:sz w:val="22"/>
              </w:rPr>
              <w:t> </w:t>
            </w:r>
            <w:r>
              <w:rPr>
                <w:sz w:val="22"/>
              </w:rPr>
              <w:t>rozporządzeniu</w:t>
            </w:r>
            <w:r>
              <w:rPr>
                <w:spacing w:val="-6"/>
                <w:sz w:val="22"/>
              </w:rPr>
              <w:t> </w:t>
            </w:r>
            <w:r>
              <w:rPr>
                <w:sz w:val="22"/>
              </w:rPr>
              <w:t>wzór</w:t>
            </w:r>
            <w:r>
              <w:rPr>
                <w:spacing w:val="-6"/>
                <w:sz w:val="22"/>
              </w:rPr>
              <w:t> </w:t>
            </w:r>
            <w:r>
              <w:rPr>
                <w:sz w:val="22"/>
              </w:rPr>
              <w:t>formularza</w:t>
            </w:r>
            <w:r>
              <w:rPr>
                <w:spacing w:val="-5"/>
                <w:sz w:val="22"/>
              </w:rPr>
              <w:t> </w:t>
            </w:r>
            <w:r>
              <w:rPr>
                <w:sz w:val="22"/>
              </w:rPr>
              <w:t>przekazywania dokumentacji</w:t>
            </w:r>
            <w:r>
              <w:rPr>
                <w:spacing w:val="26"/>
                <w:sz w:val="22"/>
              </w:rPr>
              <w:t> </w:t>
            </w:r>
            <w:r>
              <w:rPr>
                <w:sz w:val="22"/>
              </w:rPr>
              <w:t>przez</w:t>
            </w:r>
            <w:r>
              <w:rPr>
                <w:spacing w:val="24"/>
                <w:sz w:val="22"/>
              </w:rPr>
              <w:t> </w:t>
            </w:r>
            <w:r>
              <w:rPr>
                <w:sz w:val="22"/>
              </w:rPr>
              <w:t>komisje</w:t>
            </w:r>
            <w:r>
              <w:rPr>
                <w:spacing w:val="27"/>
                <w:sz w:val="22"/>
              </w:rPr>
              <w:t> </w:t>
            </w:r>
            <w:r>
              <w:rPr>
                <w:sz w:val="22"/>
              </w:rPr>
              <w:t>kwalifikacyjną;</w:t>
            </w:r>
            <w:r>
              <w:rPr>
                <w:spacing w:val="26"/>
                <w:sz w:val="22"/>
              </w:rPr>
              <w:t> </w:t>
            </w:r>
            <w:r>
              <w:rPr>
                <w:sz w:val="22"/>
              </w:rPr>
              <w:t>brak</w:t>
            </w:r>
            <w:r>
              <w:rPr>
                <w:spacing w:val="23"/>
                <w:sz w:val="22"/>
              </w:rPr>
              <w:t> </w:t>
            </w:r>
            <w:r>
              <w:rPr>
                <w:sz w:val="22"/>
              </w:rPr>
              <w:t>jest</w:t>
            </w:r>
            <w:r>
              <w:rPr>
                <w:spacing w:val="27"/>
                <w:sz w:val="22"/>
              </w:rPr>
              <w:t> </w:t>
            </w:r>
            <w:r>
              <w:rPr>
                <w:sz w:val="22"/>
              </w:rPr>
              <w:t>natomiast</w:t>
            </w:r>
            <w:r>
              <w:rPr>
                <w:spacing w:val="26"/>
                <w:sz w:val="22"/>
              </w:rPr>
              <w:t> </w:t>
            </w:r>
            <w:r>
              <w:rPr>
                <w:sz w:val="22"/>
              </w:rPr>
              <w:t>przepisu</w:t>
            </w:r>
          </w:p>
          <w:p>
            <w:pPr>
              <w:pStyle w:val="TableParagraph"/>
              <w:spacing w:line="239" w:lineRule="exact"/>
              <w:ind w:left="111"/>
              <w:jc w:val="both"/>
              <w:rPr>
                <w:sz w:val="22"/>
              </w:rPr>
            </w:pPr>
            <w:r>
              <w:rPr>
                <w:sz w:val="22"/>
              </w:rPr>
              <w:t>materialnego nakazującego taki wzór stosować.</w:t>
            </w:r>
          </w:p>
        </w:tc>
        <w:tc>
          <w:tcPr>
            <w:tcW w:w="4536" w:type="dxa"/>
          </w:tcPr>
          <w:p>
            <w:pPr>
              <w:pStyle w:val="TableParagraph"/>
              <w:spacing w:line="249" w:lineRule="exact"/>
              <w:ind w:left="108"/>
              <w:rPr>
                <w:sz w:val="22"/>
              </w:rPr>
            </w:pPr>
            <w:r>
              <w:rPr>
                <w:sz w:val="22"/>
              </w:rPr>
              <w:t>Uwaga uwzględniona.</w:t>
            </w:r>
          </w:p>
        </w:tc>
      </w:tr>
      <w:tr>
        <w:trPr>
          <w:trHeight w:val="4047" w:hRule="atLeast"/>
        </w:trPr>
        <w:tc>
          <w:tcPr>
            <w:tcW w:w="902" w:type="dxa"/>
          </w:tcPr>
          <w:p>
            <w:pPr>
              <w:pStyle w:val="TableParagraph"/>
              <w:spacing w:line="247" w:lineRule="exact"/>
              <w:ind w:right="33"/>
              <w:jc w:val="right"/>
              <w:rPr>
                <w:sz w:val="22"/>
              </w:rPr>
            </w:pPr>
            <w:r>
              <w:rPr>
                <w:sz w:val="22"/>
              </w:rPr>
              <w:t>199.</w:t>
            </w:r>
          </w:p>
        </w:tc>
        <w:tc>
          <w:tcPr>
            <w:tcW w:w="1805" w:type="dxa"/>
          </w:tcPr>
          <w:p>
            <w:pPr>
              <w:pStyle w:val="TableParagraph"/>
              <w:ind w:left="107" w:right="96"/>
              <w:jc w:val="center"/>
              <w:rPr>
                <w:sz w:val="22"/>
              </w:rPr>
            </w:pPr>
            <w:r>
              <w:rPr>
                <w:sz w:val="22"/>
              </w:rPr>
              <w:t>Art. 1 pkt 37 projektu w zakresie art. 54o</w:t>
            </w:r>
          </w:p>
        </w:tc>
        <w:tc>
          <w:tcPr>
            <w:tcW w:w="979" w:type="dxa"/>
          </w:tcPr>
          <w:p>
            <w:pPr>
              <w:pStyle w:val="TableParagraph"/>
              <w:spacing w:line="247" w:lineRule="exact"/>
              <w:ind w:left="91" w:right="79"/>
              <w:jc w:val="center"/>
              <w:rPr>
                <w:sz w:val="22"/>
              </w:rPr>
            </w:pPr>
            <w:r>
              <w:rPr>
                <w:sz w:val="22"/>
              </w:rPr>
              <w:t>MON</w:t>
            </w:r>
          </w:p>
        </w:tc>
        <w:tc>
          <w:tcPr>
            <w:tcW w:w="7232" w:type="dxa"/>
          </w:tcPr>
          <w:p>
            <w:pPr>
              <w:pStyle w:val="TableParagraph"/>
              <w:ind w:left="111" w:right="93"/>
              <w:jc w:val="both"/>
              <w:rPr>
                <w:sz w:val="22"/>
              </w:rPr>
            </w:pPr>
            <w:r>
              <w:rPr>
                <w:sz w:val="22"/>
              </w:rPr>
              <w:t>Po pkt 7 projektu proponuje się istniejącemu zapisowi po myślniku nadać następujące brzmienie:</w:t>
            </w:r>
          </w:p>
          <w:p>
            <w:pPr>
              <w:pStyle w:val="TableParagraph"/>
              <w:ind w:left="111" w:right="96"/>
              <w:jc w:val="both"/>
              <w:rPr>
                <w:sz w:val="22"/>
              </w:rPr>
            </w:pPr>
            <w:r>
              <w:rPr>
                <w:sz w:val="22"/>
              </w:rPr>
              <w:t>,, - biorąc pod uwagę zapewnienie bezpieczeństwa technicznego i niezawodności funkcjonowania oraz bezpiecznej eksploatacji urządzeń, instalacji lub sieci elektroenergetycznych, ciepłowniczych i gazowych, bezpieczeństwa ludzi i mienia oraz bezstronnego i niezależnego postępowania w sprawie wydania świadectwa kwalifikacyjnego dla osób wykonujących czynności związane z eksploatacją urządzeń, instalacji lub sieci oraz bezpieczeństwo przechowywania danych w prowadzonych rejestrach.”;”.</w:t>
            </w:r>
          </w:p>
          <w:p>
            <w:pPr>
              <w:pStyle w:val="TableParagraph"/>
              <w:ind w:left="111" w:right="93"/>
              <w:jc w:val="both"/>
              <w:rPr>
                <w:sz w:val="22"/>
              </w:rPr>
            </w:pPr>
            <w:r>
              <w:rPr>
                <w:sz w:val="22"/>
              </w:rPr>
              <w:t>W projekcie pominięto urządzenia, instalacje i sieci gazowe, które występują w obecnie obowiązujących przepisach, tj. załącznik nr 1 do rozporządzenia Ministra Gospodarki, Pracy i Polityki Społecznej z dnia 28 kwietnia 2003 r. w sprawie szczegółowych zasad stwierdzania posiadania kwalifikacji przez osoby zajmujące się eksploatacją urządzeń, instalacji i sieci (Dz. U. Nr 89, poz. 828, z późn. zm.). W uzasadnieniu nie wyjaśniono, czy intencją ustawodawcy była</w:t>
            </w:r>
          </w:p>
          <w:p>
            <w:pPr>
              <w:pStyle w:val="TableParagraph"/>
              <w:spacing w:line="238" w:lineRule="exact"/>
              <w:ind w:left="111"/>
              <w:jc w:val="both"/>
              <w:rPr>
                <w:sz w:val="22"/>
              </w:rPr>
            </w:pPr>
            <w:r>
              <w:rPr>
                <w:sz w:val="22"/>
              </w:rPr>
              <w:t>celowa rezygnacja, czy też jest to związane z przeoczeniem.</w:t>
            </w:r>
          </w:p>
        </w:tc>
        <w:tc>
          <w:tcPr>
            <w:tcW w:w="4536" w:type="dxa"/>
          </w:tcPr>
          <w:p>
            <w:pPr>
              <w:pStyle w:val="TableParagraph"/>
              <w:spacing w:line="247" w:lineRule="exact"/>
              <w:ind w:left="108"/>
              <w:rPr>
                <w:sz w:val="22"/>
              </w:rPr>
            </w:pPr>
            <w:r>
              <w:rPr>
                <w:sz w:val="22"/>
              </w:rPr>
              <w:t>Uwaga uwzględniona.</w:t>
            </w:r>
          </w:p>
        </w:tc>
      </w:tr>
      <w:tr>
        <w:trPr>
          <w:trHeight w:val="2784" w:hRule="atLeast"/>
        </w:trPr>
        <w:tc>
          <w:tcPr>
            <w:tcW w:w="902" w:type="dxa"/>
          </w:tcPr>
          <w:p>
            <w:pPr>
              <w:pStyle w:val="TableParagraph"/>
              <w:spacing w:line="247" w:lineRule="exact"/>
              <w:ind w:right="33"/>
              <w:jc w:val="right"/>
              <w:rPr>
                <w:sz w:val="22"/>
              </w:rPr>
            </w:pPr>
            <w:r>
              <w:rPr>
                <w:sz w:val="22"/>
              </w:rPr>
              <w:t>200.</w:t>
            </w:r>
          </w:p>
        </w:tc>
        <w:tc>
          <w:tcPr>
            <w:tcW w:w="1805" w:type="dxa"/>
          </w:tcPr>
          <w:p>
            <w:pPr>
              <w:pStyle w:val="TableParagraph"/>
              <w:ind w:left="163" w:right="151"/>
              <w:jc w:val="center"/>
              <w:rPr>
                <w:sz w:val="22"/>
              </w:rPr>
            </w:pPr>
            <w:r>
              <w:rPr>
                <w:sz w:val="22"/>
              </w:rPr>
              <w:t>Art. 1 pkt 38 projetu w zakresie art. 56 ust. 2h ustawy</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7" w:lineRule="exact"/>
              <w:ind w:left="111"/>
              <w:rPr>
                <w:sz w:val="22"/>
              </w:rPr>
            </w:pPr>
            <w:r>
              <w:rPr>
                <w:sz w:val="22"/>
              </w:rPr>
              <w:t>Określa kary za naruszenie obowiązków sprawozdawczych (art. 56 ust. 1 pkt 1h</w:t>
            </w:r>
          </w:p>
          <w:p>
            <w:pPr>
              <w:pStyle w:val="TableParagraph"/>
              <w:numPr>
                <w:ilvl w:val="0"/>
                <w:numId w:val="50"/>
              </w:numPr>
              <w:tabs>
                <w:tab w:pos="284" w:val="left" w:leader="none"/>
              </w:tabs>
              <w:spacing w:line="252" w:lineRule="exact" w:before="1" w:after="0"/>
              <w:ind w:left="111" w:right="0" w:firstLine="0"/>
              <w:jc w:val="left"/>
              <w:rPr>
                <w:sz w:val="22"/>
              </w:rPr>
            </w:pPr>
            <w:r>
              <w:rPr>
                <w:sz w:val="22"/>
              </w:rPr>
              <w:t>1j, 12b, 12c) wskazując wartości sztywno (10 000 zł) lub zakresowo (10</w:t>
            </w:r>
            <w:r>
              <w:rPr>
                <w:spacing w:val="2"/>
                <w:sz w:val="22"/>
              </w:rPr>
              <w:t> </w:t>
            </w:r>
            <w:r>
              <w:rPr>
                <w:sz w:val="22"/>
              </w:rPr>
              <w:t>000</w:t>
            </w:r>
          </w:p>
          <w:p>
            <w:pPr>
              <w:pStyle w:val="TableParagraph"/>
              <w:numPr>
                <w:ilvl w:val="0"/>
                <w:numId w:val="50"/>
              </w:numPr>
              <w:tabs>
                <w:tab w:pos="296" w:val="left" w:leader="none"/>
              </w:tabs>
              <w:spacing w:line="240" w:lineRule="auto" w:before="0" w:after="0"/>
              <w:ind w:left="111" w:right="95" w:firstLine="0"/>
              <w:jc w:val="both"/>
              <w:rPr>
                <w:sz w:val="22"/>
              </w:rPr>
            </w:pPr>
            <w:r>
              <w:rPr>
                <w:sz w:val="22"/>
              </w:rPr>
              <w:t>50 000 zł). Jednocześnie zgodnie z art. 56 ust. 3 tej ustawy, wysokość kary pieniężnej, o której mowa w ust. 1 pkt 1-38, nie może przekroczyć 15% przychodu ukaranego przedsiębiorcy, osiągniętego w poprzednim roku podatkowym, a jeżeli kara pieniężna związana jest z działalnością prowadzoną na podstawie koncesji, wysokość kary nie może przekroczyć 15% przychodu ukaranego przedsiębiorcy, wynikającego z działalności koncesjonowanej, osiągniętego</w:t>
            </w:r>
            <w:r>
              <w:rPr>
                <w:spacing w:val="14"/>
                <w:sz w:val="22"/>
              </w:rPr>
              <w:t> </w:t>
            </w:r>
            <w:r>
              <w:rPr>
                <w:sz w:val="22"/>
              </w:rPr>
              <w:t>w</w:t>
            </w:r>
            <w:r>
              <w:rPr>
                <w:spacing w:val="13"/>
                <w:sz w:val="22"/>
              </w:rPr>
              <w:t> </w:t>
            </w:r>
            <w:r>
              <w:rPr>
                <w:sz w:val="22"/>
              </w:rPr>
              <w:t>poprzednim</w:t>
            </w:r>
            <w:r>
              <w:rPr>
                <w:spacing w:val="11"/>
                <w:sz w:val="22"/>
              </w:rPr>
              <w:t> </w:t>
            </w:r>
            <w:r>
              <w:rPr>
                <w:sz w:val="22"/>
              </w:rPr>
              <w:t>roku</w:t>
            </w:r>
            <w:r>
              <w:rPr>
                <w:spacing w:val="14"/>
                <w:sz w:val="22"/>
              </w:rPr>
              <w:t> </w:t>
            </w:r>
            <w:r>
              <w:rPr>
                <w:sz w:val="22"/>
              </w:rPr>
              <w:t>podatkowym.</w:t>
            </w:r>
            <w:r>
              <w:rPr>
                <w:spacing w:val="14"/>
                <w:sz w:val="22"/>
              </w:rPr>
              <w:t> </w:t>
            </w:r>
            <w:r>
              <w:rPr>
                <w:sz w:val="22"/>
              </w:rPr>
              <w:t>Skutkuje</w:t>
            </w:r>
            <w:r>
              <w:rPr>
                <w:spacing w:val="13"/>
                <w:sz w:val="22"/>
              </w:rPr>
              <w:t> </w:t>
            </w:r>
            <w:r>
              <w:rPr>
                <w:sz w:val="22"/>
              </w:rPr>
              <w:t>to</w:t>
            </w:r>
            <w:r>
              <w:rPr>
                <w:spacing w:val="14"/>
                <w:sz w:val="22"/>
              </w:rPr>
              <w:t> </w:t>
            </w:r>
            <w:r>
              <w:rPr>
                <w:sz w:val="22"/>
              </w:rPr>
              <w:t>koniecznością</w:t>
            </w:r>
          </w:p>
          <w:p>
            <w:pPr>
              <w:pStyle w:val="TableParagraph"/>
              <w:spacing w:line="254" w:lineRule="exact" w:before="3"/>
              <w:ind w:left="111" w:right="101"/>
              <w:jc w:val="both"/>
              <w:rPr>
                <w:sz w:val="22"/>
              </w:rPr>
            </w:pPr>
            <w:r>
              <w:rPr>
                <w:sz w:val="22"/>
              </w:rPr>
              <w:t>prowadzenia postępowania dowodowego w szerszym zakresie, a w przypadku przedsiębiorstw deklarujących mniejsze przychody</w:t>
            </w:r>
          </w:p>
        </w:tc>
        <w:tc>
          <w:tcPr>
            <w:tcW w:w="4536" w:type="dxa"/>
          </w:tcPr>
          <w:p>
            <w:pPr>
              <w:pStyle w:val="TableParagraph"/>
              <w:spacing w:line="242" w:lineRule="auto"/>
              <w:ind w:left="108" w:right="95"/>
              <w:rPr>
                <w:sz w:val="22"/>
              </w:rPr>
            </w:pPr>
            <w:r>
              <w:rPr>
                <w:sz w:val="22"/>
              </w:rPr>
              <w:t>Ust. 2h jest przepisem szczególnym w stosunku do ust. 3.</w:t>
            </w:r>
          </w:p>
        </w:tc>
      </w:tr>
    </w:tbl>
    <w:p>
      <w:pPr>
        <w:spacing w:after="0" w:line="242" w:lineRule="auto"/>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49"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Pr>
                <w:sz w:val="22"/>
              </w:rPr>
            </w:pPr>
            <w:r>
              <w:rPr>
                <w:sz w:val="22"/>
              </w:rPr>
              <w:t>z</w:t>
            </w:r>
            <w:r>
              <w:rPr>
                <w:spacing w:val="-15"/>
                <w:sz w:val="22"/>
              </w:rPr>
              <w:t> </w:t>
            </w:r>
            <w:r>
              <w:rPr>
                <w:sz w:val="22"/>
              </w:rPr>
              <w:t>prowadzonej</w:t>
            </w:r>
            <w:r>
              <w:rPr>
                <w:spacing w:val="-12"/>
                <w:sz w:val="22"/>
              </w:rPr>
              <w:t> </w:t>
            </w:r>
            <w:r>
              <w:rPr>
                <w:sz w:val="22"/>
              </w:rPr>
              <w:t>działalności</w:t>
            </w:r>
            <w:r>
              <w:rPr>
                <w:spacing w:val="-14"/>
                <w:sz w:val="22"/>
              </w:rPr>
              <w:t> </w:t>
            </w:r>
            <w:r>
              <w:rPr>
                <w:sz w:val="22"/>
              </w:rPr>
              <w:t>eliminuje</w:t>
            </w:r>
            <w:r>
              <w:rPr>
                <w:spacing w:val="-12"/>
                <w:sz w:val="22"/>
              </w:rPr>
              <w:t> </w:t>
            </w:r>
            <w:r>
              <w:rPr>
                <w:sz w:val="22"/>
              </w:rPr>
              <w:t>odczuwalną</w:t>
            </w:r>
            <w:r>
              <w:rPr>
                <w:spacing w:val="-15"/>
                <w:sz w:val="22"/>
              </w:rPr>
              <w:t> </w:t>
            </w:r>
            <w:r>
              <w:rPr>
                <w:sz w:val="22"/>
              </w:rPr>
              <w:t>dolegliwość</w:t>
            </w:r>
            <w:r>
              <w:rPr>
                <w:spacing w:val="-12"/>
                <w:sz w:val="22"/>
              </w:rPr>
              <w:t> </w:t>
            </w:r>
            <w:r>
              <w:rPr>
                <w:sz w:val="22"/>
              </w:rPr>
              <w:t>kary.</w:t>
            </w:r>
            <w:r>
              <w:rPr>
                <w:spacing w:val="-13"/>
                <w:sz w:val="22"/>
              </w:rPr>
              <w:t> </w:t>
            </w:r>
            <w:r>
              <w:rPr>
                <w:sz w:val="22"/>
              </w:rPr>
              <w:t>Wydaje</w:t>
            </w:r>
            <w:r>
              <w:rPr>
                <w:spacing w:val="-15"/>
                <w:sz w:val="22"/>
              </w:rPr>
              <w:t> </w:t>
            </w:r>
            <w:r>
              <w:rPr>
                <w:sz w:val="22"/>
              </w:rPr>
              <w:t>się, że kara nie powinna być wymierzana w wysokości niższej niż 10 000</w:t>
            </w:r>
            <w:r>
              <w:rPr>
                <w:spacing w:val="-10"/>
                <w:sz w:val="22"/>
              </w:rPr>
              <w:t> </w:t>
            </w:r>
            <w:r>
              <w:rPr>
                <w:sz w:val="22"/>
              </w:rPr>
              <w:t>zł.</w:t>
            </w:r>
          </w:p>
        </w:tc>
        <w:tc>
          <w:tcPr>
            <w:tcW w:w="4536" w:type="dxa"/>
          </w:tcPr>
          <w:p>
            <w:pPr>
              <w:pStyle w:val="TableParagraph"/>
              <w:rPr>
                <w:sz w:val="22"/>
              </w:rPr>
            </w:pPr>
          </w:p>
        </w:tc>
      </w:tr>
      <w:tr>
        <w:trPr>
          <w:trHeight w:val="3036" w:hRule="atLeast"/>
        </w:trPr>
        <w:tc>
          <w:tcPr>
            <w:tcW w:w="902" w:type="dxa"/>
          </w:tcPr>
          <w:p>
            <w:pPr>
              <w:pStyle w:val="TableParagraph"/>
              <w:spacing w:line="247" w:lineRule="exact"/>
              <w:ind w:right="33"/>
              <w:jc w:val="right"/>
              <w:rPr>
                <w:sz w:val="22"/>
              </w:rPr>
            </w:pPr>
            <w:r>
              <w:rPr>
                <w:sz w:val="22"/>
              </w:rPr>
              <w:t>201.</w:t>
            </w:r>
          </w:p>
        </w:tc>
        <w:tc>
          <w:tcPr>
            <w:tcW w:w="1805" w:type="dxa"/>
          </w:tcPr>
          <w:p>
            <w:pPr>
              <w:pStyle w:val="TableParagraph"/>
              <w:ind w:left="163" w:right="151"/>
              <w:jc w:val="center"/>
              <w:rPr>
                <w:sz w:val="22"/>
              </w:rPr>
            </w:pPr>
            <w:r>
              <w:rPr>
                <w:sz w:val="22"/>
              </w:rPr>
              <w:t>Art. 1 pkt 38 projetu w zakresie art. 56</w:t>
            </w:r>
          </w:p>
          <w:p>
            <w:pPr>
              <w:pStyle w:val="TableParagraph"/>
              <w:spacing w:line="252" w:lineRule="exact"/>
              <w:ind w:left="106" w:right="96"/>
              <w:jc w:val="center"/>
              <w:rPr>
                <w:sz w:val="22"/>
              </w:rPr>
            </w:pPr>
            <w:r>
              <w:rPr>
                <w:sz w:val="22"/>
              </w:rPr>
              <w:t>ust. 8 ustawy</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3"/>
              <w:jc w:val="both"/>
              <w:rPr>
                <w:sz w:val="22"/>
              </w:rPr>
            </w:pPr>
            <w:r>
              <w:rPr>
                <w:sz w:val="22"/>
              </w:rPr>
              <w:t>Zważywszy na to, iż rozporządzenie 1775/2005 zostało zastąpione przez rozporządzenie 715/2009, należy dostosować brzmienie ustawy Prawo energetyczne do obowiązującego stanu prawnego w sposób następujący:</w:t>
            </w:r>
          </w:p>
          <w:p>
            <w:pPr>
              <w:pStyle w:val="TableParagraph"/>
              <w:ind w:left="111" w:right="94"/>
              <w:jc w:val="both"/>
              <w:rPr>
                <w:sz w:val="22"/>
              </w:rPr>
            </w:pPr>
            <w:r>
              <w:rPr>
                <w:sz w:val="22"/>
              </w:rPr>
              <w:t>„8. Prezes URE niezwłocznie powiadamia Komisję Europejską o zmianach przepisów w zakresie kar pieniężnych i o działaniach podejmowanych w przypadku naruszeń przepisów rozporządzenia (WE) nr 714/2009 Parlamentu Europejskiego i Rady z dnia 13 lipca 2009 r. w sprawie warunków dostępu do sieci w odniesieniu do transgranicznej wymiany energii elektrycznej i uchylające rozporządzenie (WE) nr 1228/2003, a także przepisów rozporządzenia Parlamentu Europejskiego i Rady (WE) nr 715/2009 z dnia 13 lipca 2009 r. w sprawie warunków dostępu do sieci przesyłowych gazu</w:t>
            </w:r>
          </w:p>
          <w:p>
            <w:pPr>
              <w:pStyle w:val="TableParagraph"/>
              <w:spacing w:line="240" w:lineRule="exact"/>
              <w:ind w:left="111"/>
              <w:jc w:val="both"/>
              <w:rPr>
                <w:sz w:val="22"/>
              </w:rPr>
            </w:pPr>
            <w:r>
              <w:rPr>
                <w:sz w:val="22"/>
              </w:rPr>
              <w:t>ziemnego i uchylającego rozporządzenie (WE) nr 1775/2005.”</w:t>
            </w:r>
          </w:p>
        </w:tc>
        <w:tc>
          <w:tcPr>
            <w:tcW w:w="4536" w:type="dxa"/>
          </w:tcPr>
          <w:p>
            <w:pPr>
              <w:pStyle w:val="TableParagraph"/>
              <w:spacing w:line="247" w:lineRule="exact"/>
              <w:ind w:left="108"/>
              <w:rPr>
                <w:sz w:val="22"/>
              </w:rPr>
            </w:pPr>
            <w:r>
              <w:rPr>
                <w:sz w:val="22"/>
              </w:rPr>
              <w:t>Uwaga uwzględniona.</w:t>
            </w:r>
          </w:p>
        </w:tc>
      </w:tr>
      <w:tr>
        <w:trPr>
          <w:trHeight w:val="5311" w:hRule="atLeast"/>
        </w:trPr>
        <w:tc>
          <w:tcPr>
            <w:tcW w:w="902" w:type="dxa"/>
          </w:tcPr>
          <w:p>
            <w:pPr>
              <w:pStyle w:val="TableParagraph"/>
              <w:spacing w:line="247" w:lineRule="exact"/>
              <w:ind w:right="33"/>
              <w:jc w:val="right"/>
              <w:rPr>
                <w:sz w:val="22"/>
              </w:rPr>
            </w:pPr>
            <w:r>
              <w:rPr>
                <w:sz w:val="22"/>
              </w:rPr>
              <w:t>202.</w:t>
            </w:r>
          </w:p>
        </w:tc>
        <w:tc>
          <w:tcPr>
            <w:tcW w:w="1805" w:type="dxa"/>
          </w:tcPr>
          <w:p>
            <w:pPr>
              <w:pStyle w:val="TableParagraph"/>
              <w:ind w:left="108" w:right="96"/>
              <w:jc w:val="center"/>
              <w:rPr>
                <w:sz w:val="22"/>
              </w:rPr>
            </w:pPr>
            <w:r>
              <w:rPr>
                <w:sz w:val="22"/>
              </w:rPr>
              <w:t>Art. 1 pkt 38 projektu w zakresie art. 56 ust. 1 pkt 41a</w:t>
            </w:r>
          </w:p>
        </w:tc>
        <w:tc>
          <w:tcPr>
            <w:tcW w:w="979" w:type="dxa"/>
          </w:tcPr>
          <w:p>
            <w:pPr>
              <w:pStyle w:val="TableParagraph"/>
              <w:ind w:left="269" w:right="173" w:hanging="68"/>
              <w:rPr>
                <w:sz w:val="22"/>
              </w:rPr>
            </w:pPr>
            <w:r>
              <w:rPr>
                <w:sz w:val="22"/>
              </w:rPr>
              <w:t>Prezes URE</w:t>
            </w:r>
          </w:p>
        </w:tc>
        <w:tc>
          <w:tcPr>
            <w:tcW w:w="7232" w:type="dxa"/>
          </w:tcPr>
          <w:p>
            <w:pPr>
              <w:pStyle w:val="TableParagraph"/>
              <w:spacing w:line="246" w:lineRule="exact"/>
              <w:ind w:left="111"/>
              <w:rPr>
                <w:sz w:val="22"/>
              </w:rPr>
            </w:pPr>
            <w:r>
              <w:rPr>
                <w:sz w:val="22"/>
              </w:rPr>
              <w:t>Proponuje się następujące brzmienie projektowanego art. 56 ust. 1 pkt 41a:</w:t>
            </w:r>
          </w:p>
          <w:p>
            <w:pPr>
              <w:pStyle w:val="TableParagraph"/>
              <w:ind w:left="111" w:right="95"/>
              <w:jc w:val="both"/>
              <w:rPr>
                <w:sz w:val="22"/>
              </w:rPr>
            </w:pPr>
            <w:r>
              <w:rPr>
                <w:sz w:val="22"/>
              </w:rPr>
              <w:t>„41a)</w:t>
            </w:r>
            <w:r>
              <w:rPr>
                <w:spacing w:val="-5"/>
                <w:sz w:val="22"/>
              </w:rPr>
              <w:t> </w:t>
            </w:r>
            <w:r>
              <w:rPr>
                <w:sz w:val="22"/>
              </w:rPr>
              <w:t>zawodowo</w:t>
            </w:r>
            <w:r>
              <w:rPr>
                <w:spacing w:val="-6"/>
                <w:sz w:val="22"/>
              </w:rPr>
              <w:t> </w:t>
            </w:r>
            <w:r>
              <w:rPr>
                <w:sz w:val="22"/>
              </w:rPr>
              <w:t>zajmując</w:t>
            </w:r>
            <w:r>
              <w:rPr>
                <w:spacing w:val="-5"/>
                <w:sz w:val="22"/>
              </w:rPr>
              <w:t> </w:t>
            </w:r>
            <w:r>
              <w:rPr>
                <w:sz w:val="22"/>
              </w:rPr>
              <w:t>się</w:t>
            </w:r>
            <w:r>
              <w:rPr>
                <w:spacing w:val="-6"/>
                <w:sz w:val="22"/>
              </w:rPr>
              <w:t> </w:t>
            </w:r>
            <w:r>
              <w:rPr>
                <w:sz w:val="22"/>
              </w:rPr>
              <w:t>pośredniczeniem</w:t>
            </w:r>
            <w:r>
              <w:rPr>
                <w:spacing w:val="-8"/>
                <w:sz w:val="22"/>
              </w:rPr>
              <w:t> </w:t>
            </w:r>
            <w:r>
              <w:rPr>
                <w:sz w:val="22"/>
              </w:rPr>
              <w:t>w</w:t>
            </w:r>
            <w:r>
              <w:rPr>
                <w:spacing w:val="-5"/>
                <w:sz w:val="22"/>
              </w:rPr>
              <w:t> </w:t>
            </w:r>
            <w:r>
              <w:rPr>
                <w:sz w:val="22"/>
              </w:rPr>
              <w:t>zawieraniu</w:t>
            </w:r>
            <w:r>
              <w:rPr>
                <w:spacing w:val="-9"/>
                <w:sz w:val="22"/>
              </w:rPr>
              <w:t> </w:t>
            </w:r>
            <w:r>
              <w:rPr>
                <w:sz w:val="22"/>
              </w:rPr>
              <w:t>transakcji,</w:t>
            </w:r>
            <w:r>
              <w:rPr>
                <w:spacing w:val="-5"/>
                <w:sz w:val="22"/>
              </w:rPr>
              <w:t> </w:t>
            </w:r>
            <w:r>
              <w:rPr>
                <w:sz w:val="22"/>
              </w:rPr>
              <w:t>wbrew obowiązkowi, o którym mowa w art. 15 rozporządzenia 1227/2011 nie tworzy lub nie utrzymuje skutecznych mechanizmów i procedur mających na celu identyfikację</w:t>
            </w:r>
            <w:r>
              <w:rPr>
                <w:spacing w:val="-14"/>
                <w:sz w:val="22"/>
              </w:rPr>
              <w:t> </w:t>
            </w:r>
            <w:r>
              <w:rPr>
                <w:sz w:val="22"/>
              </w:rPr>
              <w:t>przypadków</w:t>
            </w:r>
            <w:r>
              <w:rPr>
                <w:spacing w:val="-12"/>
                <w:sz w:val="22"/>
              </w:rPr>
              <w:t> </w:t>
            </w:r>
            <w:r>
              <w:rPr>
                <w:sz w:val="22"/>
              </w:rPr>
              <w:t>naruszenia</w:t>
            </w:r>
            <w:r>
              <w:rPr>
                <w:spacing w:val="-13"/>
                <w:sz w:val="22"/>
              </w:rPr>
              <w:t> </w:t>
            </w:r>
            <w:r>
              <w:rPr>
                <w:sz w:val="22"/>
              </w:rPr>
              <w:t>art.</w:t>
            </w:r>
            <w:r>
              <w:rPr>
                <w:spacing w:val="-11"/>
                <w:sz w:val="22"/>
              </w:rPr>
              <w:t> </w:t>
            </w:r>
            <w:r>
              <w:rPr>
                <w:sz w:val="22"/>
              </w:rPr>
              <w:t>3</w:t>
            </w:r>
            <w:r>
              <w:rPr>
                <w:spacing w:val="-14"/>
                <w:sz w:val="22"/>
              </w:rPr>
              <w:t> </w:t>
            </w:r>
            <w:r>
              <w:rPr>
                <w:sz w:val="22"/>
              </w:rPr>
              <w:t>lub</w:t>
            </w:r>
            <w:r>
              <w:rPr>
                <w:spacing w:val="-13"/>
                <w:sz w:val="22"/>
              </w:rPr>
              <w:t> </w:t>
            </w:r>
            <w:r>
              <w:rPr>
                <w:sz w:val="22"/>
              </w:rPr>
              <w:t>5</w:t>
            </w:r>
            <w:r>
              <w:rPr>
                <w:spacing w:val="-13"/>
                <w:sz w:val="22"/>
              </w:rPr>
              <w:t> </w:t>
            </w:r>
            <w:r>
              <w:rPr>
                <w:sz w:val="22"/>
              </w:rPr>
              <w:t>tego</w:t>
            </w:r>
            <w:r>
              <w:rPr>
                <w:spacing w:val="-11"/>
                <w:sz w:val="22"/>
              </w:rPr>
              <w:t> </w:t>
            </w:r>
            <w:r>
              <w:rPr>
                <w:sz w:val="22"/>
              </w:rPr>
              <w:t>rozporządzenia</w:t>
            </w:r>
            <w:r>
              <w:rPr>
                <w:spacing w:val="-11"/>
                <w:sz w:val="22"/>
              </w:rPr>
              <w:t> </w:t>
            </w:r>
            <w:r>
              <w:rPr>
                <w:sz w:val="22"/>
              </w:rPr>
              <w:t>w</w:t>
            </w:r>
            <w:r>
              <w:rPr>
                <w:spacing w:val="-12"/>
                <w:sz w:val="22"/>
              </w:rPr>
              <w:t> </w:t>
            </w:r>
            <w:r>
              <w:rPr>
                <w:sz w:val="22"/>
              </w:rPr>
              <w:t>zakresie produktów energetycznych sprzedawanych w obrocie hurtowym, które nie są instrumentami finansowymi;”.</w:t>
            </w:r>
          </w:p>
          <w:p>
            <w:pPr>
              <w:pStyle w:val="TableParagraph"/>
              <w:spacing w:before="1"/>
              <w:ind w:left="111" w:right="93"/>
              <w:jc w:val="both"/>
              <w:rPr>
                <w:sz w:val="22"/>
              </w:rPr>
            </w:pPr>
            <w:r>
              <w:rPr>
                <w:sz w:val="22"/>
              </w:rPr>
              <w:t>Obecne brzmienie przepisu, tj. w szczególności użycie przez ustawodawcę zwrotu „… nie tworzy ani nie utrzymuje ...” może powodować wątpliwości interpretacyjne dotyczące możliwości wymierzenia kary pieniężnej, w przypadku gdy podmiot co prawda utworzył, ale nie utrzymuje (np. nie dostosowuje ich do zmieniającej się sytuacji rynkowej) skutecznych mechanizmów i procedur mających na celu identyfikację przypadków naruszenia art. 3 lub 5 tego rozporządzenia. W celu wyeliminowania tych wątpliwości</w:t>
            </w:r>
            <w:r>
              <w:rPr>
                <w:spacing w:val="-10"/>
                <w:sz w:val="22"/>
              </w:rPr>
              <w:t> </w:t>
            </w:r>
            <w:r>
              <w:rPr>
                <w:sz w:val="22"/>
              </w:rPr>
              <w:t>proponuję</w:t>
            </w:r>
            <w:r>
              <w:rPr>
                <w:spacing w:val="-9"/>
                <w:sz w:val="22"/>
              </w:rPr>
              <w:t> </w:t>
            </w:r>
            <w:r>
              <w:rPr>
                <w:sz w:val="22"/>
              </w:rPr>
              <w:t>zastąpienie</w:t>
            </w:r>
            <w:r>
              <w:rPr>
                <w:spacing w:val="-11"/>
                <w:sz w:val="22"/>
              </w:rPr>
              <w:t> </w:t>
            </w:r>
            <w:r>
              <w:rPr>
                <w:sz w:val="22"/>
              </w:rPr>
              <w:t>spójnika</w:t>
            </w:r>
            <w:r>
              <w:rPr>
                <w:spacing w:val="-9"/>
                <w:sz w:val="22"/>
              </w:rPr>
              <w:t> </w:t>
            </w:r>
            <w:r>
              <w:rPr>
                <w:sz w:val="22"/>
              </w:rPr>
              <w:t>„ani”</w:t>
            </w:r>
            <w:r>
              <w:rPr>
                <w:spacing w:val="-9"/>
                <w:sz w:val="22"/>
              </w:rPr>
              <w:t> </w:t>
            </w:r>
            <w:r>
              <w:rPr>
                <w:sz w:val="22"/>
              </w:rPr>
              <w:t>spójnikiem</w:t>
            </w:r>
            <w:r>
              <w:rPr>
                <w:spacing w:val="-13"/>
                <w:sz w:val="22"/>
              </w:rPr>
              <w:t> </w:t>
            </w:r>
            <w:r>
              <w:rPr>
                <w:sz w:val="22"/>
              </w:rPr>
              <w:t>rozłącznym</w:t>
            </w:r>
            <w:r>
              <w:rPr>
                <w:spacing w:val="-13"/>
                <w:sz w:val="22"/>
              </w:rPr>
              <w:t> </w:t>
            </w:r>
            <w:r>
              <w:rPr>
                <w:sz w:val="22"/>
              </w:rPr>
              <w:t>„lub”. Jednocześnie zasadne jest ograniczenie kompetencji Prezesa URE do wymierzenia kary pieniężnej do przypadków nie utworzenia lub nie utrzymywania mechanizmów mających na celu identyfikację przypadków manipulacji na rynku, próby manipulacji na rynku lub niezgodnego z prawem wykorzystywania      informacji      wewnętrznej      dotyczących     </w:t>
            </w:r>
            <w:r>
              <w:rPr>
                <w:spacing w:val="27"/>
                <w:sz w:val="22"/>
              </w:rPr>
              <w:t> </w:t>
            </w:r>
            <w:r>
              <w:rPr>
                <w:sz w:val="22"/>
              </w:rPr>
              <w:t>produktów</w:t>
            </w:r>
          </w:p>
          <w:p>
            <w:pPr>
              <w:pStyle w:val="TableParagraph"/>
              <w:spacing w:line="238" w:lineRule="exact"/>
              <w:ind w:left="111"/>
              <w:jc w:val="both"/>
              <w:rPr>
                <w:sz w:val="22"/>
              </w:rPr>
            </w:pPr>
            <w:r>
              <w:rPr>
                <w:sz w:val="22"/>
              </w:rPr>
              <w:t>energetycznych   </w:t>
            </w:r>
            <w:r>
              <w:rPr>
                <w:spacing w:val="5"/>
                <w:sz w:val="22"/>
              </w:rPr>
              <w:t> </w:t>
            </w:r>
            <w:r>
              <w:rPr>
                <w:sz w:val="22"/>
              </w:rPr>
              <w:t>sprzedawanych   </w:t>
            </w:r>
            <w:r>
              <w:rPr>
                <w:spacing w:val="5"/>
                <w:sz w:val="22"/>
              </w:rPr>
              <w:t> </w:t>
            </w:r>
            <w:r>
              <w:rPr>
                <w:sz w:val="22"/>
              </w:rPr>
              <w:t>w   </w:t>
            </w:r>
            <w:r>
              <w:rPr>
                <w:spacing w:val="3"/>
                <w:sz w:val="22"/>
              </w:rPr>
              <w:t> </w:t>
            </w:r>
            <w:r>
              <w:rPr>
                <w:sz w:val="22"/>
              </w:rPr>
              <w:t>obrocie   </w:t>
            </w:r>
            <w:r>
              <w:rPr>
                <w:spacing w:val="5"/>
                <w:sz w:val="22"/>
              </w:rPr>
              <w:t> </w:t>
            </w:r>
            <w:r>
              <w:rPr>
                <w:sz w:val="22"/>
              </w:rPr>
              <w:t>hurtowym,   </w:t>
            </w:r>
            <w:r>
              <w:rPr>
                <w:spacing w:val="7"/>
                <w:sz w:val="22"/>
              </w:rPr>
              <w:t> </w:t>
            </w:r>
            <w:r>
              <w:rPr>
                <w:sz w:val="22"/>
              </w:rPr>
              <w:t>które   </w:t>
            </w:r>
            <w:r>
              <w:rPr>
                <w:spacing w:val="5"/>
                <w:sz w:val="22"/>
              </w:rPr>
              <w:t> </w:t>
            </w:r>
            <w:r>
              <w:rPr>
                <w:sz w:val="22"/>
              </w:rPr>
              <w:t>nie   </w:t>
            </w:r>
            <w:r>
              <w:rPr>
                <w:spacing w:val="5"/>
                <w:sz w:val="22"/>
              </w:rPr>
              <w:t> </w:t>
            </w:r>
            <w:r>
              <w:rPr>
                <w:sz w:val="22"/>
              </w:rPr>
              <w:t>są</w:t>
            </w:r>
          </w:p>
        </w:tc>
        <w:tc>
          <w:tcPr>
            <w:tcW w:w="4536" w:type="dxa"/>
          </w:tcPr>
          <w:p>
            <w:pPr>
              <w:pStyle w:val="TableParagraph"/>
              <w:spacing w:line="247" w:lineRule="exact"/>
              <w:ind w:left="108"/>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49"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Pr>
                <w:sz w:val="22"/>
              </w:rPr>
            </w:pPr>
            <w:r>
              <w:rPr>
                <w:sz w:val="22"/>
              </w:rPr>
              <w:t>instrumentami finansowymi, w celu uniknięcia wkraczania w kompetencje Komisji Nadzoru Finansowego.</w:t>
            </w:r>
          </w:p>
        </w:tc>
        <w:tc>
          <w:tcPr>
            <w:tcW w:w="4536" w:type="dxa"/>
          </w:tcPr>
          <w:p>
            <w:pPr>
              <w:pStyle w:val="TableParagraph"/>
              <w:rPr>
                <w:sz w:val="22"/>
              </w:rPr>
            </w:pPr>
          </w:p>
        </w:tc>
      </w:tr>
      <w:tr>
        <w:trPr>
          <w:trHeight w:val="6324" w:hRule="atLeast"/>
        </w:trPr>
        <w:tc>
          <w:tcPr>
            <w:tcW w:w="902" w:type="dxa"/>
          </w:tcPr>
          <w:p>
            <w:pPr>
              <w:pStyle w:val="TableParagraph"/>
              <w:spacing w:line="247" w:lineRule="exact"/>
              <w:ind w:right="33"/>
              <w:jc w:val="right"/>
              <w:rPr>
                <w:sz w:val="22"/>
              </w:rPr>
            </w:pPr>
            <w:r>
              <w:rPr>
                <w:sz w:val="22"/>
              </w:rPr>
              <w:t>203.</w:t>
            </w:r>
          </w:p>
        </w:tc>
        <w:tc>
          <w:tcPr>
            <w:tcW w:w="1805" w:type="dxa"/>
          </w:tcPr>
          <w:p>
            <w:pPr>
              <w:pStyle w:val="TableParagraph"/>
              <w:ind w:left="108" w:right="96"/>
              <w:jc w:val="center"/>
              <w:rPr>
                <w:sz w:val="22"/>
              </w:rPr>
            </w:pPr>
            <w:r>
              <w:rPr>
                <w:sz w:val="22"/>
              </w:rPr>
              <w:t>Art. 1 pkt 38 projektu w zakresie art. 56 ust. 3b</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5"/>
              <w:jc w:val="both"/>
              <w:rPr>
                <w:sz w:val="22"/>
              </w:rPr>
            </w:pPr>
            <w:r>
              <w:rPr>
                <w:sz w:val="22"/>
              </w:rPr>
              <w:t>Użycie w projektowanym przepisie wyrazów „za podstawę wymiaru kary” budzi</w:t>
            </w:r>
            <w:r>
              <w:rPr>
                <w:spacing w:val="-15"/>
                <w:sz w:val="22"/>
              </w:rPr>
              <w:t> </w:t>
            </w:r>
            <w:r>
              <w:rPr>
                <w:sz w:val="22"/>
              </w:rPr>
              <w:t>wątpliwości,</w:t>
            </w:r>
            <w:r>
              <w:rPr>
                <w:spacing w:val="-16"/>
                <w:sz w:val="22"/>
              </w:rPr>
              <w:t> </w:t>
            </w:r>
            <w:r>
              <w:rPr>
                <w:sz w:val="22"/>
              </w:rPr>
              <w:t>czy</w:t>
            </w:r>
            <w:r>
              <w:rPr>
                <w:spacing w:val="-18"/>
                <w:sz w:val="22"/>
              </w:rPr>
              <w:t> </w:t>
            </w:r>
            <w:r>
              <w:rPr>
                <w:sz w:val="22"/>
              </w:rPr>
              <w:t>kara</w:t>
            </w:r>
            <w:r>
              <w:rPr>
                <w:spacing w:val="-15"/>
                <w:sz w:val="22"/>
              </w:rPr>
              <w:t> </w:t>
            </w:r>
            <w:r>
              <w:rPr>
                <w:sz w:val="22"/>
              </w:rPr>
              <w:t>w</w:t>
            </w:r>
            <w:r>
              <w:rPr>
                <w:spacing w:val="-16"/>
                <w:sz w:val="22"/>
              </w:rPr>
              <w:t> </w:t>
            </w:r>
            <w:r>
              <w:rPr>
                <w:sz w:val="22"/>
              </w:rPr>
              <w:t>takim</w:t>
            </w:r>
            <w:r>
              <w:rPr>
                <w:spacing w:val="-17"/>
                <w:sz w:val="22"/>
              </w:rPr>
              <w:t> </w:t>
            </w:r>
            <w:r>
              <w:rPr>
                <w:sz w:val="22"/>
              </w:rPr>
              <w:t>przypadku</w:t>
            </w:r>
            <w:r>
              <w:rPr>
                <w:spacing w:val="-13"/>
                <w:sz w:val="22"/>
              </w:rPr>
              <w:t> </w:t>
            </w:r>
            <w:r>
              <w:rPr>
                <w:sz w:val="22"/>
              </w:rPr>
              <w:t>ma</w:t>
            </w:r>
            <w:r>
              <w:rPr>
                <w:spacing w:val="-15"/>
                <w:sz w:val="22"/>
              </w:rPr>
              <w:t> </w:t>
            </w:r>
            <w:r>
              <w:rPr>
                <w:sz w:val="22"/>
              </w:rPr>
              <w:t>wynieść</w:t>
            </w:r>
            <w:r>
              <w:rPr>
                <w:spacing w:val="-14"/>
                <w:sz w:val="22"/>
              </w:rPr>
              <w:t> </w:t>
            </w:r>
            <w:r>
              <w:rPr>
                <w:sz w:val="22"/>
              </w:rPr>
              <w:t>10</w:t>
            </w:r>
            <w:r>
              <w:rPr>
                <w:spacing w:val="-16"/>
                <w:sz w:val="22"/>
              </w:rPr>
              <w:t> </w:t>
            </w:r>
            <w:r>
              <w:rPr>
                <w:sz w:val="22"/>
              </w:rPr>
              <w:t>000</w:t>
            </w:r>
            <w:r>
              <w:rPr>
                <w:spacing w:val="-16"/>
                <w:sz w:val="22"/>
              </w:rPr>
              <w:t> </w:t>
            </w:r>
            <w:r>
              <w:rPr>
                <w:sz w:val="22"/>
              </w:rPr>
              <w:t>zł,</w:t>
            </w:r>
            <w:r>
              <w:rPr>
                <w:spacing w:val="-16"/>
                <w:sz w:val="22"/>
              </w:rPr>
              <w:t> </w:t>
            </w:r>
            <w:r>
              <w:rPr>
                <w:sz w:val="22"/>
              </w:rPr>
              <w:t>czy</w:t>
            </w:r>
            <w:r>
              <w:rPr>
                <w:spacing w:val="-15"/>
                <w:sz w:val="22"/>
              </w:rPr>
              <w:t> </w:t>
            </w:r>
            <w:r>
              <w:rPr>
                <w:sz w:val="22"/>
              </w:rPr>
              <w:t>kwotę tę należy uznać za swego rodzaju „przychód” karanego przedsiębiorcy, który stanowi podstawę do procentowego wyliczenia wysokości wymierzonej kary (do 15% z 10 000</w:t>
            </w:r>
            <w:r>
              <w:rPr>
                <w:spacing w:val="-3"/>
                <w:sz w:val="22"/>
              </w:rPr>
              <w:t> </w:t>
            </w:r>
            <w:r>
              <w:rPr>
                <w:sz w:val="22"/>
              </w:rPr>
              <w:t>zł).</w:t>
            </w:r>
          </w:p>
          <w:p>
            <w:pPr>
              <w:pStyle w:val="TableParagraph"/>
              <w:ind w:left="111" w:right="93"/>
              <w:jc w:val="both"/>
              <w:rPr>
                <w:sz w:val="22"/>
              </w:rPr>
            </w:pPr>
            <w:r>
              <w:rPr>
                <w:sz w:val="22"/>
              </w:rPr>
              <w:t>Niezależnie od powyższego, zasadne jest zwiększenie kwoty mającej stanowić podstawę wymiaru kary pieniężnej do wysokości 100 000 zł. Należy bowiem wskazać, że przy proponowanej w projekcie kwocie 10 000 zł Prezes URE będzie</w:t>
            </w:r>
            <w:r>
              <w:rPr>
                <w:spacing w:val="-9"/>
                <w:sz w:val="22"/>
              </w:rPr>
              <w:t> </w:t>
            </w:r>
            <w:r>
              <w:rPr>
                <w:sz w:val="22"/>
              </w:rPr>
              <w:t>mógł</w:t>
            </w:r>
            <w:r>
              <w:rPr>
                <w:spacing w:val="-8"/>
                <w:sz w:val="22"/>
              </w:rPr>
              <w:t> </w:t>
            </w:r>
            <w:r>
              <w:rPr>
                <w:sz w:val="22"/>
              </w:rPr>
              <w:t>wymierzyć</w:t>
            </w:r>
            <w:r>
              <w:rPr>
                <w:spacing w:val="-6"/>
                <w:sz w:val="22"/>
              </w:rPr>
              <w:t> </w:t>
            </w:r>
            <w:r>
              <w:rPr>
                <w:sz w:val="22"/>
              </w:rPr>
              <w:t>maksymalnie</w:t>
            </w:r>
            <w:r>
              <w:rPr>
                <w:spacing w:val="-9"/>
                <w:sz w:val="22"/>
              </w:rPr>
              <w:t> </w:t>
            </w:r>
            <w:r>
              <w:rPr>
                <w:sz w:val="22"/>
              </w:rPr>
              <w:t>1</w:t>
            </w:r>
            <w:r>
              <w:rPr>
                <w:spacing w:val="-9"/>
                <w:sz w:val="22"/>
              </w:rPr>
              <w:t> </w:t>
            </w:r>
            <w:r>
              <w:rPr>
                <w:sz w:val="22"/>
              </w:rPr>
              <w:t>500</w:t>
            </w:r>
            <w:r>
              <w:rPr>
                <w:spacing w:val="-9"/>
                <w:sz w:val="22"/>
              </w:rPr>
              <w:t> </w:t>
            </w:r>
            <w:r>
              <w:rPr>
                <w:sz w:val="22"/>
              </w:rPr>
              <w:t>zł</w:t>
            </w:r>
            <w:r>
              <w:rPr>
                <w:spacing w:val="-5"/>
                <w:sz w:val="22"/>
              </w:rPr>
              <w:t> </w:t>
            </w:r>
            <w:r>
              <w:rPr>
                <w:sz w:val="22"/>
              </w:rPr>
              <w:t>kary</w:t>
            </w:r>
            <w:r>
              <w:rPr>
                <w:spacing w:val="-11"/>
                <w:sz w:val="22"/>
              </w:rPr>
              <w:t> </w:t>
            </w:r>
            <w:r>
              <w:rPr>
                <w:sz w:val="22"/>
              </w:rPr>
              <w:t>pieniężnej</w:t>
            </w:r>
            <w:r>
              <w:rPr>
                <w:spacing w:val="-6"/>
                <w:sz w:val="22"/>
              </w:rPr>
              <w:t> </w:t>
            </w:r>
            <w:r>
              <w:rPr>
                <w:sz w:val="22"/>
              </w:rPr>
              <w:t>(15</w:t>
            </w:r>
            <w:r>
              <w:rPr>
                <w:spacing w:val="-9"/>
                <w:sz w:val="22"/>
              </w:rPr>
              <w:t> </w:t>
            </w:r>
            <w:r>
              <w:rPr>
                <w:sz w:val="22"/>
              </w:rPr>
              <w:t>%</w:t>
            </w:r>
            <w:r>
              <w:rPr>
                <w:spacing w:val="-8"/>
                <w:sz w:val="22"/>
              </w:rPr>
              <w:t> </w:t>
            </w:r>
            <w:r>
              <w:rPr>
                <w:sz w:val="22"/>
              </w:rPr>
              <w:t>przychodu zgodnie z art. 56 ust. 3. Kara w takiej wysokości nie będzie spełniać swojej funkcji prewencyjnej. Co więcej, może stanowić zachętę do naruszania przepisów, z uwagi na jej niski wymiar. Ponadto należy zwrócić uwagę, iż brak przychodu w danym roku podatkowym, nie wskazuje automatycznie na brak środków pieniężnych (innych aktywów obrotowych) koniecznych do zapłaty wymierzonej kary. Należy podkreślić, iż przypadki w których Prezes URE zobowiązany jest do wymierzenia kary pieniężnej wobec podmiotu, który nie osiągnął przychodów z działalności koncesjonowanej w poprzednim roku podatkowym nie należą do rzadkości. Wielokrotnie takie przypadki dotyczą braku realizacji istotnych obowiązków informacyjnych lub odmowy przekazania Prezesowi </w:t>
            </w:r>
            <w:r>
              <w:rPr>
                <w:spacing w:val="-2"/>
                <w:sz w:val="22"/>
              </w:rPr>
              <w:t>URE </w:t>
            </w:r>
            <w:r>
              <w:rPr>
                <w:sz w:val="22"/>
              </w:rPr>
              <w:t>informacji żądanych na podstawie art. 28 ust. 1. Z praktyki</w:t>
            </w:r>
            <w:r>
              <w:rPr>
                <w:spacing w:val="-14"/>
                <w:sz w:val="22"/>
              </w:rPr>
              <w:t> </w:t>
            </w:r>
            <w:r>
              <w:rPr>
                <w:sz w:val="22"/>
              </w:rPr>
              <w:t>Prezesa</w:t>
            </w:r>
            <w:r>
              <w:rPr>
                <w:spacing w:val="-15"/>
                <w:sz w:val="22"/>
              </w:rPr>
              <w:t> </w:t>
            </w:r>
            <w:r>
              <w:rPr>
                <w:sz w:val="22"/>
              </w:rPr>
              <w:t>URE</w:t>
            </w:r>
            <w:r>
              <w:rPr>
                <w:spacing w:val="-16"/>
                <w:sz w:val="22"/>
              </w:rPr>
              <w:t> </w:t>
            </w:r>
            <w:r>
              <w:rPr>
                <w:sz w:val="22"/>
              </w:rPr>
              <w:t>wynika,</w:t>
            </w:r>
            <w:r>
              <w:rPr>
                <w:spacing w:val="-15"/>
                <w:sz w:val="22"/>
              </w:rPr>
              <w:t> </w:t>
            </w:r>
            <w:r>
              <w:rPr>
                <w:sz w:val="22"/>
              </w:rPr>
              <w:t>iż</w:t>
            </w:r>
            <w:r>
              <w:rPr>
                <w:spacing w:val="-17"/>
                <w:sz w:val="22"/>
              </w:rPr>
              <w:t> </w:t>
            </w:r>
            <w:r>
              <w:rPr>
                <w:sz w:val="22"/>
              </w:rPr>
              <w:t>przedsiębiorcy,</w:t>
            </w:r>
            <w:r>
              <w:rPr>
                <w:spacing w:val="-15"/>
                <w:sz w:val="22"/>
              </w:rPr>
              <w:t> </w:t>
            </w:r>
            <w:r>
              <w:rPr>
                <w:sz w:val="22"/>
              </w:rPr>
              <w:t>którym</w:t>
            </w:r>
            <w:r>
              <w:rPr>
                <w:spacing w:val="-18"/>
                <w:sz w:val="22"/>
              </w:rPr>
              <w:t> </w:t>
            </w:r>
            <w:r>
              <w:rPr>
                <w:sz w:val="22"/>
              </w:rPr>
              <w:t>winna</w:t>
            </w:r>
            <w:r>
              <w:rPr>
                <w:spacing w:val="-15"/>
                <w:sz w:val="22"/>
              </w:rPr>
              <w:t> </w:t>
            </w:r>
            <w:r>
              <w:rPr>
                <w:sz w:val="22"/>
              </w:rPr>
              <w:t>być</w:t>
            </w:r>
            <w:r>
              <w:rPr>
                <w:spacing w:val="-15"/>
                <w:sz w:val="22"/>
              </w:rPr>
              <w:t> </w:t>
            </w:r>
            <w:r>
              <w:rPr>
                <w:sz w:val="22"/>
              </w:rPr>
              <w:t>wymierzona kara - pomimo braku osiągnięcia przychodów z konkretnej działalności koncesjonowanej w poprzednim roku podatkowym – dysponują znacznymi środkami finansowymi, zatem kara w maksymalnej wysokości 1500 zł</w:t>
            </w:r>
            <w:r>
              <w:rPr>
                <w:spacing w:val="-1"/>
                <w:sz w:val="22"/>
              </w:rPr>
              <w:t> </w:t>
            </w:r>
            <w:r>
              <w:rPr>
                <w:sz w:val="22"/>
              </w:rPr>
              <w:t>nie</w:t>
            </w:r>
          </w:p>
          <w:p>
            <w:pPr>
              <w:pStyle w:val="TableParagraph"/>
              <w:spacing w:line="240" w:lineRule="exact"/>
              <w:ind w:left="111"/>
              <w:jc w:val="both"/>
              <w:rPr>
                <w:sz w:val="22"/>
              </w:rPr>
            </w:pPr>
            <w:r>
              <w:rPr>
                <w:sz w:val="22"/>
              </w:rPr>
              <w:t>będzie spełniać swoich celów.</w:t>
            </w:r>
          </w:p>
        </w:tc>
        <w:tc>
          <w:tcPr>
            <w:tcW w:w="4536" w:type="dxa"/>
          </w:tcPr>
          <w:p>
            <w:pPr>
              <w:pStyle w:val="TableParagraph"/>
              <w:ind w:left="108"/>
              <w:rPr>
                <w:sz w:val="22"/>
              </w:rPr>
            </w:pPr>
            <w:r>
              <w:rPr>
                <w:sz w:val="22"/>
              </w:rPr>
              <w:t>Uwaga uwzględniona. Zaproponowano nową redakcję przepisu.</w:t>
            </w:r>
          </w:p>
        </w:tc>
      </w:tr>
      <w:tr>
        <w:trPr>
          <w:trHeight w:val="758" w:hRule="atLeast"/>
        </w:trPr>
        <w:tc>
          <w:tcPr>
            <w:tcW w:w="902" w:type="dxa"/>
          </w:tcPr>
          <w:p>
            <w:pPr>
              <w:pStyle w:val="TableParagraph"/>
              <w:spacing w:line="247" w:lineRule="exact"/>
              <w:ind w:right="33"/>
              <w:jc w:val="right"/>
              <w:rPr>
                <w:sz w:val="22"/>
              </w:rPr>
            </w:pPr>
            <w:r>
              <w:rPr>
                <w:sz w:val="22"/>
              </w:rPr>
              <w:t>204.</w:t>
            </w:r>
          </w:p>
        </w:tc>
        <w:tc>
          <w:tcPr>
            <w:tcW w:w="1805" w:type="dxa"/>
          </w:tcPr>
          <w:p>
            <w:pPr>
              <w:pStyle w:val="TableParagraph"/>
              <w:ind w:left="105" w:right="96"/>
              <w:jc w:val="center"/>
              <w:rPr>
                <w:sz w:val="22"/>
              </w:rPr>
            </w:pPr>
            <w:r>
              <w:rPr>
                <w:sz w:val="22"/>
              </w:rPr>
              <w:t>Art. 1 pkt 38 lit. a projektu w</w:t>
            </w:r>
          </w:p>
          <w:p>
            <w:pPr>
              <w:pStyle w:val="TableParagraph"/>
              <w:spacing w:line="238" w:lineRule="exact"/>
              <w:ind w:left="105" w:right="96"/>
              <w:jc w:val="center"/>
              <w:rPr>
                <w:sz w:val="22"/>
              </w:rPr>
            </w:pPr>
            <w:r>
              <w:rPr>
                <w:sz w:val="22"/>
              </w:rPr>
              <w:t>zakresie art. 56</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Pr>
                <w:sz w:val="22"/>
              </w:rPr>
            </w:pPr>
            <w:r>
              <w:rPr>
                <w:sz w:val="22"/>
              </w:rPr>
              <w:t>Rozważyć należy objęcie sankcją braku realizacji przez NEMO obowiązku wynikającego z projektowanego art. 24a w brzmieniu proponowanym w</w:t>
            </w:r>
          </w:p>
          <w:p>
            <w:pPr>
              <w:pStyle w:val="TableParagraph"/>
              <w:spacing w:line="238" w:lineRule="exact"/>
              <w:ind w:left="111"/>
              <w:rPr>
                <w:sz w:val="22"/>
              </w:rPr>
            </w:pPr>
            <w:r>
              <w:rPr>
                <w:sz w:val="22"/>
              </w:rPr>
              <w:t>niniejszych uwagach</w:t>
            </w:r>
          </w:p>
        </w:tc>
        <w:tc>
          <w:tcPr>
            <w:tcW w:w="4536" w:type="dxa"/>
          </w:tcPr>
          <w:p>
            <w:pPr>
              <w:pStyle w:val="TableParagraph"/>
              <w:spacing w:line="247" w:lineRule="exact"/>
              <w:ind w:left="108"/>
              <w:rPr>
                <w:sz w:val="22"/>
              </w:rPr>
            </w:pPr>
            <w:r>
              <w:rPr>
                <w:sz w:val="22"/>
              </w:rPr>
              <w:t>Uwaga uwzględniona.</w:t>
            </w:r>
          </w:p>
        </w:tc>
      </w:tr>
      <w:tr>
        <w:trPr>
          <w:trHeight w:val="1012" w:hRule="atLeast"/>
        </w:trPr>
        <w:tc>
          <w:tcPr>
            <w:tcW w:w="902" w:type="dxa"/>
          </w:tcPr>
          <w:p>
            <w:pPr>
              <w:pStyle w:val="TableParagraph"/>
              <w:spacing w:line="247" w:lineRule="exact"/>
              <w:ind w:right="33"/>
              <w:jc w:val="right"/>
              <w:rPr>
                <w:sz w:val="22"/>
              </w:rPr>
            </w:pPr>
            <w:r>
              <w:rPr>
                <w:sz w:val="22"/>
              </w:rPr>
              <w:t>205.</w:t>
            </w:r>
          </w:p>
        </w:tc>
        <w:tc>
          <w:tcPr>
            <w:tcW w:w="1805" w:type="dxa"/>
          </w:tcPr>
          <w:p>
            <w:pPr>
              <w:pStyle w:val="TableParagraph"/>
              <w:ind w:left="107" w:right="96"/>
              <w:jc w:val="center"/>
              <w:rPr>
                <w:sz w:val="22"/>
              </w:rPr>
            </w:pPr>
            <w:r>
              <w:rPr>
                <w:sz w:val="22"/>
              </w:rPr>
              <w:t>Art. 1 pkt 39 projektu w zakresie art. 57h</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2" w:lineRule="auto"/>
              <w:ind w:left="111"/>
              <w:rPr>
                <w:sz w:val="22"/>
              </w:rPr>
            </w:pPr>
            <w:r>
              <w:rPr>
                <w:sz w:val="22"/>
              </w:rPr>
              <w:t>Projektowany przepis przewiduje wprowadzenie sankcji za przetwarzanie danych pomiarowych niebędących danymi osobowymi.</w:t>
            </w:r>
          </w:p>
          <w:p>
            <w:pPr>
              <w:pStyle w:val="TableParagraph"/>
              <w:spacing w:line="249" w:lineRule="exact"/>
              <w:ind w:left="111"/>
              <w:rPr>
                <w:sz w:val="22"/>
              </w:rPr>
            </w:pPr>
            <w:r>
              <w:rPr>
                <w:sz w:val="22"/>
              </w:rPr>
              <w:t>Powstaje   wątpliwość,   jakie   kategorie   danych   obejmują   dane</w:t>
            </w:r>
            <w:r>
              <w:rPr>
                <w:spacing w:val="-11"/>
                <w:sz w:val="22"/>
              </w:rPr>
              <w:t> </w:t>
            </w:r>
            <w:r>
              <w:rPr>
                <w:sz w:val="22"/>
              </w:rPr>
              <w:t>pomiarowe</w:t>
            </w:r>
          </w:p>
          <w:p>
            <w:pPr>
              <w:pStyle w:val="TableParagraph"/>
              <w:spacing w:line="238" w:lineRule="exact"/>
              <w:ind w:left="111"/>
              <w:rPr>
                <w:sz w:val="22"/>
              </w:rPr>
            </w:pPr>
            <w:r>
              <w:rPr>
                <w:sz w:val="22"/>
              </w:rPr>
              <w:t>niebędące danymi osobowymi. Należy rozważyć doprecyzowanie tego</w:t>
            </w:r>
            <w:r>
              <w:rPr>
                <w:spacing w:val="12"/>
                <w:sz w:val="22"/>
              </w:rPr>
              <w:t> </w:t>
            </w:r>
            <w:r>
              <w:rPr>
                <w:sz w:val="22"/>
              </w:rPr>
              <w:t>pojęcia,</w:t>
            </w:r>
          </w:p>
        </w:tc>
        <w:tc>
          <w:tcPr>
            <w:tcW w:w="4536" w:type="dxa"/>
          </w:tcPr>
          <w:p>
            <w:pPr>
              <w:pStyle w:val="TableParagraph"/>
              <w:spacing w:line="242" w:lineRule="auto"/>
              <w:ind w:left="108"/>
              <w:rPr>
                <w:sz w:val="22"/>
              </w:rPr>
            </w:pPr>
            <w:r>
              <w:rPr>
                <w:sz w:val="22"/>
              </w:rPr>
              <w:t>Dane pomiarowe będące danymi osobowymi są penalizowane przez rozporządzenie RODO.</w:t>
            </w:r>
          </w:p>
        </w:tc>
      </w:tr>
    </w:tbl>
    <w:p>
      <w:pPr>
        <w:spacing w:after="0" w:line="242" w:lineRule="auto"/>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49"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Pr>
                <w:sz w:val="22"/>
              </w:rPr>
            </w:pPr>
            <w:r>
              <w:rPr>
                <w:sz w:val="22"/>
              </w:rPr>
              <w:t>przede wszystkim biorąc pod uwagę sankcyjny charakter proponowanego przepisu.</w:t>
            </w:r>
          </w:p>
        </w:tc>
        <w:tc>
          <w:tcPr>
            <w:tcW w:w="4536" w:type="dxa"/>
          </w:tcPr>
          <w:p>
            <w:pPr>
              <w:pStyle w:val="TableParagraph"/>
              <w:rPr>
                <w:sz w:val="22"/>
              </w:rPr>
            </w:pPr>
          </w:p>
        </w:tc>
      </w:tr>
      <w:tr>
        <w:trPr>
          <w:trHeight w:val="1770" w:hRule="atLeast"/>
        </w:trPr>
        <w:tc>
          <w:tcPr>
            <w:tcW w:w="902" w:type="dxa"/>
          </w:tcPr>
          <w:p>
            <w:pPr>
              <w:pStyle w:val="TableParagraph"/>
              <w:spacing w:line="247" w:lineRule="exact"/>
              <w:ind w:right="33"/>
              <w:jc w:val="right"/>
              <w:rPr>
                <w:sz w:val="22"/>
              </w:rPr>
            </w:pPr>
            <w:r>
              <w:rPr>
                <w:sz w:val="22"/>
              </w:rPr>
              <w:t>206.</w:t>
            </w:r>
          </w:p>
        </w:tc>
        <w:tc>
          <w:tcPr>
            <w:tcW w:w="1805" w:type="dxa"/>
          </w:tcPr>
          <w:p>
            <w:pPr>
              <w:pStyle w:val="TableParagraph"/>
              <w:ind w:left="163" w:right="152"/>
              <w:jc w:val="center"/>
              <w:rPr>
                <w:sz w:val="22"/>
              </w:rPr>
            </w:pPr>
            <w:r>
              <w:rPr>
                <w:sz w:val="22"/>
              </w:rPr>
              <w:t>Art. 1 pkt 39 projetu w zakresie art. 57h ustawy</w:t>
            </w:r>
          </w:p>
        </w:tc>
        <w:tc>
          <w:tcPr>
            <w:tcW w:w="979" w:type="dxa"/>
          </w:tcPr>
          <w:p>
            <w:pPr>
              <w:pStyle w:val="TableParagraph"/>
              <w:spacing w:line="247" w:lineRule="exact"/>
              <w:ind w:right="263"/>
              <w:jc w:val="right"/>
              <w:rPr>
                <w:sz w:val="22"/>
              </w:rPr>
            </w:pPr>
            <w:r>
              <w:rPr>
                <w:sz w:val="22"/>
              </w:rPr>
              <w:t>RCL</w:t>
            </w:r>
          </w:p>
        </w:tc>
        <w:tc>
          <w:tcPr>
            <w:tcW w:w="7232" w:type="dxa"/>
          </w:tcPr>
          <w:p>
            <w:pPr>
              <w:pStyle w:val="TableParagraph"/>
              <w:ind w:left="111" w:right="94"/>
              <w:jc w:val="both"/>
              <w:rPr>
                <w:sz w:val="22"/>
              </w:rPr>
            </w:pPr>
            <w:r>
              <w:rPr>
                <w:sz w:val="22"/>
              </w:rPr>
              <w:t>Penalizuje</w:t>
            </w:r>
            <w:r>
              <w:rPr>
                <w:spacing w:val="-17"/>
                <w:sz w:val="22"/>
              </w:rPr>
              <w:t> </w:t>
            </w:r>
            <w:r>
              <w:rPr>
                <w:sz w:val="22"/>
              </w:rPr>
              <w:t>się</w:t>
            </w:r>
            <w:r>
              <w:rPr>
                <w:spacing w:val="-14"/>
                <w:sz w:val="22"/>
              </w:rPr>
              <w:t> </w:t>
            </w:r>
            <w:r>
              <w:rPr>
                <w:sz w:val="22"/>
              </w:rPr>
              <w:t>zachowanie</w:t>
            </w:r>
            <w:r>
              <w:rPr>
                <w:spacing w:val="-16"/>
                <w:sz w:val="22"/>
              </w:rPr>
              <w:t> </w:t>
            </w:r>
            <w:r>
              <w:rPr>
                <w:sz w:val="22"/>
              </w:rPr>
              <w:t>polegające</w:t>
            </w:r>
            <w:r>
              <w:rPr>
                <w:spacing w:val="-15"/>
                <w:sz w:val="22"/>
              </w:rPr>
              <w:t> </w:t>
            </w:r>
            <w:r>
              <w:rPr>
                <w:sz w:val="22"/>
              </w:rPr>
              <w:t>na</w:t>
            </w:r>
            <w:r>
              <w:rPr>
                <w:spacing w:val="-14"/>
                <w:sz w:val="22"/>
              </w:rPr>
              <w:t> </w:t>
            </w:r>
            <w:r>
              <w:rPr>
                <w:sz w:val="22"/>
              </w:rPr>
              <w:t>przetwarzaniu</w:t>
            </w:r>
            <w:r>
              <w:rPr>
                <w:spacing w:val="-17"/>
                <w:sz w:val="22"/>
              </w:rPr>
              <w:t> </w:t>
            </w:r>
            <w:r>
              <w:rPr>
                <w:sz w:val="22"/>
              </w:rPr>
              <w:t>bez</w:t>
            </w:r>
            <w:r>
              <w:rPr>
                <w:spacing w:val="-16"/>
                <w:sz w:val="22"/>
              </w:rPr>
              <w:t> </w:t>
            </w:r>
            <w:r>
              <w:rPr>
                <w:sz w:val="22"/>
              </w:rPr>
              <w:t>uprawnienia,</w:t>
            </w:r>
            <w:r>
              <w:rPr>
                <w:spacing w:val="-17"/>
                <w:sz w:val="22"/>
              </w:rPr>
              <w:t> </w:t>
            </w:r>
            <w:r>
              <w:rPr>
                <w:sz w:val="22"/>
              </w:rPr>
              <w:t>danych pomiarowych</w:t>
            </w:r>
            <w:r>
              <w:rPr>
                <w:spacing w:val="-8"/>
                <w:sz w:val="22"/>
              </w:rPr>
              <w:t> </w:t>
            </w:r>
            <w:r>
              <w:rPr>
                <w:sz w:val="22"/>
              </w:rPr>
              <w:t>„nie</w:t>
            </w:r>
            <w:r>
              <w:rPr>
                <w:spacing w:val="-7"/>
                <w:sz w:val="22"/>
              </w:rPr>
              <w:t> </w:t>
            </w:r>
            <w:r>
              <w:rPr>
                <w:sz w:val="22"/>
              </w:rPr>
              <w:t>będących</w:t>
            </w:r>
            <w:r>
              <w:rPr>
                <w:spacing w:val="-8"/>
                <w:sz w:val="22"/>
              </w:rPr>
              <w:t> </w:t>
            </w:r>
            <w:r>
              <w:rPr>
                <w:sz w:val="22"/>
              </w:rPr>
              <w:t>danymi</w:t>
            </w:r>
            <w:r>
              <w:rPr>
                <w:spacing w:val="-8"/>
                <w:sz w:val="22"/>
              </w:rPr>
              <w:t> </w:t>
            </w:r>
            <w:r>
              <w:rPr>
                <w:sz w:val="22"/>
              </w:rPr>
              <w:t>osobowymi”,</w:t>
            </w:r>
            <w:r>
              <w:rPr>
                <w:spacing w:val="-8"/>
                <w:sz w:val="22"/>
              </w:rPr>
              <w:t> </w:t>
            </w:r>
            <w:r>
              <w:rPr>
                <w:sz w:val="22"/>
              </w:rPr>
              <w:t>a</w:t>
            </w:r>
            <w:r>
              <w:rPr>
                <w:spacing w:val="-7"/>
                <w:sz w:val="22"/>
              </w:rPr>
              <w:t> </w:t>
            </w:r>
            <w:r>
              <w:rPr>
                <w:sz w:val="22"/>
              </w:rPr>
              <w:t>więc</w:t>
            </w:r>
            <w:r>
              <w:rPr>
                <w:spacing w:val="-7"/>
                <w:sz w:val="22"/>
              </w:rPr>
              <w:t> </w:t>
            </w:r>
            <w:r>
              <w:rPr>
                <w:sz w:val="22"/>
              </w:rPr>
              <w:t>–</w:t>
            </w:r>
            <w:r>
              <w:rPr>
                <w:spacing w:val="-11"/>
                <w:sz w:val="22"/>
              </w:rPr>
              <w:t> </w:t>
            </w:r>
            <w:r>
              <w:rPr>
                <w:sz w:val="22"/>
              </w:rPr>
              <w:t>jak</w:t>
            </w:r>
            <w:r>
              <w:rPr>
                <w:spacing w:val="-10"/>
                <w:sz w:val="22"/>
              </w:rPr>
              <w:t> </w:t>
            </w:r>
            <w:r>
              <w:rPr>
                <w:sz w:val="22"/>
              </w:rPr>
              <w:t>należy</w:t>
            </w:r>
            <w:r>
              <w:rPr>
                <w:spacing w:val="-11"/>
                <w:sz w:val="22"/>
              </w:rPr>
              <w:t> </w:t>
            </w:r>
            <w:r>
              <w:rPr>
                <w:sz w:val="22"/>
              </w:rPr>
              <w:t>rozumieć</w:t>
            </w:r>
          </w:p>
          <w:p>
            <w:pPr>
              <w:pStyle w:val="TableParagraph"/>
              <w:ind w:left="111" w:right="94"/>
              <w:jc w:val="both"/>
              <w:rPr>
                <w:sz w:val="22"/>
              </w:rPr>
            </w:pPr>
            <w:r>
              <w:rPr>
                <w:sz w:val="22"/>
              </w:rPr>
              <w:t>–</w:t>
            </w:r>
            <w:r>
              <w:rPr>
                <w:spacing w:val="-8"/>
                <w:sz w:val="22"/>
              </w:rPr>
              <w:t> </w:t>
            </w:r>
            <w:r>
              <w:rPr>
                <w:sz w:val="22"/>
              </w:rPr>
              <w:t>przykładowo</w:t>
            </w:r>
            <w:r>
              <w:rPr>
                <w:spacing w:val="-8"/>
                <w:sz w:val="22"/>
              </w:rPr>
              <w:t> </w:t>
            </w:r>
            <w:r>
              <w:rPr>
                <w:sz w:val="22"/>
              </w:rPr>
              <w:t>danych</w:t>
            </w:r>
            <w:r>
              <w:rPr>
                <w:spacing w:val="-8"/>
                <w:sz w:val="22"/>
              </w:rPr>
              <w:t> </w:t>
            </w:r>
            <w:r>
              <w:rPr>
                <w:sz w:val="22"/>
              </w:rPr>
              <w:t>o</w:t>
            </w:r>
            <w:r>
              <w:rPr>
                <w:spacing w:val="-10"/>
                <w:sz w:val="22"/>
              </w:rPr>
              <w:t> </w:t>
            </w:r>
            <w:r>
              <w:rPr>
                <w:sz w:val="22"/>
              </w:rPr>
              <w:t>ilości</w:t>
            </w:r>
            <w:r>
              <w:rPr>
                <w:spacing w:val="-8"/>
                <w:sz w:val="22"/>
              </w:rPr>
              <w:t> </w:t>
            </w:r>
            <w:r>
              <w:rPr>
                <w:sz w:val="22"/>
              </w:rPr>
              <w:t>energii</w:t>
            </w:r>
            <w:r>
              <w:rPr>
                <w:spacing w:val="-7"/>
                <w:sz w:val="22"/>
              </w:rPr>
              <w:t> </w:t>
            </w:r>
            <w:r>
              <w:rPr>
                <w:sz w:val="22"/>
              </w:rPr>
              <w:t>wprowadzonej</w:t>
            </w:r>
            <w:r>
              <w:rPr>
                <w:spacing w:val="-6"/>
                <w:sz w:val="22"/>
              </w:rPr>
              <w:t> </w:t>
            </w:r>
            <w:r>
              <w:rPr>
                <w:sz w:val="22"/>
              </w:rPr>
              <w:t>do</w:t>
            </w:r>
            <w:r>
              <w:rPr>
                <w:spacing w:val="-8"/>
                <w:sz w:val="22"/>
              </w:rPr>
              <w:t> </w:t>
            </w:r>
            <w:r>
              <w:rPr>
                <w:sz w:val="22"/>
              </w:rPr>
              <w:t>sieci</w:t>
            </w:r>
            <w:r>
              <w:rPr>
                <w:spacing w:val="-6"/>
                <w:sz w:val="22"/>
              </w:rPr>
              <w:t> </w:t>
            </w:r>
            <w:r>
              <w:rPr>
                <w:sz w:val="22"/>
              </w:rPr>
              <w:t>czy</w:t>
            </w:r>
            <w:r>
              <w:rPr>
                <w:spacing w:val="-10"/>
                <w:sz w:val="22"/>
              </w:rPr>
              <w:t> </w:t>
            </w:r>
            <w:r>
              <w:rPr>
                <w:sz w:val="22"/>
              </w:rPr>
              <w:t>wytworzonej. Wyjaśnienia wymaga ratio legis proponowanego rozwiązania, zwłaszcza zaś wskazania</w:t>
            </w:r>
            <w:r>
              <w:rPr>
                <w:spacing w:val="-5"/>
                <w:sz w:val="22"/>
              </w:rPr>
              <w:t> </w:t>
            </w:r>
            <w:r>
              <w:rPr>
                <w:sz w:val="22"/>
              </w:rPr>
              <w:t>dobra</w:t>
            </w:r>
            <w:r>
              <w:rPr>
                <w:spacing w:val="-8"/>
                <w:sz w:val="22"/>
              </w:rPr>
              <w:t> </w:t>
            </w:r>
            <w:r>
              <w:rPr>
                <w:sz w:val="22"/>
              </w:rPr>
              <w:t>chronionego,</w:t>
            </w:r>
            <w:r>
              <w:rPr>
                <w:spacing w:val="-6"/>
                <w:sz w:val="22"/>
              </w:rPr>
              <w:t> </w:t>
            </w:r>
            <w:r>
              <w:rPr>
                <w:sz w:val="22"/>
              </w:rPr>
              <w:t>za</w:t>
            </w:r>
            <w:r>
              <w:rPr>
                <w:spacing w:val="-5"/>
                <w:sz w:val="22"/>
              </w:rPr>
              <w:t> </w:t>
            </w:r>
            <w:r>
              <w:rPr>
                <w:sz w:val="22"/>
              </w:rPr>
              <w:t>którego</w:t>
            </w:r>
            <w:r>
              <w:rPr>
                <w:spacing w:val="-6"/>
                <w:sz w:val="22"/>
              </w:rPr>
              <w:t> </w:t>
            </w:r>
            <w:r>
              <w:rPr>
                <w:sz w:val="22"/>
              </w:rPr>
              <w:t>naruszenie</w:t>
            </w:r>
            <w:r>
              <w:rPr>
                <w:spacing w:val="-8"/>
                <w:sz w:val="22"/>
              </w:rPr>
              <w:t> </w:t>
            </w:r>
            <w:r>
              <w:rPr>
                <w:sz w:val="22"/>
              </w:rPr>
              <w:t>projektodawca</w:t>
            </w:r>
            <w:r>
              <w:rPr>
                <w:spacing w:val="-7"/>
                <w:sz w:val="22"/>
              </w:rPr>
              <w:t> </w:t>
            </w:r>
            <w:r>
              <w:rPr>
                <w:sz w:val="22"/>
              </w:rPr>
              <w:t>przewiduje</w:t>
            </w:r>
          </w:p>
          <w:p>
            <w:pPr>
              <w:pStyle w:val="TableParagraph"/>
              <w:spacing w:line="252" w:lineRule="exact"/>
              <w:ind w:left="111" w:right="99"/>
              <w:jc w:val="both"/>
              <w:rPr>
                <w:sz w:val="22"/>
              </w:rPr>
            </w:pPr>
            <w:r>
              <w:rPr>
                <w:sz w:val="22"/>
              </w:rPr>
              <w:t>sankcje analogiczne do przewidzianych w art. 107 ust. 1 ustawy o ochronie danych osobowych.</w:t>
            </w:r>
          </w:p>
        </w:tc>
        <w:tc>
          <w:tcPr>
            <w:tcW w:w="4536" w:type="dxa"/>
          </w:tcPr>
          <w:p>
            <w:pPr>
              <w:pStyle w:val="TableParagraph"/>
              <w:ind w:left="108"/>
              <w:rPr>
                <w:sz w:val="22"/>
              </w:rPr>
            </w:pPr>
            <w:r>
              <w:rPr>
                <w:sz w:val="22"/>
              </w:rPr>
              <w:t>Dane pomiarowe będące danymi osobowymi są penalizowane przez rozporządzenie RODO.</w:t>
            </w:r>
          </w:p>
        </w:tc>
      </w:tr>
      <w:tr>
        <w:trPr>
          <w:trHeight w:val="250" w:hRule="atLeast"/>
        </w:trPr>
        <w:tc>
          <w:tcPr>
            <w:tcW w:w="902" w:type="dxa"/>
            <w:tcBorders>
              <w:bottom w:val="nil"/>
            </w:tcBorders>
          </w:tcPr>
          <w:p>
            <w:pPr>
              <w:pStyle w:val="TableParagraph"/>
              <w:spacing w:line="231" w:lineRule="exact"/>
              <w:ind w:right="33"/>
              <w:jc w:val="right"/>
              <w:rPr>
                <w:sz w:val="22"/>
              </w:rPr>
            </w:pPr>
            <w:r>
              <w:rPr>
                <w:sz w:val="22"/>
              </w:rPr>
              <w:t>207.</w:t>
            </w:r>
          </w:p>
        </w:tc>
        <w:tc>
          <w:tcPr>
            <w:tcW w:w="1805" w:type="dxa"/>
            <w:tcBorders>
              <w:bottom w:val="nil"/>
            </w:tcBorders>
          </w:tcPr>
          <w:p>
            <w:pPr>
              <w:pStyle w:val="TableParagraph"/>
              <w:spacing w:line="231" w:lineRule="exact"/>
              <w:ind w:left="105" w:right="96"/>
              <w:jc w:val="center"/>
              <w:rPr>
                <w:sz w:val="22"/>
              </w:rPr>
            </w:pPr>
            <w:r>
              <w:rPr>
                <w:sz w:val="22"/>
              </w:rPr>
              <w:t>Art. 1 pkt 39</w:t>
            </w:r>
          </w:p>
        </w:tc>
        <w:tc>
          <w:tcPr>
            <w:tcW w:w="979" w:type="dxa"/>
            <w:tcBorders>
              <w:bottom w:val="nil"/>
            </w:tcBorders>
          </w:tcPr>
          <w:p>
            <w:pPr>
              <w:pStyle w:val="TableParagraph"/>
              <w:spacing w:line="231" w:lineRule="exact"/>
              <w:ind w:right="315"/>
              <w:jc w:val="right"/>
              <w:rPr>
                <w:sz w:val="22"/>
              </w:rPr>
            </w:pPr>
            <w:r>
              <w:rPr>
                <w:sz w:val="22"/>
              </w:rPr>
              <w:t>MS</w:t>
            </w:r>
          </w:p>
        </w:tc>
        <w:tc>
          <w:tcPr>
            <w:tcW w:w="7232" w:type="dxa"/>
            <w:tcBorders>
              <w:bottom w:val="nil"/>
            </w:tcBorders>
          </w:tcPr>
          <w:p>
            <w:pPr>
              <w:pStyle w:val="TableParagraph"/>
              <w:spacing w:line="231" w:lineRule="exact"/>
              <w:ind w:left="111"/>
              <w:rPr>
                <w:sz w:val="22"/>
              </w:rPr>
            </w:pPr>
            <w:r>
              <w:rPr>
                <w:sz w:val="22"/>
              </w:rPr>
              <w:t>Projektuje się nowe typy przestępstw dotyczące przetwarzania przez osobę</w:t>
            </w:r>
          </w:p>
        </w:tc>
        <w:tc>
          <w:tcPr>
            <w:tcW w:w="4536" w:type="dxa"/>
            <w:tcBorders>
              <w:bottom w:val="nil"/>
            </w:tcBorders>
          </w:tcPr>
          <w:p>
            <w:pPr>
              <w:pStyle w:val="TableParagraph"/>
              <w:spacing w:line="231" w:lineRule="exact"/>
              <w:ind w:left="108"/>
              <w:rPr>
                <w:sz w:val="22"/>
              </w:rPr>
            </w:pPr>
            <w:r>
              <w:rPr>
                <w:sz w:val="22"/>
              </w:rPr>
              <w:t>Uwaga uwzględniona.</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4" w:lineRule="exact"/>
              <w:ind w:left="107" w:right="96"/>
              <w:jc w:val="center"/>
              <w:rPr>
                <w:sz w:val="22"/>
              </w:rPr>
            </w:pPr>
            <w:r>
              <w:rPr>
                <w:sz w:val="22"/>
              </w:rPr>
              <w:t>projetu w</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4" w:lineRule="exact"/>
              <w:ind w:left="111"/>
              <w:rPr>
                <w:sz w:val="22"/>
              </w:rPr>
            </w:pPr>
            <w:r>
              <w:rPr>
                <w:sz w:val="22"/>
              </w:rPr>
              <w:t>nieuprawnioną danych pomiarowych, niebędących danymi osobowymi albo</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3" w:lineRule="exact"/>
              <w:ind w:left="95" w:right="85"/>
              <w:jc w:val="center"/>
              <w:rPr>
                <w:sz w:val="22"/>
              </w:rPr>
            </w:pPr>
            <w:r>
              <w:rPr>
                <w:sz w:val="22"/>
              </w:rPr>
              <w:t>zakresie art. 57h–</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przetwarzania takich danych w zakresie wykraczającym poza udzielone</w:t>
            </w:r>
          </w:p>
        </w:tc>
        <w:tc>
          <w:tcPr>
            <w:tcW w:w="4536"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spacing w:line="232" w:lineRule="exact"/>
              <w:ind w:left="109" w:right="96"/>
              <w:jc w:val="center"/>
              <w:rPr>
                <w:sz w:val="22"/>
              </w:rPr>
            </w:pPr>
            <w:r>
              <w:rPr>
                <w:sz w:val="22"/>
              </w:rPr>
              <w:t>57j ustawy</w:t>
            </w: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upoważnienie albo przetwarzania danych pomiarowych w sposób sprzeczny z</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ustawą, a także naruszenia obowiązku zabezpieczenia danych pomiarowych</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przed ich uszkodzeniem lub zniszczeniem oraz niedopełnienia obowiązku</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poinformowania osoby, której dane dotyczą o przysługujących jej prawach.</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Szczegółowe odniesienie się do proponowanych rozwiązań utrudnia co prawda</w:t>
            </w:r>
          </w:p>
        </w:tc>
        <w:tc>
          <w:tcPr>
            <w:tcW w:w="4536"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brak uzasadnienia projektu w ww. zakresie, niemniej jednak należy wskazać,</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mając na względzie brzmienie projektowanych przepisów karnych, iż wydaje</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się, że czyny nimi objęte nie powinny stanowić</w:t>
            </w:r>
            <w:r>
              <w:rPr>
                <w:spacing w:val="51"/>
                <w:sz w:val="22"/>
              </w:rPr>
              <w:t> </w:t>
            </w:r>
            <w:r>
              <w:rPr>
                <w:sz w:val="22"/>
              </w:rPr>
              <w:t>przestępstw w rozumieniu</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ustawy z dnia 6 czerwca 1997 r. – Kodeks karny (Dz. U. z 2018 r. poz. 1600), a</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delikty administracyjne, gdyż – jak wynika z przepisów</w:t>
            </w:r>
            <w:r>
              <w:rPr>
                <w:spacing w:val="51"/>
                <w:sz w:val="22"/>
              </w:rPr>
              <w:t> </w:t>
            </w:r>
            <w:r>
              <w:rPr>
                <w:sz w:val="22"/>
              </w:rPr>
              <w:t>materialnych</w:t>
            </w:r>
          </w:p>
        </w:tc>
        <w:tc>
          <w:tcPr>
            <w:tcW w:w="4536"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opiniowanej ustawy – odpowiedzialność za te czyny spoczywać ma przede</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wszystkim na osobach prawnych. Na poparcie powyższego wskazać należy</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wyrok Trybunału Konstytucyjnego z dnia 18 kwietnia 2000 r., sygn. K. 23/99,</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w</w:t>
            </w:r>
            <w:r>
              <w:rPr>
                <w:spacing w:val="-14"/>
                <w:sz w:val="22"/>
              </w:rPr>
              <w:t> </w:t>
            </w:r>
            <w:r>
              <w:rPr>
                <w:sz w:val="22"/>
              </w:rPr>
              <w:t>którym</w:t>
            </w:r>
            <w:r>
              <w:rPr>
                <w:spacing w:val="-17"/>
                <w:sz w:val="22"/>
              </w:rPr>
              <w:t> </w:t>
            </w:r>
            <w:r>
              <w:rPr>
                <w:sz w:val="22"/>
              </w:rPr>
              <w:t>Trybunał</w:t>
            </w:r>
            <w:r>
              <w:rPr>
                <w:spacing w:val="-12"/>
                <w:sz w:val="22"/>
              </w:rPr>
              <w:t> </w:t>
            </w:r>
            <w:r>
              <w:rPr>
                <w:sz w:val="22"/>
              </w:rPr>
              <w:t>uznał,</w:t>
            </w:r>
            <w:r>
              <w:rPr>
                <w:spacing w:val="-13"/>
                <w:sz w:val="22"/>
              </w:rPr>
              <w:t> </w:t>
            </w:r>
            <w:r>
              <w:rPr>
                <w:sz w:val="22"/>
              </w:rPr>
              <w:t>że</w:t>
            </w:r>
            <w:r>
              <w:rPr>
                <w:spacing w:val="-13"/>
                <w:sz w:val="22"/>
              </w:rPr>
              <w:t> </w:t>
            </w:r>
            <w:r>
              <w:rPr>
                <w:sz w:val="22"/>
              </w:rPr>
              <w:t>cechą</w:t>
            </w:r>
            <w:r>
              <w:rPr>
                <w:spacing w:val="-15"/>
                <w:sz w:val="22"/>
              </w:rPr>
              <w:t> </w:t>
            </w:r>
            <w:r>
              <w:rPr>
                <w:sz w:val="22"/>
              </w:rPr>
              <w:t>odróżniającą</w:t>
            </w:r>
            <w:r>
              <w:rPr>
                <w:spacing w:val="-15"/>
                <w:sz w:val="22"/>
              </w:rPr>
              <w:t> </w:t>
            </w:r>
            <w:r>
              <w:rPr>
                <w:sz w:val="22"/>
              </w:rPr>
              <w:t>„karę”</w:t>
            </w:r>
            <w:r>
              <w:rPr>
                <w:spacing w:val="-14"/>
                <w:sz w:val="22"/>
              </w:rPr>
              <w:t> </w:t>
            </w:r>
            <w:r>
              <w:rPr>
                <w:sz w:val="22"/>
              </w:rPr>
              <w:t>w</w:t>
            </w:r>
            <w:r>
              <w:rPr>
                <w:spacing w:val="-14"/>
                <w:sz w:val="22"/>
              </w:rPr>
              <w:t> </w:t>
            </w:r>
            <w:r>
              <w:rPr>
                <w:sz w:val="22"/>
              </w:rPr>
              <w:t>rozumieniu</w:t>
            </w:r>
            <w:r>
              <w:rPr>
                <w:spacing w:val="-16"/>
                <w:sz w:val="22"/>
              </w:rPr>
              <w:t> </w:t>
            </w:r>
            <w:r>
              <w:rPr>
                <w:sz w:val="22"/>
              </w:rPr>
              <w:t>przepisów</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karnych od „kary” – sankcji administracyjnej jest to, że ta pierwsza musi mieć</w:t>
            </w:r>
          </w:p>
        </w:tc>
        <w:tc>
          <w:tcPr>
            <w:tcW w:w="4536"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charakter zindywidualizowany – może być wymierzana tylko, jeżeli osoba</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1055" w:val="left" w:leader="none"/>
                <w:tab w:pos="1845" w:val="left" w:leader="none"/>
                <w:tab w:pos="4929" w:val="left" w:leader="none"/>
                <w:tab w:pos="5987" w:val="left" w:leader="none"/>
              </w:tabs>
              <w:spacing w:line="233" w:lineRule="exact"/>
              <w:ind w:left="111"/>
              <w:rPr>
                <w:sz w:val="22"/>
              </w:rPr>
            </w:pPr>
            <w:r>
              <w:rPr>
                <w:sz w:val="22"/>
              </w:rPr>
              <w:t>fizyczna</w:t>
              <w:tab/>
              <w:t>swoim</w:t>
              <w:tab/>
              <w:t>zawinionym  </w:t>
            </w:r>
            <w:r>
              <w:rPr>
                <w:spacing w:val="33"/>
                <w:sz w:val="22"/>
              </w:rPr>
              <w:t> </w:t>
            </w:r>
            <w:r>
              <w:rPr>
                <w:sz w:val="22"/>
              </w:rPr>
              <w:t>czynem  </w:t>
            </w:r>
            <w:r>
              <w:rPr>
                <w:spacing w:val="33"/>
                <w:sz w:val="22"/>
              </w:rPr>
              <w:t> </w:t>
            </w:r>
            <w:r>
              <w:rPr>
                <w:sz w:val="22"/>
              </w:rPr>
              <w:t>wypełni</w:t>
              <w:tab/>
              <w:t>znamiona</w:t>
              <w:tab/>
              <w:t>przestępstwa</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(wykroczenia, przestępstwa karnoskarbowego), natomiast ta druga może zostać</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4" w:lineRule="exact"/>
              <w:ind w:left="111"/>
              <w:rPr>
                <w:sz w:val="22"/>
              </w:rPr>
            </w:pPr>
            <w:r>
              <w:rPr>
                <w:sz w:val="22"/>
              </w:rPr>
              <w:t>nałożona zarówno na osobę fizyczną, jak i na osobę prawną, stosowana jest</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automatycznie</w:t>
            </w:r>
          </w:p>
        </w:tc>
        <w:tc>
          <w:tcPr>
            <w:tcW w:w="4536" w:type="dxa"/>
            <w:tcBorders>
              <w:top w:val="nil"/>
              <w:bottom w:val="nil"/>
            </w:tcBorders>
          </w:tcPr>
          <w:p>
            <w:pPr>
              <w:pStyle w:val="TableParagraph"/>
              <w:rPr>
                <w:sz w:val="18"/>
              </w:rPr>
            </w:pP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z tytułu odpowiedzialności obiektywnej i ma przede wszystkim znaczenie</w:t>
            </w:r>
          </w:p>
        </w:tc>
        <w:tc>
          <w:tcPr>
            <w:tcW w:w="4536" w:type="dxa"/>
            <w:tcBorders>
              <w:top w:val="nil"/>
              <w:bottom w:val="nil"/>
            </w:tcBorders>
          </w:tcPr>
          <w:p>
            <w:pPr>
              <w:pStyle w:val="TableParagraph"/>
              <w:rPr>
                <w:sz w:val="18"/>
              </w:rPr>
            </w:pPr>
          </w:p>
        </w:tc>
      </w:tr>
      <w:tr>
        <w:trPr>
          <w:trHeight w:val="255" w:hRule="atLeast"/>
        </w:trPr>
        <w:tc>
          <w:tcPr>
            <w:tcW w:w="902" w:type="dxa"/>
            <w:tcBorders>
              <w:top w:val="nil"/>
            </w:tcBorders>
          </w:tcPr>
          <w:p>
            <w:pPr>
              <w:pStyle w:val="TableParagraph"/>
              <w:rPr>
                <w:sz w:val="18"/>
              </w:rPr>
            </w:pPr>
          </w:p>
        </w:tc>
        <w:tc>
          <w:tcPr>
            <w:tcW w:w="1805" w:type="dxa"/>
            <w:tcBorders>
              <w:top w:val="nil"/>
            </w:tcBorders>
          </w:tcPr>
          <w:p>
            <w:pPr>
              <w:pStyle w:val="TableParagraph"/>
              <w:rPr>
                <w:sz w:val="18"/>
              </w:rPr>
            </w:pPr>
          </w:p>
        </w:tc>
        <w:tc>
          <w:tcPr>
            <w:tcW w:w="979" w:type="dxa"/>
            <w:tcBorders>
              <w:top w:val="nil"/>
            </w:tcBorders>
          </w:tcPr>
          <w:p>
            <w:pPr>
              <w:pStyle w:val="TableParagraph"/>
              <w:rPr>
                <w:sz w:val="18"/>
              </w:rPr>
            </w:pPr>
          </w:p>
        </w:tc>
        <w:tc>
          <w:tcPr>
            <w:tcW w:w="7232" w:type="dxa"/>
            <w:tcBorders>
              <w:top w:val="nil"/>
            </w:tcBorders>
          </w:tcPr>
          <w:p>
            <w:pPr>
              <w:pStyle w:val="TableParagraph"/>
              <w:spacing w:line="235" w:lineRule="exact"/>
              <w:ind w:left="111"/>
              <w:rPr>
                <w:sz w:val="22"/>
              </w:rPr>
            </w:pPr>
            <w:r>
              <w:rPr>
                <w:sz w:val="22"/>
              </w:rPr>
              <w:t>prewencyjne.</w:t>
            </w:r>
          </w:p>
        </w:tc>
        <w:tc>
          <w:tcPr>
            <w:tcW w:w="4536" w:type="dxa"/>
            <w:tcBorders>
              <w:top w:val="nil"/>
            </w:tcBorders>
          </w:tcPr>
          <w:p>
            <w:pPr>
              <w:pStyle w:val="TableParagraph"/>
              <w:rPr>
                <w:sz w:val="18"/>
              </w:rPr>
            </w:pPr>
          </w:p>
        </w:tc>
      </w:tr>
    </w:tbl>
    <w:p>
      <w:pPr>
        <w:spacing w:after="0"/>
        <w:rPr>
          <w:sz w:val="18"/>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1266"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tabs>
                <w:tab w:pos="636" w:val="left" w:leader="none"/>
                <w:tab w:pos="1108" w:val="left" w:leader="none"/>
                <w:tab w:pos="1705" w:val="left" w:leader="none"/>
                <w:tab w:pos="2254" w:val="left" w:leader="none"/>
                <w:tab w:pos="3952" w:val="left" w:leader="none"/>
                <w:tab w:pos="5027" w:val="left" w:leader="none"/>
                <w:tab w:pos="6341" w:val="left" w:leader="none"/>
                <w:tab w:pos="6742" w:val="left" w:leader="none"/>
              </w:tabs>
              <w:ind w:left="111" w:right="98"/>
              <w:rPr>
                <w:sz w:val="22"/>
              </w:rPr>
            </w:pPr>
            <w:r>
              <w:rPr>
                <w:sz w:val="22"/>
              </w:rPr>
              <w:t>Nie</w:t>
              <w:tab/>
              <w:t>ma</w:t>
              <w:tab/>
              <w:t>przy</w:t>
              <w:tab/>
              <w:t>tym</w:t>
              <w:tab/>
              <w:t>rozstrzygającego</w:t>
              <w:tab/>
              <w:t>znaczenia</w:t>
              <w:tab/>
              <w:t>okoliczność,</w:t>
              <w:tab/>
              <w:t>że</w:t>
              <w:tab/>
              <w:t>kara administracyjna ma również charakter</w:t>
            </w:r>
            <w:r>
              <w:rPr>
                <w:spacing w:val="-7"/>
                <w:sz w:val="22"/>
              </w:rPr>
              <w:t> </w:t>
            </w:r>
            <w:r>
              <w:rPr>
                <w:sz w:val="22"/>
              </w:rPr>
              <w:t>dyscyplinująco-represyjny.</w:t>
            </w:r>
          </w:p>
          <w:p>
            <w:pPr>
              <w:pStyle w:val="TableParagraph"/>
              <w:spacing w:line="251" w:lineRule="exact"/>
              <w:ind w:left="111"/>
              <w:rPr>
                <w:sz w:val="22"/>
              </w:rPr>
            </w:pPr>
            <w:r>
              <w:rPr>
                <w:sz w:val="22"/>
              </w:rPr>
              <w:t>Z uwagi na powyższe proponuje się rozważenie rezygnacji z objęcia ww.</w:t>
            </w:r>
          </w:p>
          <w:p>
            <w:pPr>
              <w:pStyle w:val="TableParagraph"/>
              <w:spacing w:line="252" w:lineRule="exact" w:before="1"/>
              <w:ind w:left="111"/>
              <w:rPr>
                <w:sz w:val="22"/>
              </w:rPr>
            </w:pPr>
            <w:r>
              <w:rPr>
                <w:sz w:val="22"/>
              </w:rPr>
              <w:t>czynów sankcją karną na rzecz uregulowania w stosunku do nich sankcji administracyjnej.</w:t>
            </w:r>
          </w:p>
        </w:tc>
        <w:tc>
          <w:tcPr>
            <w:tcW w:w="4536" w:type="dxa"/>
          </w:tcPr>
          <w:p>
            <w:pPr>
              <w:pStyle w:val="TableParagraph"/>
              <w:rPr>
                <w:sz w:val="22"/>
              </w:rPr>
            </w:pPr>
          </w:p>
        </w:tc>
      </w:tr>
      <w:tr>
        <w:trPr>
          <w:trHeight w:val="2023" w:hRule="atLeast"/>
        </w:trPr>
        <w:tc>
          <w:tcPr>
            <w:tcW w:w="902" w:type="dxa"/>
          </w:tcPr>
          <w:p>
            <w:pPr>
              <w:pStyle w:val="TableParagraph"/>
              <w:spacing w:line="247" w:lineRule="exact"/>
              <w:ind w:right="33"/>
              <w:jc w:val="right"/>
              <w:rPr>
                <w:sz w:val="22"/>
              </w:rPr>
            </w:pPr>
            <w:r>
              <w:rPr>
                <w:sz w:val="22"/>
              </w:rPr>
              <w:t>208.</w:t>
            </w:r>
          </w:p>
        </w:tc>
        <w:tc>
          <w:tcPr>
            <w:tcW w:w="1805" w:type="dxa"/>
          </w:tcPr>
          <w:p>
            <w:pPr>
              <w:pStyle w:val="TableParagraph"/>
              <w:ind w:left="122" w:right="111" w:hanging="2"/>
              <w:jc w:val="center"/>
              <w:rPr>
                <w:sz w:val="22"/>
              </w:rPr>
            </w:pPr>
            <w:r>
              <w:rPr>
                <w:sz w:val="22"/>
              </w:rPr>
              <w:t>Art. 1 pkt 39 projetu w zakresie art.</w:t>
            </w:r>
            <w:r>
              <w:rPr>
                <w:spacing w:val="-3"/>
                <w:sz w:val="22"/>
              </w:rPr>
              <w:t> </w:t>
            </w:r>
            <w:r>
              <w:rPr>
                <w:sz w:val="22"/>
              </w:rPr>
              <w:t>57h– 57i</w:t>
            </w:r>
            <w:r>
              <w:rPr>
                <w:spacing w:val="1"/>
                <w:sz w:val="22"/>
              </w:rPr>
              <w:t> </w:t>
            </w:r>
            <w:r>
              <w:rPr>
                <w:sz w:val="22"/>
              </w:rPr>
              <w:t>ustawy</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3" w:firstLine="340"/>
              <w:jc w:val="both"/>
              <w:rPr>
                <w:sz w:val="22"/>
              </w:rPr>
            </w:pPr>
            <w:r>
              <w:rPr>
                <w:sz w:val="22"/>
              </w:rPr>
              <w:t>Pewną uwagę krytyczną należałoby również odnieść do projektowanych przepisów art. 57h-57i PrE zawierających sankcje karne mające penalizować zachowania sprzeczne z przepisami rozporządzenia (UE) 1227/2011. Otóż wydaje się, że </w:t>
            </w:r>
            <w:r>
              <w:rPr>
                <w:i/>
                <w:sz w:val="22"/>
              </w:rPr>
              <w:t>de lege ferenda </w:t>
            </w:r>
            <w:r>
              <w:rPr>
                <w:sz w:val="22"/>
              </w:rPr>
              <w:t>przepisy te powinny penalizować nie tylko bezprawne przetwarzanie i brak zabezpieczenia „</w:t>
            </w:r>
            <w:r>
              <w:rPr>
                <w:i/>
                <w:sz w:val="22"/>
              </w:rPr>
              <w:t>danych pomiarowych</w:t>
            </w:r>
            <w:r>
              <w:rPr>
                <w:sz w:val="22"/>
              </w:rPr>
              <w:t>”, ale również „</w:t>
            </w:r>
            <w:r>
              <w:rPr>
                <w:i/>
                <w:sz w:val="22"/>
              </w:rPr>
              <w:t>informacji pomiarowych</w:t>
            </w:r>
            <w:r>
              <w:rPr>
                <w:sz w:val="22"/>
              </w:rPr>
              <w:t>” (na temat różnicy znaczeniowej pomiędzy</w:t>
            </w:r>
          </w:p>
          <w:p>
            <w:pPr>
              <w:pStyle w:val="TableParagraph"/>
              <w:spacing w:line="254" w:lineRule="exact"/>
              <w:ind w:left="111" w:right="15"/>
              <w:rPr>
                <w:sz w:val="22"/>
              </w:rPr>
            </w:pPr>
            <w:r>
              <w:rPr>
                <w:sz w:val="22"/>
              </w:rPr>
              <w:t>„</w:t>
            </w:r>
            <w:r>
              <w:rPr>
                <w:i/>
                <w:sz w:val="22"/>
              </w:rPr>
              <w:t>danymi pomiarowymi</w:t>
            </w:r>
            <w:r>
              <w:rPr>
                <w:sz w:val="22"/>
              </w:rPr>
              <w:t>” i „</w:t>
            </w:r>
            <w:r>
              <w:rPr>
                <w:i/>
                <w:sz w:val="22"/>
              </w:rPr>
              <w:t>informacjami pomiarowymi</w:t>
            </w:r>
            <w:r>
              <w:rPr>
                <w:sz w:val="22"/>
              </w:rPr>
              <w:t>” zob. art. 3 pkt 60 i 61 w brzmieniu przewidzianym w Projekcie).</w:t>
            </w:r>
          </w:p>
        </w:tc>
        <w:tc>
          <w:tcPr>
            <w:tcW w:w="4536" w:type="dxa"/>
          </w:tcPr>
          <w:p>
            <w:pPr>
              <w:pStyle w:val="TableParagraph"/>
              <w:ind w:left="108" w:right="93"/>
              <w:jc w:val="both"/>
              <w:rPr>
                <w:sz w:val="22"/>
              </w:rPr>
            </w:pPr>
            <w:r>
              <w:rPr>
                <w:sz w:val="22"/>
              </w:rPr>
              <w:t>Uwaga uwzględniona. Nadano nowe brzmienie przepisom. Zmieniona z reżimu karnego na administracyjny.</w:t>
            </w:r>
          </w:p>
        </w:tc>
      </w:tr>
      <w:tr>
        <w:trPr>
          <w:trHeight w:val="1516" w:hRule="atLeast"/>
        </w:trPr>
        <w:tc>
          <w:tcPr>
            <w:tcW w:w="902" w:type="dxa"/>
          </w:tcPr>
          <w:p>
            <w:pPr>
              <w:pStyle w:val="TableParagraph"/>
              <w:spacing w:line="244" w:lineRule="exact"/>
              <w:ind w:right="33"/>
              <w:jc w:val="right"/>
              <w:rPr>
                <w:sz w:val="22"/>
              </w:rPr>
            </w:pPr>
            <w:r>
              <w:rPr>
                <w:sz w:val="22"/>
              </w:rPr>
              <w:t>209.</w:t>
            </w:r>
          </w:p>
        </w:tc>
        <w:tc>
          <w:tcPr>
            <w:tcW w:w="1805" w:type="dxa"/>
          </w:tcPr>
          <w:p>
            <w:pPr>
              <w:pStyle w:val="TableParagraph"/>
              <w:ind w:left="163" w:right="151"/>
              <w:jc w:val="center"/>
              <w:rPr>
                <w:sz w:val="22"/>
              </w:rPr>
            </w:pPr>
            <w:r>
              <w:rPr>
                <w:sz w:val="22"/>
              </w:rPr>
              <w:t>Art. 1 pkt 39 w zakresie przepisów karnych</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ind w:left="111" w:right="94"/>
              <w:jc w:val="both"/>
              <w:rPr>
                <w:sz w:val="22"/>
              </w:rPr>
            </w:pPr>
            <w:r>
              <w:rPr>
                <w:sz w:val="22"/>
              </w:rPr>
              <w:t>Proponuje się dodanie przepisu karnego przewidującego odpowiedzialność karną za prowadzenie działalności gospodarczej w przedmiocie dystrybucji i obrotu energią elektryczną lub gazem bez wymaganej koncesji - o analogicznej treści, jak art. 57g.</w:t>
            </w:r>
          </w:p>
        </w:tc>
        <w:tc>
          <w:tcPr>
            <w:tcW w:w="4536" w:type="dxa"/>
          </w:tcPr>
          <w:p>
            <w:pPr>
              <w:pStyle w:val="TableParagraph"/>
              <w:spacing w:line="242" w:lineRule="auto"/>
              <w:ind w:left="108"/>
              <w:rPr>
                <w:sz w:val="22"/>
              </w:rPr>
            </w:pPr>
            <w:r>
              <w:rPr>
                <w:sz w:val="22"/>
              </w:rPr>
              <w:t>Uwaga uwzględniona. Zaproponowano nową redakcję.</w:t>
            </w:r>
          </w:p>
        </w:tc>
      </w:tr>
      <w:tr>
        <w:trPr>
          <w:trHeight w:val="4049" w:hRule="atLeast"/>
        </w:trPr>
        <w:tc>
          <w:tcPr>
            <w:tcW w:w="902" w:type="dxa"/>
          </w:tcPr>
          <w:p>
            <w:pPr>
              <w:pStyle w:val="TableParagraph"/>
              <w:spacing w:line="247" w:lineRule="exact"/>
              <w:ind w:right="33"/>
              <w:jc w:val="right"/>
              <w:rPr>
                <w:sz w:val="22"/>
              </w:rPr>
            </w:pPr>
            <w:r>
              <w:rPr>
                <w:sz w:val="22"/>
              </w:rPr>
              <w:t>210.</w:t>
            </w:r>
          </w:p>
        </w:tc>
        <w:tc>
          <w:tcPr>
            <w:tcW w:w="1805" w:type="dxa"/>
          </w:tcPr>
          <w:p>
            <w:pPr>
              <w:pStyle w:val="TableParagraph"/>
              <w:spacing w:line="247" w:lineRule="exact"/>
              <w:ind w:left="252"/>
              <w:rPr>
                <w:sz w:val="22"/>
              </w:rPr>
            </w:pPr>
            <w:r>
              <w:rPr>
                <w:sz w:val="22"/>
              </w:rPr>
              <w:t>Art. 2 projektu</w:t>
            </w:r>
          </w:p>
        </w:tc>
        <w:tc>
          <w:tcPr>
            <w:tcW w:w="979" w:type="dxa"/>
          </w:tcPr>
          <w:p>
            <w:pPr>
              <w:pStyle w:val="TableParagraph"/>
              <w:spacing w:line="247" w:lineRule="exact"/>
              <w:ind w:left="331"/>
              <w:rPr>
                <w:sz w:val="22"/>
              </w:rPr>
            </w:pPr>
            <w:r>
              <w:rPr>
                <w:sz w:val="22"/>
              </w:rPr>
              <w:t>MF</w:t>
            </w:r>
          </w:p>
        </w:tc>
        <w:tc>
          <w:tcPr>
            <w:tcW w:w="7232" w:type="dxa"/>
          </w:tcPr>
          <w:p>
            <w:pPr>
              <w:pStyle w:val="TableParagraph"/>
              <w:ind w:left="111" w:right="97"/>
              <w:jc w:val="both"/>
              <w:rPr>
                <w:sz w:val="22"/>
              </w:rPr>
            </w:pPr>
            <w:r>
              <w:rPr>
                <w:sz w:val="22"/>
              </w:rPr>
              <w:t>W odniesieniu do podatku kwestii akcyzowego Minister Finansów wnosi o dokonanie zamiany poprzez uwzględnienie zwrotu „magazynowanie” w art. 9 ust.</w:t>
            </w:r>
            <w:r>
              <w:rPr>
                <w:spacing w:val="-8"/>
                <w:sz w:val="22"/>
              </w:rPr>
              <w:t> </w:t>
            </w:r>
            <w:r>
              <w:rPr>
                <w:sz w:val="22"/>
              </w:rPr>
              <w:t>1</w:t>
            </w:r>
            <w:r>
              <w:rPr>
                <w:spacing w:val="-8"/>
                <w:sz w:val="22"/>
              </w:rPr>
              <w:t> </w:t>
            </w:r>
            <w:r>
              <w:rPr>
                <w:sz w:val="22"/>
              </w:rPr>
              <w:t>pkt</w:t>
            </w:r>
            <w:r>
              <w:rPr>
                <w:spacing w:val="-6"/>
                <w:sz w:val="22"/>
              </w:rPr>
              <w:t> </w:t>
            </w:r>
            <w:r>
              <w:rPr>
                <w:sz w:val="22"/>
              </w:rPr>
              <w:t>2</w:t>
            </w:r>
            <w:r>
              <w:rPr>
                <w:spacing w:val="-8"/>
                <w:sz w:val="22"/>
              </w:rPr>
              <w:t> </w:t>
            </w:r>
            <w:r>
              <w:rPr>
                <w:sz w:val="22"/>
              </w:rPr>
              <w:t>ustawy</w:t>
            </w:r>
            <w:r>
              <w:rPr>
                <w:spacing w:val="-11"/>
                <w:sz w:val="22"/>
              </w:rPr>
              <w:t> </w:t>
            </w:r>
            <w:r>
              <w:rPr>
                <w:sz w:val="22"/>
              </w:rPr>
              <w:t>z</w:t>
            </w:r>
            <w:r>
              <w:rPr>
                <w:spacing w:val="-10"/>
                <w:sz w:val="22"/>
              </w:rPr>
              <w:t> </w:t>
            </w:r>
            <w:r>
              <w:rPr>
                <w:sz w:val="22"/>
              </w:rPr>
              <w:t>dnia</w:t>
            </w:r>
            <w:r>
              <w:rPr>
                <w:spacing w:val="-6"/>
                <w:sz w:val="22"/>
              </w:rPr>
              <w:t> </w:t>
            </w:r>
            <w:r>
              <w:rPr>
                <w:sz w:val="22"/>
              </w:rPr>
              <w:t>6</w:t>
            </w:r>
            <w:r>
              <w:rPr>
                <w:spacing w:val="-8"/>
                <w:sz w:val="22"/>
              </w:rPr>
              <w:t> </w:t>
            </w:r>
            <w:r>
              <w:rPr>
                <w:sz w:val="22"/>
              </w:rPr>
              <w:t>grudnia</w:t>
            </w:r>
            <w:r>
              <w:rPr>
                <w:spacing w:val="-7"/>
                <w:sz w:val="22"/>
              </w:rPr>
              <w:t> </w:t>
            </w:r>
            <w:r>
              <w:rPr>
                <w:sz w:val="22"/>
              </w:rPr>
              <w:t>2008</w:t>
            </w:r>
            <w:r>
              <w:rPr>
                <w:spacing w:val="-9"/>
                <w:sz w:val="22"/>
              </w:rPr>
              <w:t> </w:t>
            </w:r>
            <w:r>
              <w:rPr>
                <w:sz w:val="22"/>
              </w:rPr>
              <w:t>r.</w:t>
            </w:r>
            <w:r>
              <w:rPr>
                <w:spacing w:val="-8"/>
                <w:sz w:val="22"/>
              </w:rPr>
              <w:t> </w:t>
            </w:r>
            <w:r>
              <w:rPr>
                <w:sz w:val="22"/>
              </w:rPr>
              <w:t>o</w:t>
            </w:r>
            <w:r>
              <w:rPr>
                <w:spacing w:val="-8"/>
                <w:sz w:val="22"/>
              </w:rPr>
              <w:t> </w:t>
            </w:r>
            <w:r>
              <w:rPr>
                <w:sz w:val="22"/>
              </w:rPr>
              <w:t>podatku</w:t>
            </w:r>
            <w:r>
              <w:rPr>
                <w:spacing w:val="-7"/>
                <w:sz w:val="22"/>
              </w:rPr>
              <w:t> </w:t>
            </w:r>
            <w:r>
              <w:rPr>
                <w:sz w:val="22"/>
              </w:rPr>
              <w:t>akcyzowym</w:t>
            </w:r>
            <w:r>
              <w:rPr>
                <w:spacing w:val="-11"/>
                <w:sz w:val="22"/>
              </w:rPr>
              <w:t> </w:t>
            </w:r>
            <w:r>
              <w:rPr>
                <w:sz w:val="22"/>
              </w:rPr>
              <w:t>(Dz.</w:t>
            </w:r>
            <w:r>
              <w:rPr>
                <w:spacing w:val="-8"/>
                <w:sz w:val="22"/>
              </w:rPr>
              <w:t> </w:t>
            </w:r>
            <w:r>
              <w:rPr>
                <w:sz w:val="22"/>
              </w:rPr>
              <w:t>U.</w:t>
            </w:r>
            <w:r>
              <w:rPr>
                <w:spacing w:val="-7"/>
                <w:sz w:val="22"/>
              </w:rPr>
              <w:t> </w:t>
            </w:r>
            <w:r>
              <w:rPr>
                <w:sz w:val="22"/>
              </w:rPr>
              <w:t>2018, poz. 1114 z późn.</w:t>
            </w:r>
            <w:r>
              <w:rPr>
                <w:spacing w:val="-3"/>
                <w:sz w:val="22"/>
              </w:rPr>
              <w:t> </w:t>
            </w:r>
            <w:r>
              <w:rPr>
                <w:sz w:val="22"/>
              </w:rPr>
              <w:t>zm.).</w:t>
            </w:r>
          </w:p>
          <w:p>
            <w:pPr>
              <w:pStyle w:val="TableParagraph"/>
              <w:spacing w:line="252" w:lineRule="exact"/>
              <w:ind w:left="111"/>
              <w:rPr>
                <w:sz w:val="22"/>
              </w:rPr>
            </w:pPr>
            <w:r>
              <w:rPr>
                <w:sz w:val="22"/>
              </w:rPr>
              <w:t>Należy rozważyć wprowadzenie następującej treści przepisu:</w:t>
            </w:r>
          </w:p>
          <w:p>
            <w:pPr>
              <w:pStyle w:val="TableParagraph"/>
              <w:ind w:left="111" w:right="95"/>
              <w:jc w:val="both"/>
              <w:rPr>
                <w:sz w:val="22"/>
              </w:rPr>
            </w:pPr>
            <w:r>
              <w:rPr>
                <w:sz w:val="22"/>
              </w:rPr>
              <w:t>„2) sprzedaż energii elektrycznej nabywcy końcowemu na terytorium kraju, w tym przez podmiot nieposiadający koncesji na wytwarzanie, magazynowanie, przesyłanie, dystrybucję lub obrót energią elektryczną w rozumieniu przepisów ustawy z dnia 10 kwietnia 1997 r. - Prawo energetyczne, który wyprodukował tę energię;”.</w:t>
            </w:r>
          </w:p>
          <w:p>
            <w:pPr>
              <w:pStyle w:val="TableParagraph"/>
              <w:spacing w:before="5"/>
              <w:rPr>
                <w:sz w:val="21"/>
              </w:rPr>
            </w:pPr>
          </w:p>
          <w:p>
            <w:pPr>
              <w:pStyle w:val="TableParagraph"/>
              <w:ind w:left="111" w:right="94"/>
              <w:jc w:val="both"/>
              <w:rPr>
                <w:sz w:val="22"/>
              </w:rPr>
            </w:pPr>
            <w:r>
              <w:rPr>
                <w:sz w:val="22"/>
              </w:rPr>
              <w:t>Opodatkowanie produktów energetycznych i energii elektrycznej podlega harmonizacji z prawem wspólnotowym. Kwestię opodatkowania energii elektrycznej reguluje dyrektywa Rady 2008/118/WE w sprawie ogólnych</w:t>
            </w:r>
            <w:r>
              <w:rPr>
                <w:spacing w:val="-23"/>
                <w:sz w:val="22"/>
              </w:rPr>
              <w:t> </w:t>
            </w:r>
            <w:r>
              <w:rPr>
                <w:sz w:val="22"/>
              </w:rPr>
              <w:t>zasad</w:t>
            </w:r>
          </w:p>
          <w:p>
            <w:pPr>
              <w:pStyle w:val="TableParagraph"/>
              <w:spacing w:line="252" w:lineRule="exact" w:before="6"/>
              <w:ind w:left="111" w:right="97"/>
              <w:jc w:val="both"/>
              <w:rPr>
                <w:sz w:val="22"/>
              </w:rPr>
            </w:pPr>
            <w:r>
              <w:rPr>
                <w:sz w:val="22"/>
              </w:rPr>
              <w:t>dotyczących podatku akcyzowego, uchylająca dyrektywę 92/12/EWG. Zwolnienia od akcyzy energii  elektrycznej  określa natomiast  dyrektywa</w:t>
            </w:r>
            <w:r>
              <w:rPr>
                <w:spacing w:val="-33"/>
                <w:sz w:val="22"/>
              </w:rPr>
              <w:t> </w:t>
            </w:r>
            <w:r>
              <w:rPr>
                <w:sz w:val="22"/>
              </w:rPr>
              <w:t>Rady</w:t>
            </w:r>
          </w:p>
        </w:tc>
        <w:tc>
          <w:tcPr>
            <w:tcW w:w="4536" w:type="dxa"/>
          </w:tcPr>
          <w:p>
            <w:pPr>
              <w:pStyle w:val="TableParagraph"/>
              <w:spacing w:line="247" w:lineRule="exact"/>
              <w:ind w:left="108"/>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098"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6"/>
              <w:jc w:val="both"/>
              <w:rPr>
                <w:sz w:val="22"/>
              </w:rPr>
            </w:pPr>
            <w:r>
              <w:rPr>
                <w:sz w:val="22"/>
              </w:rPr>
              <w:t>2003/96/WE z dnia 27 października 2003 r. w sprawie restrukturyzacji wspólnotowych przepisów ramowych dotyczących opodatkowania produktów energetycznych i energii elektrycznej (Dz. U. UE L 283 z dnia 31.10.2003 r., z późn. zm.).</w:t>
            </w:r>
          </w:p>
          <w:p>
            <w:pPr>
              <w:pStyle w:val="TableParagraph"/>
              <w:ind w:left="111" w:right="95"/>
              <w:jc w:val="both"/>
              <w:rPr>
                <w:sz w:val="22"/>
              </w:rPr>
            </w:pPr>
            <w:r>
              <w:rPr>
                <w:sz w:val="22"/>
              </w:rPr>
              <w:t>Zgodnie z art. 7 ust. 1 dyrektywy Rady 2008/118/WE podatek akcyzowy staje się wymagalny w momencie dopuszczenia do konsumpcji w państwie członkowskim dopuszczenia do konsumpcji. Jednocześnie dyrektywa Rady 2003/96/WE, która zawiera szeroki wachlarz zwolnień od akcyzy, nie przewiduje zwolnienia od akcyzy dla energii elektrycznej zużywanej na potrzeby własne podmiotu związane z oświetleniem, klimatyzacją itp.</w:t>
            </w:r>
          </w:p>
          <w:p>
            <w:pPr>
              <w:pStyle w:val="TableParagraph"/>
              <w:ind w:left="111" w:right="96"/>
              <w:jc w:val="both"/>
              <w:rPr>
                <w:sz w:val="22"/>
              </w:rPr>
            </w:pPr>
            <w:r>
              <w:rPr>
                <w:sz w:val="22"/>
              </w:rPr>
              <w:t>Na mocy art. 9 ust. 1 pkt 3 ustawy z dnia 6 grudnia 2008 r. o podatku akcyzowym, w przypadku energii elektrycznej przedmiotem opodatkowania akcyzą jest zużycie energii elektrycznej przez podmiot posiadający koncesję na wytwarzanie, przesyłanie, dystrybucję lub obrót energią elektryczną w rozumieniu przepisów ustawy z dnia 10 kwietnia 1997 r. - Prawo energetyczne. Stąd też, mając na uwadze zmiany systemowe w prawie energetycznym zakładające, iż koncesja wymagana będzie przy magazynowaniu energii elektrycznej</w:t>
            </w:r>
            <w:r>
              <w:rPr>
                <w:spacing w:val="-16"/>
                <w:sz w:val="22"/>
              </w:rPr>
              <w:t> </w:t>
            </w:r>
            <w:r>
              <w:rPr>
                <w:sz w:val="22"/>
              </w:rPr>
              <w:t>w</w:t>
            </w:r>
            <w:r>
              <w:rPr>
                <w:spacing w:val="-19"/>
                <w:sz w:val="22"/>
              </w:rPr>
              <w:t> </w:t>
            </w:r>
            <w:r>
              <w:rPr>
                <w:sz w:val="22"/>
              </w:rPr>
              <w:t>magazynach</w:t>
            </w:r>
            <w:r>
              <w:rPr>
                <w:spacing w:val="-18"/>
                <w:sz w:val="22"/>
              </w:rPr>
              <w:t> </w:t>
            </w:r>
            <w:r>
              <w:rPr>
                <w:sz w:val="22"/>
              </w:rPr>
              <w:t>o</w:t>
            </w:r>
            <w:r>
              <w:rPr>
                <w:spacing w:val="-18"/>
                <w:sz w:val="22"/>
              </w:rPr>
              <w:t> </w:t>
            </w:r>
            <w:r>
              <w:rPr>
                <w:sz w:val="22"/>
              </w:rPr>
              <w:t>łącznej</w:t>
            </w:r>
            <w:r>
              <w:rPr>
                <w:spacing w:val="-15"/>
                <w:sz w:val="22"/>
              </w:rPr>
              <w:t> </w:t>
            </w:r>
            <w:r>
              <w:rPr>
                <w:sz w:val="22"/>
              </w:rPr>
              <w:t>mocy</w:t>
            </w:r>
            <w:r>
              <w:rPr>
                <w:spacing w:val="-17"/>
                <w:sz w:val="22"/>
              </w:rPr>
              <w:t> </w:t>
            </w:r>
            <w:r>
              <w:rPr>
                <w:sz w:val="22"/>
              </w:rPr>
              <w:t>zainstalowanej</w:t>
            </w:r>
            <w:r>
              <w:rPr>
                <w:spacing w:val="-16"/>
                <w:sz w:val="22"/>
              </w:rPr>
              <w:t> </w:t>
            </w:r>
            <w:r>
              <w:rPr>
                <w:sz w:val="22"/>
              </w:rPr>
              <w:t>elektrycznej</w:t>
            </w:r>
            <w:r>
              <w:rPr>
                <w:spacing w:val="-15"/>
                <w:sz w:val="22"/>
              </w:rPr>
              <w:t> </w:t>
            </w:r>
            <w:r>
              <w:rPr>
                <w:sz w:val="22"/>
              </w:rPr>
              <w:t>powyżej 10 MW, koniecznym stało się dokonanie zmiany treści przepisu art. 9 ust. 1</w:t>
            </w:r>
            <w:r>
              <w:rPr>
                <w:spacing w:val="-30"/>
                <w:sz w:val="22"/>
              </w:rPr>
              <w:t> </w:t>
            </w:r>
            <w:r>
              <w:rPr>
                <w:sz w:val="22"/>
              </w:rPr>
              <w:t>pkt 2 ustawy z dnia 6 grudnia 2008 r. o podatku</w:t>
            </w:r>
            <w:r>
              <w:rPr>
                <w:spacing w:val="-12"/>
                <w:sz w:val="22"/>
              </w:rPr>
              <w:t> </w:t>
            </w:r>
            <w:r>
              <w:rPr>
                <w:sz w:val="22"/>
              </w:rPr>
              <w:t>akcyzowym.</w:t>
            </w:r>
          </w:p>
          <w:p>
            <w:pPr>
              <w:pStyle w:val="TableParagraph"/>
              <w:spacing w:line="252" w:lineRule="exact"/>
              <w:ind w:left="111"/>
              <w:jc w:val="both"/>
              <w:rPr>
                <w:sz w:val="22"/>
              </w:rPr>
            </w:pPr>
            <w:r>
              <w:rPr>
                <w:sz w:val="22"/>
              </w:rPr>
              <w:t>b. dokonanie zmian w uzasadnieniu do projektu ustawy o zmianie ustawy</w:t>
            </w:r>
          </w:p>
          <w:p>
            <w:pPr>
              <w:pStyle w:val="TableParagraph"/>
              <w:spacing w:line="252" w:lineRule="exact"/>
              <w:ind w:left="111"/>
              <w:jc w:val="both"/>
              <w:rPr>
                <w:sz w:val="22"/>
              </w:rPr>
            </w:pPr>
            <w:r>
              <w:rPr>
                <w:sz w:val="22"/>
              </w:rPr>
              <w:t>- Prawo energetyczne oraz niektórych innych ustaw.</w:t>
            </w:r>
          </w:p>
          <w:p>
            <w:pPr>
              <w:pStyle w:val="TableParagraph"/>
              <w:ind w:left="111" w:right="93"/>
              <w:jc w:val="both"/>
              <w:rPr>
                <w:sz w:val="22"/>
              </w:rPr>
            </w:pPr>
            <w:r>
              <w:rPr>
                <w:sz w:val="22"/>
              </w:rPr>
              <w:t>Z uwagi na powyższe, mając na uwadze przepisy unijne, nie można podzielić stanowiska</w:t>
            </w:r>
            <w:r>
              <w:rPr>
                <w:spacing w:val="-11"/>
                <w:sz w:val="22"/>
              </w:rPr>
              <w:t> </w:t>
            </w:r>
            <w:r>
              <w:rPr>
                <w:sz w:val="22"/>
              </w:rPr>
              <w:t>wyrażonego</w:t>
            </w:r>
            <w:r>
              <w:rPr>
                <w:spacing w:val="-11"/>
                <w:sz w:val="22"/>
              </w:rPr>
              <w:t> </w:t>
            </w:r>
            <w:r>
              <w:rPr>
                <w:sz w:val="22"/>
              </w:rPr>
              <w:t>w</w:t>
            </w:r>
            <w:r>
              <w:rPr>
                <w:spacing w:val="-10"/>
                <w:sz w:val="22"/>
              </w:rPr>
              <w:t> </w:t>
            </w:r>
            <w:r>
              <w:rPr>
                <w:sz w:val="22"/>
              </w:rPr>
              <w:t>uzasadnieniu</w:t>
            </w:r>
            <w:r>
              <w:rPr>
                <w:spacing w:val="-13"/>
                <w:sz w:val="22"/>
              </w:rPr>
              <w:t> </w:t>
            </w:r>
            <w:r>
              <w:rPr>
                <w:sz w:val="22"/>
              </w:rPr>
              <w:t>projektu,</w:t>
            </w:r>
            <w:r>
              <w:rPr>
                <w:spacing w:val="-13"/>
                <w:sz w:val="22"/>
              </w:rPr>
              <w:t> </w:t>
            </w:r>
            <w:r>
              <w:rPr>
                <w:sz w:val="22"/>
              </w:rPr>
              <w:t>iż</w:t>
            </w:r>
            <w:r>
              <w:rPr>
                <w:spacing w:val="-13"/>
                <w:sz w:val="22"/>
              </w:rPr>
              <w:t> </w:t>
            </w:r>
            <w:r>
              <w:rPr>
                <w:sz w:val="22"/>
              </w:rPr>
              <w:t>„energia</w:t>
            </w:r>
            <w:r>
              <w:rPr>
                <w:spacing w:val="-11"/>
                <w:sz w:val="22"/>
              </w:rPr>
              <w:t> </w:t>
            </w:r>
            <w:r>
              <w:rPr>
                <w:sz w:val="22"/>
              </w:rPr>
              <w:t>zużyta</w:t>
            </w:r>
            <w:r>
              <w:rPr>
                <w:spacing w:val="-10"/>
                <w:sz w:val="22"/>
              </w:rPr>
              <w:t> </w:t>
            </w:r>
            <w:r>
              <w:rPr>
                <w:sz w:val="22"/>
              </w:rPr>
              <w:t>na</w:t>
            </w:r>
            <w:r>
              <w:rPr>
                <w:spacing w:val="-11"/>
                <w:sz w:val="22"/>
              </w:rPr>
              <w:t> </w:t>
            </w:r>
            <w:r>
              <w:rPr>
                <w:sz w:val="22"/>
              </w:rPr>
              <w:t>potrzeby własne magazynu energii elektrycznej (np. klimatyzacja, oświetlenie, instalacje ppoż, itp.), analogicznie do wytwarzania, przesyłu i dystrybucji, nie będzie uznana za zużycie odbiorcy końcowego”. W konsekwencji należy dokonać zmian w uzasadnieniu do projektu, poprzez wykreślenie zwrotu ze str. 38 „(...) a także energia zużyta na potrzeby własne magazynu energii elektrycznej (np. klimatyzacja, oświetlenie, instalacje itp.)” oraz zwrotu ze str. 42 „(…) oraz na potrzeby własne magazynu</w:t>
            </w:r>
            <w:r>
              <w:rPr>
                <w:spacing w:val="-1"/>
                <w:sz w:val="22"/>
              </w:rPr>
              <w:t> </w:t>
            </w:r>
            <w:r>
              <w:rPr>
                <w:sz w:val="22"/>
              </w:rPr>
              <w:t>(…)”.</w:t>
            </w:r>
          </w:p>
        </w:tc>
        <w:tc>
          <w:tcPr>
            <w:tcW w:w="4536" w:type="dxa"/>
          </w:tcPr>
          <w:p>
            <w:pPr>
              <w:pStyle w:val="TableParagraph"/>
              <w:rPr>
                <w:sz w:val="22"/>
              </w:rPr>
            </w:pPr>
          </w:p>
        </w:tc>
      </w:tr>
      <w:tr>
        <w:trPr>
          <w:trHeight w:val="505" w:hRule="atLeast"/>
        </w:trPr>
        <w:tc>
          <w:tcPr>
            <w:tcW w:w="902" w:type="dxa"/>
          </w:tcPr>
          <w:p>
            <w:pPr>
              <w:pStyle w:val="TableParagraph"/>
              <w:spacing w:line="247" w:lineRule="exact"/>
              <w:ind w:left="470"/>
              <w:rPr>
                <w:sz w:val="22"/>
              </w:rPr>
            </w:pPr>
            <w:r>
              <w:rPr>
                <w:sz w:val="22"/>
              </w:rPr>
              <w:t>211.</w:t>
            </w:r>
          </w:p>
        </w:tc>
        <w:tc>
          <w:tcPr>
            <w:tcW w:w="1805" w:type="dxa"/>
          </w:tcPr>
          <w:p>
            <w:pPr>
              <w:pStyle w:val="TableParagraph"/>
              <w:spacing w:line="246" w:lineRule="exact"/>
              <w:ind w:left="144"/>
              <w:rPr>
                <w:sz w:val="22"/>
              </w:rPr>
            </w:pPr>
            <w:r>
              <w:rPr>
                <w:sz w:val="22"/>
              </w:rPr>
              <w:t>Art. 2 projektu</w:t>
            </w:r>
            <w:r>
              <w:rPr>
                <w:spacing w:val="-6"/>
                <w:sz w:val="22"/>
              </w:rPr>
              <w:t> </w:t>
            </w:r>
            <w:r>
              <w:rPr>
                <w:sz w:val="22"/>
              </w:rPr>
              <w:t>w</w:t>
            </w:r>
          </w:p>
          <w:p>
            <w:pPr>
              <w:pStyle w:val="TableParagraph"/>
              <w:spacing w:line="240" w:lineRule="exact"/>
              <w:ind w:left="120"/>
              <w:rPr>
                <w:sz w:val="22"/>
              </w:rPr>
            </w:pPr>
            <w:r>
              <w:rPr>
                <w:sz w:val="22"/>
              </w:rPr>
              <w:t>zakresie ustawy</w:t>
            </w:r>
            <w:r>
              <w:rPr>
                <w:spacing w:val="-4"/>
                <w:sz w:val="22"/>
              </w:rPr>
              <w:t> </w:t>
            </w:r>
            <w:r>
              <w:rPr>
                <w:sz w:val="22"/>
              </w:rPr>
              <w:t>o</w:t>
            </w:r>
          </w:p>
        </w:tc>
        <w:tc>
          <w:tcPr>
            <w:tcW w:w="979" w:type="dxa"/>
          </w:tcPr>
          <w:p>
            <w:pPr>
              <w:pStyle w:val="TableParagraph"/>
              <w:spacing w:line="247" w:lineRule="exact"/>
              <w:ind w:left="110"/>
              <w:rPr>
                <w:sz w:val="22"/>
              </w:rPr>
            </w:pPr>
            <w:r>
              <w:rPr>
                <w:sz w:val="22"/>
              </w:rPr>
              <w:t>MRiRW</w:t>
            </w:r>
          </w:p>
        </w:tc>
        <w:tc>
          <w:tcPr>
            <w:tcW w:w="7232" w:type="dxa"/>
          </w:tcPr>
          <w:p>
            <w:pPr>
              <w:pStyle w:val="TableParagraph"/>
              <w:spacing w:line="246" w:lineRule="exact"/>
              <w:ind w:left="111"/>
              <w:rPr>
                <w:sz w:val="22"/>
              </w:rPr>
            </w:pPr>
            <w:r>
              <w:rPr>
                <w:sz w:val="22"/>
              </w:rPr>
              <w:t>Wprowadza zmianę do ustawy o podatku akcyzowym. Oprócz</w:t>
            </w:r>
            <w:r>
              <w:rPr>
                <w:spacing w:val="-9"/>
                <w:sz w:val="22"/>
              </w:rPr>
              <w:t> </w:t>
            </w:r>
            <w:r>
              <w:rPr>
                <w:sz w:val="22"/>
              </w:rPr>
              <w:t>doprecyzowania</w:t>
            </w:r>
          </w:p>
          <w:p>
            <w:pPr>
              <w:pStyle w:val="TableParagraph"/>
              <w:spacing w:line="240" w:lineRule="exact"/>
              <w:ind w:left="111"/>
              <w:rPr>
                <w:sz w:val="22"/>
              </w:rPr>
            </w:pPr>
            <w:r>
              <w:rPr>
                <w:sz w:val="22"/>
              </w:rPr>
              <w:t>zakresu   nabywcy   końcowego   proponuję   również   doprecyzować </w:t>
            </w:r>
            <w:r>
              <w:rPr>
                <w:spacing w:val="35"/>
                <w:sz w:val="22"/>
              </w:rPr>
              <w:t> </w:t>
            </w:r>
            <w:r>
              <w:rPr>
                <w:sz w:val="22"/>
              </w:rPr>
              <w:t>kwestię</w:t>
            </w:r>
          </w:p>
        </w:tc>
        <w:tc>
          <w:tcPr>
            <w:tcW w:w="4536" w:type="dxa"/>
          </w:tcPr>
          <w:p>
            <w:pPr>
              <w:pStyle w:val="TableParagraph"/>
              <w:spacing w:line="246" w:lineRule="exact"/>
              <w:ind w:left="108"/>
              <w:rPr>
                <w:sz w:val="22"/>
              </w:rPr>
            </w:pPr>
            <w:r>
              <w:rPr>
                <w:sz w:val="22"/>
              </w:rPr>
              <w:t>Uwaga jest poza zakresem projektowanych</w:t>
            </w:r>
          </w:p>
          <w:p>
            <w:pPr>
              <w:pStyle w:val="TableParagraph"/>
              <w:spacing w:line="240" w:lineRule="exact"/>
              <w:ind w:left="108"/>
              <w:rPr>
                <w:sz w:val="22"/>
              </w:rPr>
            </w:pPr>
            <w:r>
              <w:rPr>
                <w:sz w:val="22"/>
              </w:rPr>
              <w:t>zmian.</w:t>
            </w:r>
          </w:p>
        </w:tc>
      </w:tr>
    </w:tbl>
    <w:p>
      <w:pPr>
        <w:spacing w:after="0" w:line="240"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6578" w:hRule="atLeast"/>
        </w:trPr>
        <w:tc>
          <w:tcPr>
            <w:tcW w:w="902" w:type="dxa"/>
          </w:tcPr>
          <w:p>
            <w:pPr>
              <w:pStyle w:val="TableParagraph"/>
              <w:rPr>
                <w:sz w:val="22"/>
              </w:rPr>
            </w:pPr>
          </w:p>
        </w:tc>
        <w:tc>
          <w:tcPr>
            <w:tcW w:w="1805" w:type="dxa"/>
          </w:tcPr>
          <w:p>
            <w:pPr>
              <w:pStyle w:val="TableParagraph"/>
              <w:ind w:left="369" w:right="343" w:firstLine="178"/>
              <w:rPr>
                <w:sz w:val="22"/>
              </w:rPr>
            </w:pPr>
            <w:r>
              <w:rPr>
                <w:sz w:val="22"/>
              </w:rPr>
              <w:t>podatku akcyzowym</w:t>
            </w:r>
          </w:p>
        </w:tc>
        <w:tc>
          <w:tcPr>
            <w:tcW w:w="979" w:type="dxa"/>
          </w:tcPr>
          <w:p>
            <w:pPr>
              <w:pStyle w:val="TableParagraph"/>
              <w:rPr>
                <w:sz w:val="22"/>
              </w:rPr>
            </w:pPr>
          </w:p>
        </w:tc>
        <w:tc>
          <w:tcPr>
            <w:tcW w:w="7232" w:type="dxa"/>
          </w:tcPr>
          <w:p>
            <w:pPr>
              <w:pStyle w:val="TableParagraph"/>
              <w:ind w:left="111" w:right="97"/>
              <w:jc w:val="both"/>
              <w:rPr>
                <w:sz w:val="22"/>
              </w:rPr>
            </w:pPr>
            <w:r>
              <w:rPr>
                <w:sz w:val="22"/>
              </w:rPr>
              <w:t>składania deklaracji podatkowych w zakresie akcyzy do właściwego</w:t>
            </w:r>
            <w:r>
              <w:rPr>
                <w:spacing w:val="-37"/>
                <w:sz w:val="22"/>
              </w:rPr>
              <w:t> </w:t>
            </w:r>
            <w:r>
              <w:rPr>
                <w:sz w:val="22"/>
              </w:rPr>
              <w:t>naczelnika Urzędu Skarbowego od energii elektrycznej zużywanej na potrzeby</w:t>
            </w:r>
            <w:r>
              <w:rPr>
                <w:spacing w:val="-9"/>
                <w:sz w:val="22"/>
              </w:rPr>
              <w:t> </w:t>
            </w:r>
            <w:r>
              <w:rPr>
                <w:sz w:val="22"/>
              </w:rPr>
              <w:t>własne.</w:t>
            </w:r>
          </w:p>
          <w:p>
            <w:pPr>
              <w:pStyle w:val="TableParagraph"/>
              <w:ind w:left="111" w:right="93"/>
              <w:jc w:val="both"/>
              <w:rPr>
                <w:sz w:val="22"/>
              </w:rPr>
            </w:pPr>
            <w:r>
              <w:rPr>
                <w:sz w:val="22"/>
              </w:rPr>
              <w:t>Przepisy ustawy o podatku akcyzowym, tym również rozporządzenia Ministra Rozwoju i Finansów z dnia 24 lutego 2017 r. w sprawie zwolnień od podatku akcyzowego</w:t>
            </w:r>
            <w:r>
              <w:rPr>
                <w:spacing w:val="-8"/>
                <w:sz w:val="22"/>
              </w:rPr>
              <w:t> </w:t>
            </w:r>
            <w:r>
              <w:rPr>
                <w:sz w:val="22"/>
              </w:rPr>
              <w:t>przewidują</w:t>
            </w:r>
            <w:r>
              <w:rPr>
                <w:spacing w:val="-9"/>
                <w:sz w:val="22"/>
              </w:rPr>
              <w:t> </w:t>
            </w:r>
            <w:r>
              <w:rPr>
                <w:sz w:val="22"/>
              </w:rPr>
              <w:t>szereg</w:t>
            </w:r>
            <w:r>
              <w:rPr>
                <w:spacing w:val="-10"/>
                <w:sz w:val="22"/>
              </w:rPr>
              <w:t> </w:t>
            </w:r>
            <w:r>
              <w:rPr>
                <w:sz w:val="22"/>
              </w:rPr>
              <w:t>zwolnień</w:t>
            </w:r>
            <w:r>
              <w:rPr>
                <w:spacing w:val="-7"/>
                <w:sz w:val="22"/>
              </w:rPr>
              <w:t> </w:t>
            </w:r>
            <w:r>
              <w:rPr>
                <w:sz w:val="22"/>
              </w:rPr>
              <w:t>z</w:t>
            </w:r>
            <w:r>
              <w:rPr>
                <w:spacing w:val="-10"/>
                <w:sz w:val="22"/>
              </w:rPr>
              <w:t> </w:t>
            </w:r>
            <w:r>
              <w:rPr>
                <w:sz w:val="22"/>
              </w:rPr>
              <w:t>akcyzy,</w:t>
            </w:r>
            <w:r>
              <w:rPr>
                <w:spacing w:val="-7"/>
                <w:sz w:val="22"/>
              </w:rPr>
              <w:t> </w:t>
            </w:r>
            <w:r>
              <w:rPr>
                <w:sz w:val="22"/>
              </w:rPr>
              <w:t>w</w:t>
            </w:r>
            <w:r>
              <w:rPr>
                <w:spacing w:val="-9"/>
                <w:sz w:val="22"/>
              </w:rPr>
              <w:t> </w:t>
            </w:r>
            <w:r>
              <w:rPr>
                <w:sz w:val="22"/>
              </w:rPr>
              <w:t>tym</w:t>
            </w:r>
            <w:r>
              <w:rPr>
                <w:spacing w:val="-9"/>
                <w:sz w:val="22"/>
              </w:rPr>
              <w:t> </w:t>
            </w:r>
            <w:r>
              <w:rPr>
                <w:sz w:val="22"/>
              </w:rPr>
              <w:t>zwolnienie</w:t>
            </w:r>
            <w:r>
              <w:rPr>
                <w:spacing w:val="-7"/>
                <w:sz w:val="22"/>
              </w:rPr>
              <w:t> </w:t>
            </w:r>
            <w:r>
              <w:rPr>
                <w:sz w:val="22"/>
              </w:rPr>
              <w:t>od</w:t>
            </w:r>
            <w:r>
              <w:rPr>
                <w:spacing w:val="-10"/>
                <w:sz w:val="22"/>
              </w:rPr>
              <w:t> </w:t>
            </w:r>
            <w:r>
              <w:rPr>
                <w:sz w:val="22"/>
              </w:rPr>
              <w:t>akcyzy zużycia energii elektrycznej wyprodukowanej z generatorów o łącznej mocy nieprzekraczającej 1 MW przez podmiot, który zużywa tę energię. W takich przypadkach podmiot nie będąc zobowiązanym do uiszczenia podatku akcyzowego (stawka podatkowa 0%), powinien być również</w:t>
            </w:r>
            <w:r>
              <w:rPr>
                <w:spacing w:val="-7"/>
                <w:sz w:val="22"/>
              </w:rPr>
              <w:t> </w:t>
            </w:r>
            <w:r>
              <w:rPr>
                <w:sz w:val="22"/>
              </w:rPr>
              <w:t>zwolniony</w:t>
            </w:r>
          </w:p>
          <w:p>
            <w:pPr>
              <w:pStyle w:val="TableParagraph"/>
              <w:spacing w:line="242" w:lineRule="auto"/>
              <w:ind w:left="111" w:right="96"/>
              <w:jc w:val="both"/>
              <w:rPr>
                <w:sz w:val="22"/>
              </w:rPr>
            </w:pPr>
            <w:r>
              <w:rPr>
                <w:sz w:val="22"/>
              </w:rPr>
              <w:t>z co miesięcznego obowiązku składania deklaracji podatkowych do Urzędu Skarbowego.</w:t>
            </w:r>
          </w:p>
          <w:p>
            <w:pPr>
              <w:pStyle w:val="TableParagraph"/>
              <w:ind w:left="111" w:right="101"/>
              <w:jc w:val="both"/>
              <w:rPr>
                <w:sz w:val="22"/>
              </w:rPr>
            </w:pPr>
            <w:r>
              <w:rPr>
                <w:sz w:val="22"/>
              </w:rPr>
              <w:t>W tym celu proponuję dodanie zmiany art. 24 ustawy o podatku akcyzowym w brzmieniu:</w:t>
            </w:r>
          </w:p>
          <w:p>
            <w:pPr>
              <w:pStyle w:val="TableParagraph"/>
              <w:spacing w:line="252" w:lineRule="exact"/>
              <w:ind w:left="111"/>
              <w:rPr>
                <w:sz w:val="22"/>
              </w:rPr>
            </w:pPr>
            <w:r>
              <w:rPr>
                <w:sz w:val="22"/>
              </w:rPr>
              <w:t>„W art. 24 dodaje się ust. 3 w brzmieniu:</w:t>
            </w:r>
          </w:p>
          <w:p>
            <w:pPr>
              <w:pStyle w:val="TableParagraph"/>
              <w:ind w:left="111" w:right="94"/>
              <w:jc w:val="both"/>
              <w:rPr>
                <w:sz w:val="22"/>
              </w:rPr>
            </w:pPr>
            <w:r>
              <w:rPr>
                <w:sz w:val="22"/>
              </w:rPr>
              <w:t>„3.</w:t>
            </w:r>
            <w:r>
              <w:rPr>
                <w:spacing w:val="-7"/>
                <w:sz w:val="22"/>
              </w:rPr>
              <w:t> </w:t>
            </w:r>
            <w:r>
              <w:rPr>
                <w:sz w:val="22"/>
              </w:rPr>
              <w:t>Przepis</w:t>
            </w:r>
            <w:r>
              <w:rPr>
                <w:spacing w:val="-8"/>
                <w:sz w:val="22"/>
              </w:rPr>
              <w:t> </w:t>
            </w:r>
            <w:r>
              <w:rPr>
                <w:sz w:val="22"/>
              </w:rPr>
              <w:t>ust.</w:t>
            </w:r>
            <w:r>
              <w:rPr>
                <w:spacing w:val="-7"/>
                <w:sz w:val="22"/>
              </w:rPr>
              <w:t> </w:t>
            </w:r>
            <w:r>
              <w:rPr>
                <w:sz w:val="22"/>
              </w:rPr>
              <w:t>1</w:t>
            </w:r>
            <w:r>
              <w:rPr>
                <w:spacing w:val="-9"/>
                <w:sz w:val="22"/>
              </w:rPr>
              <w:t> </w:t>
            </w:r>
            <w:r>
              <w:rPr>
                <w:sz w:val="22"/>
              </w:rPr>
              <w:t>nie</w:t>
            </w:r>
            <w:r>
              <w:rPr>
                <w:spacing w:val="-9"/>
                <w:sz w:val="22"/>
              </w:rPr>
              <w:t> </w:t>
            </w:r>
            <w:r>
              <w:rPr>
                <w:sz w:val="22"/>
              </w:rPr>
              <w:t>ma</w:t>
            </w:r>
            <w:r>
              <w:rPr>
                <w:spacing w:val="-6"/>
                <w:sz w:val="22"/>
              </w:rPr>
              <w:t> </w:t>
            </w:r>
            <w:r>
              <w:rPr>
                <w:sz w:val="22"/>
              </w:rPr>
              <w:t>zastosowania</w:t>
            </w:r>
            <w:r>
              <w:rPr>
                <w:spacing w:val="-8"/>
                <w:sz w:val="22"/>
              </w:rPr>
              <w:t> </w:t>
            </w:r>
            <w:r>
              <w:rPr>
                <w:sz w:val="22"/>
              </w:rPr>
              <w:t>w</w:t>
            </w:r>
            <w:r>
              <w:rPr>
                <w:spacing w:val="-8"/>
                <w:sz w:val="22"/>
              </w:rPr>
              <w:t> </w:t>
            </w:r>
            <w:r>
              <w:rPr>
                <w:sz w:val="22"/>
              </w:rPr>
              <w:t>przypadku</w:t>
            </w:r>
            <w:r>
              <w:rPr>
                <w:spacing w:val="-6"/>
                <w:sz w:val="22"/>
              </w:rPr>
              <w:t> </w:t>
            </w:r>
            <w:r>
              <w:rPr>
                <w:sz w:val="22"/>
              </w:rPr>
              <w:t>podmiotów,</w:t>
            </w:r>
            <w:r>
              <w:rPr>
                <w:spacing w:val="-7"/>
                <w:sz w:val="22"/>
              </w:rPr>
              <w:t> </w:t>
            </w:r>
            <w:r>
              <w:rPr>
                <w:sz w:val="22"/>
              </w:rPr>
              <w:t>które</w:t>
            </w:r>
            <w:r>
              <w:rPr>
                <w:spacing w:val="-8"/>
                <w:sz w:val="22"/>
              </w:rPr>
              <w:t> </w:t>
            </w:r>
            <w:r>
              <w:rPr>
                <w:sz w:val="22"/>
              </w:rPr>
              <w:t>zużywają energię elektryczną na cele zwolnienia, określanego na podstawie art. 31 ust. 6, art. 39 ust. 1 pkt 2 i 3 i art. 113 ust. 1 i nie są podatnikami z tytułu innych czynności, o których mowa w art. 9 ust. 1, pkt 1-3, 5 i</w:t>
            </w:r>
            <w:r>
              <w:rPr>
                <w:spacing w:val="-7"/>
                <w:sz w:val="22"/>
              </w:rPr>
              <w:t> </w:t>
            </w:r>
            <w:r>
              <w:rPr>
                <w:sz w:val="22"/>
              </w:rPr>
              <w:t>6.”</w:t>
            </w:r>
          </w:p>
          <w:p>
            <w:pPr>
              <w:pStyle w:val="TableParagraph"/>
              <w:ind w:left="111" w:right="93"/>
              <w:jc w:val="both"/>
              <w:rPr>
                <w:sz w:val="22"/>
              </w:rPr>
            </w:pPr>
            <w:r>
              <w:rPr>
                <w:sz w:val="22"/>
              </w:rPr>
              <w:t>Przypadku</w:t>
            </w:r>
            <w:r>
              <w:rPr>
                <w:spacing w:val="-15"/>
                <w:sz w:val="22"/>
              </w:rPr>
              <w:t> </w:t>
            </w:r>
            <w:r>
              <w:rPr>
                <w:sz w:val="22"/>
              </w:rPr>
              <w:t>tego</w:t>
            </w:r>
            <w:r>
              <w:rPr>
                <w:spacing w:val="-14"/>
                <w:sz w:val="22"/>
              </w:rPr>
              <w:t> </w:t>
            </w:r>
            <w:r>
              <w:rPr>
                <w:sz w:val="22"/>
              </w:rPr>
              <w:t>rodzaju</w:t>
            </w:r>
            <w:r>
              <w:rPr>
                <w:spacing w:val="-17"/>
                <w:sz w:val="22"/>
              </w:rPr>
              <w:t> </w:t>
            </w:r>
            <w:r>
              <w:rPr>
                <w:sz w:val="22"/>
              </w:rPr>
              <w:t>podmiotów</w:t>
            </w:r>
            <w:r>
              <w:rPr>
                <w:spacing w:val="-15"/>
                <w:sz w:val="22"/>
              </w:rPr>
              <w:t> </w:t>
            </w:r>
            <w:r>
              <w:rPr>
                <w:sz w:val="22"/>
              </w:rPr>
              <w:t>wystarczającym</w:t>
            </w:r>
            <w:r>
              <w:rPr>
                <w:spacing w:val="-18"/>
                <w:sz w:val="22"/>
              </w:rPr>
              <w:t> </w:t>
            </w:r>
            <w:r>
              <w:rPr>
                <w:sz w:val="22"/>
              </w:rPr>
              <w:t>rozwiązaniem</w:t>
            </w:r>
            <w:r>
              <w:rPr>
                <w:spacing w:val="-17"/>
                <w:sz w:val="22"/>
              </w:rPr>
              <w:t> </w:t>
            </w:r>
            <w:r>
              <w:rPr>
                <w:sz w:val="22"/>
              </w:rPr>
              <w:t>powinno</w:t>
            </w:r>
            <w:r>
              <w:rPr>
                <w:spacing w:val="-15"/>
                <w:sz w:val="22"/>
              </w:rPr>
              <w:t> </w:t>
            </w:r>
            <w:r>
              <w:rPr>
                <w:sz w:val="22"/>
              </w:rPr>
              <w:t>być oświadczenie podatnika o przysługującym prawie do zwolnienia od akcyzy złożone za dany rok podatkowy naczelnikowi urzędu skarbowego nie później niż do dnia 20 stycznia roku podatkowego, natomiast podatnik rozpoczynający działalność</w:t>
            </w:r>
            <w:r>
              <w:rPr>
                <w:spacing w:val="-9"/>
                <w:sz w:val="22"/>
              </w:rPr>
              <w:t> </w:t>
            </w:r>
            <w:r>
              <w:rPr>
                <w:sz w:val="22"/>
              </w:rPr>
              <w:t>gospodarczą</w:t>
            </w:r>
            <w:r>
              <w:rPr>
                <w:spacing w:val="-9"/>
                <w:sz w:val="22"/>
              </w:rPr>
              <w:t> </w:t>
            </w:r>
            <w:r>
              <w:rPr>
                <w:sz w:val="22"/>
              </w:rPr>
              <w:t>w</w:t>
            </w:r>
            <w:r>
              <w:rPr>
                <w:spacing w:val="-10"/>
                <w:sz w:val="22"/>
              </w:rPr>
              <w:t> </w:t>
            </w:r>
            <w:r>
              <w:rPr>
                <w:sz w:val="22"/>
              </w:rPr>
              <w:t>trakcie</w:t>
            </w:r>
            <w:r>
              <w:rPr>
                <w:spacing w:val="-10"/>
                <w:sz w:val="22"/>
              </w:rPr>
              <w:t> </w:t>
            </w:r>
            <w:r>
              <w:rPr>
                <w:sz w:val="22"/>
              </w:rPr>
              <w:t>roku</w:t>
            </w:r>
            <w:r>
              <w:rPr>
                <w:spacing w:val="-10"/>
                <w:sz w:val="22"/>
              </w:rPr>
              <w:t> </w:t>
            </w:r>
            <w:r>
              <w:rPr>
                <w:sz w:val="22"/>
              </w:rPr>
              <w:t>podatkowego</w:t>
            </w:r>
            <w:r>
              <w:rPr>
                <w:spacing w:val="-6"/>
                <w:sz w:val="22"/>
              </w:rPr>
              <w:t> </w:t>
            </w:r>
            <w:r>
              <w:rPr>
                <w:sz w:val="22"/>
              </w:rPr>
              <w:t>-</w:t>
            </w:r>
            <w:r>
              <w:rPr>
                <w:spacing w:val="-11"/>
                <w:sz w:val="22"/>
              </w:rPr>
              <w:t> </w:t>
            </w:r>
            <w:r>
              <w:rPr>
                <w:sz w:val="22"/>
              </w:rPr>
              <w:t>do</w:t>
            </w:r>
            <w:r>
              <w:rPr>
                <w:spacing w:val="-9"/>
                <w:sz w:val="22"/>
              </w:rPr>
              <w:t> </w:t>
            </w:r>
            <w:r>
              <w:rPr>
                <w:sz w:val="22"/>
              </w:rPr>
              <w:t>dnia</w:t>
            </w:r>
            <w:r>
              <w:rPr>
                <w:spacing w:val="-9"/>
                <w:sz w:val="22"/>
              </w:rPr>
              <w:t> </w:t>
            </w:r>
            <w:r>
              <w:rPr>
                <w:sz w:val="22"/>
              </w:rPr>
              <w:t>poprzedzającego dzień rozpoczęcia działalności. Takie rozwiązanie powinno zmniejszyć obciążenia</w:t>
            </w:r>
            <w:r>
              <w:rPr>
                <w:spacing w:val="30"/>
                <w:sz w:val="22"/>
              </w:rPr>
              <w:t> </w:t>
            </w:r>
            <w:r>
              <w:rPr>
                <w:sz w:val="22"/>
              </w:rPr>
              <w:t>administracyjne</w:t>
            </w:r>
            <w:r>
              <w:rPr>
                <w:spacing w:val="28"/>
                <w:sz w:val="22"/>
              </w:rPr>
              <w:t> </w:t>
            </w:r>
            <w:r>
              <w:rPr>
                <w:sz w:val="22"/>
              </w:rPr>
              <w:t>związane</w:t>
            </w:r>
            <w:r>
              <w:rPr>
                <w:spacing w:val="30"/>
                <w:sz w:val="22"/>
              </w:rPr>
              <w:t> </w:t>
            </w:r>
            <w:r>
              <w:rPr>
                <w:sz w:val="22"/>
              </w:rPr>
              <w:t>ze</w:t>
            </w:r>
            <w:r>
              <w:rPr>
                <w:spacing w:val="30"/>
                <w:sz w:val="22"/>
              </w:rPr>
              <w:t> </w:t>
            </w:r>
            <w:r>
              <w:rPr>
                <w:sz w:val="22"/>
              </w:rPr>
              <w:t>stosowaniem</w:t>
            </w:r>
            <w:r>
              <w:rPr>
                <w:spacing w:val="26"/>
                <w:sz w:val="22"/>
              </w:rPr>
              <w:t> </w:t>
            </w:r>
            <w:r>
              <w:rPr>
                <w:sz w:val="22"/>
              </w:rPr>
              <w:t>zwolnień</w:t>
            </w:r>
            <w:r>
              <w:rPr>
                <w:spacing w:val="30"/>
                <w:sz w:val="22"/>
              </w:rPr>
              <w:t> </w:t>
            </w:r>
            <w:r>
              <w:rPr>
                <w:sz w:val="22"/>
              </w:rPr>
              <w:t>od</w:t>
            </w:r>
            <w:r>
              <w:rPr>
                <w:spacing w:val="31"/>
                <w:sz w:val="22"/>
              </w:rPr>
              <w:t> </w:t>
            </w:r>
            <w:r>
              <w:rPr>
                <w:sz w:val="22"/>
              </w:rPr>
              <w:t>akcyzy</w:t>
            </w:r>
            <w:r>
              <w:rPr>
                <w:spacing w:val="30"/>
                <w:sz w:val="22"/>
              </w:rPr>
              <w:t> </w:t>
            </w:r>
            <w:r>
              <w:rPr>
                <w:sz w:val="22"/>
              </w:rPr>
              <w:t>w</w:t>
            </w:r>
          </w:p>
          <w:p>
            <w:pPr>
              <w:pStyle w:val="TableParagraph"/>
              <w:spacing w:line="238" w:lineRule="exact"/>
              <w:ind w:left="111"/>
              <w:jc w:val="both"/>
              <w:rPr>
                <w:sz w:val="22"/>
              </w:rPr>
            </w:pPr>
            <w:r>
              <w:rPr>
                <w:sz w:val="22"/>
              </w:rPr>
              <w:t>praktyce.</w:t>
            </w:r>
          </w:p>
        </w:tc>
        <w:tc>
          <w:tcPr>
            <w:tcW w:w="4536" w:type="dxa"/>
          </w:tcPr>
          <w:p>
            <w:pPr>
              <w:pStyle w:val="TableParagraph"/>
              <w:rPr>
                <w:sz w:val="22"/>
              </w:rPr>
            </w:pPr>
          </w:p>
        </w:tc>
      </w:tr>
      <w:tr>
        <w:trPr>
          <w:trHeight w:val="2025" w:hRule="atLeast"/>
        </w:trPr>
        <w:tc>
          <w:tcPr>
            <w:tcW w:w="902" w:type="dxa"/>
          </w:tcPr>
          <w:p>
            <w:pPr>
              <w:pStyle w:val="TableParagraph"/>
              <w:spacing w:line="247" w:lineRule="exact"/>
              <w:ind w:left="470"/>
              <w:rPr>
                <w:sz w:val="22"/>
              </w:rPr>
            </w:pPr>
            <w:r>
              <w:rPr>
                <w:sz w:val="22"/>
              </w:rPr>
              <w:t>212.</w:t>
            </w:r>
          </w:p>
        </w:tc>
        <w:tc>
          <w:tcPr>
            <w:tcW w:w="1805" w:type="dxa"/>
          </w:tcPr>
          <w:p>
            <w:pPr>
              <w:pStyle w:val="TableParagraph"/>
              <w:ind w:left="109" w:right="96"/>
              <w:jc w:val="center"/>
              <w:rPr>
                <w:sz w:val="22"/>
              </w:rPr>
            </w:pPr>
            <w:r>
              <w:rPr>
                <w:sz w:val="22"/>
              </w:rPr>
              <w:t>Art. 3 projektu w zakresie art. 2 o odnawialnych źródłach energii</w:t>
            </w:r>
          </w:p>
        </w:tc>
        <w:tc>
          <w:tcPr>
            <w:tcW w:w="979" w:type="dxa"/>
          </w:tcPr>
          <w:p>
            <w:pPr>
              <w:pStyle w:val="TableParagraph"/>
              <w:spacing w:line="247" w:lineRule="exact"/>
              <w:ind w:left="110"/>
              <w:rPr>
                <w:sz w:val="22"/>
              </w:rPr>
            </w:pPr>
            <w:r>
              <w:rPr>
                <w:sz w:val="22"/>
              </w:rPr>
              <w:t>MRiRW</w:t>
            </w:r>
          </w:p>
        </w:tc>
        <w:tc>
          <w:tcPr>
            <w:tcW w:w="7232" w:type="dxa"/>
          </w:tcPr>
          <w:p>
            <w:pPr>
              <w:pStyle w:val="TableParagraph"/>
              <w:spacing w:line="247" w:lineRule="exact"/>
              <w:ind w:left="111"/>
              <w:rPr>
                <w:sz w:val="22"/>
              </w:rPr>
            </w:pPr>
            <w:r>
              <w:rPr>
                <w:sz w:val="22"/>
              </w:rPr>
              <w:t>Proponuję:</w:t>
            </w:r>
          </w:p>
          <w:p>
            <w:pPr>
              <w:pStyle w:val="TableParagraph"/>
              <w:spacing w:line="252" w:lineRule="exact" w:before="1"/>
              <w:ind w:left="111"/>
              <w:rPr>
                <w:sz w:val="22"/>
              </w:rPr>
            </w:pPr>
            <w:r>
              <w:rPr>
                <w:sz w:val="22"/>
              </w:rPr>
              <w:t>-zmianie części wspólnej do pkt 13 nadać brzmienie:</w:t>
            </w:r>
          </w:p>
          <w:p>
            <w:pPr>
              <w:pStyle w:val="TableParagraph"/>
              <w:ind w:left="111"/>
              <w:rPr>
                <w:sz w:val="22"/>
              </w:rPr>
            </w:pPr>
            <w:r>
              <w:rPr>
                <w:sz w:val="22"/>
              </w:rPr>
              <w:t>„-</w:t>
            </w:r>
            <w:r>
              <w:rPr>
                <w:spacing w:val="-18"/>
                <w:sz w:val="22"/>
              </w:rPr>
              <w:t> </w:t>
            </w:r>
            <w:r>
              <w:rPr>
                <w:sz w:val="22"/>
              </w:rPr>
              <w:t>a</w:t>
            </w:r>
            <w:r>
              <w:rPr>
                <w:spacing w:val="-13"/>
                <w:sz w:val="22"/>
              </w:rPr>
              <w:t> </w:t>
            </w:r>
            <w:r>
              <w:rPr>
                <w:sz w:val="22"/>
              </w:rPr>
              <w:t>także</w:t>
            </w:r>
            <w:r>
              <w:rPr>
                <w:spacing w:val="-13"/>
                <w:sz w:val="22"/>
              </w:rPr>
              <w:t> </w:t>
            </w:r>
            <w:r>
              <w:rPr>
                <w:sz w:val="22"/>
              </w:rPr>
              <w:t>połączony</w:t>
            </w:r>
            <w:r>
              <w:rPr>
                <w:spacing w:val="-16"/>
                <w:sz w:val="22"/>
              </w:rPr>
              <w:t> </w:t>
            </w:r>
            <w:r>
              <w:rPr>
                <w:sz w:val="22"/>
              </w:rPr>
              <w:t>z</w:t>
            </w:r>
            <w:r>
              <w:rPr>
                <w:spacing w:val="-16"/>
                <w:sz w:val="22"/>
              </w:rPr>
              <w:t> </w:t>
            </w:r>
            <w:r>
              <w:rPr>
                <w:sz w:val="22"/>
              </w:rPr>
              <w:t>tym</w:t>
            </w:r>
            <w:r>
              <w:rPr>
                <w:spacing w:val="-15"/>
                <w:sz w:val="22"/>
              </w:rPr>
              <w:t> </w:t>
            </w:r>
            <w:r>
              <w:rPr>
                <w:sz w:val="22"/>
              </w:rPr>
              <w:t>zespołem</w:t>
            </w:r>
            <w:r>
              <w:rPr>
                <w:spacing w:val="-14"/>
                <w:sz w:val="22"/>
              </w:rPr>
              <w:t> </w:t>
            </w:r>
            <w:r>
              <w:rPr>
                <w:sz w:val="22"/>
              </w:rPr>
              <w:t>magazyn</w:t>
            </w:r>
            <w:r>
              <w:rPr>
                <w:spacing w:val="-13"/>
                <w:sz w:val="22"/>
              </w:rPr>
              <w:t> </w:t>
            </w:r>
            <w:r>
              <w:rPr>
                <w:sz w:val="22"/>
              </w:rPr>
              <w:t>energii,</w:t>
            </w:r>
            <w:r>
              <w:rPr>
                <w:spacing w:val="-16"/>
                <w:sz w:val="22"/>
              </w:rPr>
              <w:t> </w:t>
            </w:r>
            <w:r>
              <w:rPr>
                <w:sz w:val="22"/>
              </w:rPr>
              <w:t>w</w:t>
            </w:r>
            <w:r>
              <w:rPr>
                <w:spacing w:val="-15"/>
                <w:sz w:val="22"/>
              </w:rPr>
              <w:t> </w:t>
            </w:r>
            <w:r>
              <w:rPr>
                <w:sz w:val="22"/>
              </w:rPr>
              <w:t>szczególności</w:t>
            </w:r>
            <w:r>
              <w:rPr>
                <w:spacing w:val="-12"/>
                <w:sz w:val="22"/>
              </w:rPr>
              <w:t> </w:t>
            </w:r>
            <w:r>
              <w:rPr>
                <w:sz w:val="22"/>
              </w:rPr>
              <w:t>magazyn energii elektrycznej, magazyn ciepła lub magazyn biogazu</w:t>
            </w:r>
            <w:r>
              <w:rPr>
                <w:spacing w:val="-9"/>
                <w:sz w:val="22"/>
              </w:rPr>
              <w:t> </w:t>
            </w:r>
            <w:r>
              <w:rPr>
                <w:sz w:val="22"/>
              </w:rPr>
              <w:t>rolniczego;”</w:t>
            </w:r>
          </w:p>
          <w:p>
            <w:pPr>
              <w:pStyle w:val="TableParagraph"/>
              <w:spacing w:line="253" w:lineRule="exact"/>
              <w:ind w:left="111"/>
              <w:rPr>
                <w:sz w:val="22"/>
              </w:rPr>
            </w:pPr>
            <w:r>
              <w:rPr>
                <w:sz w:val="22"/>
              </w:rPr>
              <w:t>-zmianie do pkt 17 nadać brzmienie:</w:t>
            </w:r>
          </w:p>
          <w:p>
            <w:pPr>
              <w:pStyle w:val="TableParagraph"/>
              <w:ind w:left="111"/>
              <w:rPr>
                <w:sz w:val="22"/>
              </w:rPr>
            </w:pPr>
            <w:r>
              <w:rPr>
                <w:sz w:val="22"/>
              </w:rPr>
              <w:t>„d) po pkt 17 dodaje się pkt 17a w brzmieniu:</w:t>
            </w:r>
          </w:p>
          <w:p>
            <w:pPr>
              <w:pStyle w:val="TableParagraph"/>
              <w:spacing w:line="252" w:lineRule="exact" w:before="5"/>
              <w:ind w:left="111" w:right="-2"/>
              <w:rPr>
                <w:sz w:val="22"/>
              </w:rPr>
            </w:pPr>
            <w:r>
              <w:rPr>
                <w:sz w:val="22"/>
              </w:rPr>
              <w:t>„17a) magazyn energii elektrycznej – magazyn, o którym mowa w art. 2 pkt 10k ustawy – Prawo energetyczne;”;”</w:t>
            </w:r>
          </w:p>
        </w:tc>
        <w:tc>
          <w:tcPr>
            <w:tcW w:w="4536" w:type="dxa"/>
          </w:tcPr>
          <w:p>
            <w:pPr>
              <w:pStyle w:val="TableParagraph"/>
              <w:tabs>
                <w:tab w:pos="1651" w:val="left" w:leader="none"/>
                <w:tab w:pos="2728" w:val="left" w:leader="none"/>
                <w:tab w:pos="3781" w:val="left" w:leader="none"/>
              </w:tabs>
              <w:spacing w:line="242" w:lineRule="auto"/>
              <w:ind w:left="108" w:right="92"/>
              <w:rPr>
                <w:sz w:val="22"/>
              </w:rPr>
            </w:pPr>
            <w:r>
              <w:rPr>
                <w:sz w:val="22"/>
              </w:rPr>
              <w:t>Projektowane</w:t>
              <w:tab/>
              <w:t>przepisy</w:t>
              <w:tab/>
              <w:t>regulują</w:t>
              <w:tab/>
              <w:t>jedynie magazyny energii</w:t>
            </w:r>
            <w:r>
              <w:rPr>
                <w:spacing w:val="-3"/>
                <w:sz w:val="22"/>
              </w:rPr>
              <w:t> </w:t>
            </w:r>
            <w:r>
              <w:rPr>
                <w:sz w:val="22"/>
              </w:rPr>
              <w:t>elektrycznej.</w:t>
            </w:r>
          </w:p>
        </w:tc>
      </w:tr>
    </w:tbl>
    <w:p>
      <w:pPr>
        <w:spacing w:after="0" w:line="242" w:lineRule="auto"/>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3036"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2"/>
              <w:jc w:val="both"/>
              <w:rPr>
                <w:sz w:val="22"/>
              </w:rPr>
            </w:pPr>
            <w:r>
              <w:rPr>
                <w:sz w:val="22"/>
              </w:rPr>
              <w:t>Dotychczasowe brzmienie definicji instalacji odnawialnego źródła energii w części</w:t>
            </w:r>
            <w:r>
              <w:rPr>
                <w:spacing w:val="-4"/>
                <w:sz w:val="22"/>
              </w:rPr>
              <w:t> </w:t>
            </w:r>
            <w:r>
              <w:rPr>
                <w:sz w:val="22"/>
              </w:rPr>
              <w:t>wspólnej</w:t>
            </w:r>
            <w:r>
              <w:rPr>
                <w:spacing w:val="-4"/>
                <w:sz w:val="22"/>
              </w:rPr>
              <w:t> </w:t>
            </w:r>
            <w:r>
              <w:rPr>
                <w:sz w:val="22"/>
              </w:rPr>
              <w:t>obejmuje</w:t>
            </w:r>
            <w:r>
              <w:rPr>
                <w:spacing w:val="-6"/>
                <w:sz w:val="22"/>
              </w:rPr>
              <w:t> </w:t>
            </w:r>
            <w:r>
              <w:rPr>
                <w:sz w:val="22"/>
              </w:rPr>
              <w:t>szeroko</w:t>
            </w:r>
            <w:r>
              <w:rPr>
                <w:spacing w:val="-5"/>
                <w:sz w:val="22"/>
              </w:rPr>
              <w:t> </w:t>
            </w:r>
            <w:r>
              <w:rPr>
                <w:sz w:val="22"/>
              </w:rPr>
              <w:t>rozumiane</w:t>
            </w:r>
            <w:r>
              <w:rPr>
                <w:spacing w:val="-4"/>
                <w:sz w:val="22"/>
              </w:rPr>
              <w:t> </w:t>
            </w:r>
            <w:r>
              <w:rPr>
                <w:sz w:val="22"/>
              </w:rPr>
              <w:t>magazyny</w:t>
            </w:r>
            <w:r>
              <w:rPr>
                <w:spacing w:val="-6"/>
                <w:sz w:val="22"/>
              </w:rPr>
              <w:t> </w:t>
            </w:r>
            <w:r>
              <w:rPr>
                <w:sz w:val="22"/>
              </w:rPr>
              <w:t>energii,</w:t>
            </w:r>
            <w:r>
              <w:rPr>
                <w:spacing w:val="-5"/>
                <w:sz w:val="22"/>
              </w:rPr>
              <w:t> </w:t>
            </w:r>
            <w:r>
              <w:rPr>
                <w:sz w:val="22"/>
              </w:rPr>
              <w:t>w</w:t>
            </w:r>
            <w:r>
              <w:rPr>
                <w:spacing w:val="-7"/>
                <w:sz w:val="22"/>
              </w:rPr>
              <w:t> </w:t>
            </w:r>
            <w:r>
              <w:rPr>
                <w:sz w:val="22"/>
              </w:rPr>
              <w:t>tym</w:t>
            </w:r>
            <w:r>
              <w:rPr>
                <w:spacing w:val="-8"/>
                <w:sz w:val="22"/>
              </w:rPr>
              <w:t> </w:t>
            </w:r>
            <w:r>
              <w:rPr>
                <w:sz w:val="22"/>
              </w:rPr>
              <w:t>również magazyny ciepła. Definicja instalacji OZE ma duże znaczenie nie tylko dla prawidłowego funkcjonowania sieci, ale również zakresu kosztów kwalifikowalnych przy dofinasowaniu tego rodzaju instalacji. Dlatego w przypadku potrzeby doprecyzowania magazynu energii elektrycznej, proponuje się uzupełnienie definicji instalacji OZE oraz dodanie odrębnej definicji w pkt 17a. Z uwag na możliwość rozwoju dowolnych form magazynowania energii, należy pozostawić obecną definicję magazynu energii. Szeroki zakres wytwarzania, magazynowania i zagospodarowania energii będzie ma duże znaczenie dla rozwoju energetyki rozproszonej, zwłaszcza na</w:t>
            </w:r>
            <w:r>
              <w:rPr>
                <w:spacing w:val="-5"/>
                <w:sz w:val="22"/>
              </w:rPr>
              <w:t> </w:t>
            </w:r>
            <w:r>
              <w:rPr>
                <w:sz w:val="22"/>
              </w:rPr>
              <w:t>obszarach</w:t>
            </w:r>
          </w:p>
          <w:p>
            <w:pPr>
              <w:pStyle w:val="TableParagraph"/>
              <w:spacing w:line="237" w:lineRule="exact"/>
              <w:ind w:left="111"/>
              <w:jc w:val="both"/>
              <w:rPr>
                <w:sz w:val="22"/>
              </w:rPr>
            </w:pPr>
            <w:r>
              <w:rPr>
                <w:sz w:val="22"/>
              </w:rPr>
              <w:t>wiejskich.</w:t>
            </w:r>
          </w:p>
        </w:tc>
        <w:tc>
          <w:tcPr>
            <w:tcW w:w="4536" w:type="dxa"/>
          </w:tcPr>
          <w:p>
            <w:pPr>
              <w:pStyle w:val="TableParagraph"/>
              <w:rPr>
                <w:sz w:val="22"/>
              </w:rPr>
            </w:pPr>
          </w:p>
        </w:tc>
      </w:tr>
      <w:tr>
        <w:trPr>
          <w:trHeight w:val="3542" w:hRule="atLeast"/>
        </w:trPr>
        <w:tc>
          <w:tcPr>
            <w:tcW w:w="902" w:type="dxa"/>
          </w:tcPr>
          <w:p>
            <w:pPr>
              <w:pStyle w:val="TableParagraph"/>
              <w:spacing w:line="249" w:lineRule="exact"/>
              <w:ind w:right="33"/>
              <w:jc w:val="right"/>
              <w:rPr>
                <w:sz w:val="22"/>
              </w:rPr>
            </w:pPr>
            <w:r>
              <w:rPr>
                <w:sz w:val="22"/>
              </w:rPr>
              <w:t>213.</w:t>
            </w:r>
          </w:p>
        </w:tc>
        <w:tc>
          <w:tcPr>
            <w:tcW w:w="1805" w:type="dxa"/>
          </w:tcPr>
          <w:p>
            <w:pPr>
              <w:pStyle w:val="TableParagraph"/>
              <w:ind w:left="189" w:right="179" w:firstLine="1"/>
              <w:jc w:val="center"/>
              <w:rPr>
                <w:sz w:val="22"/>
              </w:rPr>
            </w:pPr>
            <w:r>
              <w:rPr>
                <w:sz w:val="22"/>
              </w:rPr>
              <w:t>Art. 3 pkt 2 projektu w zakresie art. 4 ust. 3 ustawy o odnawialnych źródłach energii</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4"/>
              <w:jc w:val="both"/>
              <w:rPr>
                <w:sz w:val="22"/>
              </w:rPr>
            </w:pPr>
            <w:r>
              <w:rPr>
                <w:sz w:val="22"/>
              </w:rPr>
              <w:t>W</w:t>
            </w:r>
            <w:r>
              <w:rPr>
                <w:spacing w:val="-3"/>
                <w:sz w:val="22"/>
              </w:rPr>
              <w:t> </w:t>
            </w:r>
            <w:r>
              <w:rPr>
                <w:sz w:val="22"/>
              </w:rPr>
              <w:t>art.</w:t>
            </w:r>
            <w:r>
              <w:rPr>
                <w:spacing w:val="-5"/>
                <w:sz w:val="22"/>
              </w:rPr>
              <w:t> </w:t>
            </w:r>
            <w:r>
              <w:rPr>
                <w:sz w:val="22"/>
              </w:rPr>
              <w:t>40</w:t>
            </w:r>
            <w:r>
              <w:rPr>
                <w:spacing w:val="-6"/>
                <w:sz w:val="22"/>
              </w:rPr>
              <w:t> </w:t>
            </w:r>
            <w:r>
              <w:rPr>
                <w:sz w:val="22"/>
              </w:rPr>
              <w:t>ust.</w:t>
            </w:r>
            <w:r>
              <w:rPr>
                <w:spacing w:val="-5"/>
                <w:sz w:val="22"/>
              </w:rPr>
              <w:t> </w:t>
            </w:r>
            <w:r>
              <w:rPr>
                <w:sz w:val="22"/>
              </w:rPr>
              <w:t>2,</w:t>
            </w:r>
            <w:r>
              <w:rPr>
                <w:spacing w:val="-4"/>
                <w:sz w:val="22"/>
              </w:rPr>
              <w:t> </w:t>
            </w:r>
            <w:r>
              <w:rPr>
                <w:sz w:val="22"/>
              </w:rPr>
              <w:t>ust.</w:t>
            </w:r>
            <w:r>
              <w:rPr>
                <w:spacing w:val="-5"/>
                <w:sz w:val="22"/>
              </w:rPr>
              <w:t> </w:t>
            </w:r>
            <w:r>
              <w:rPr>
                <w:sz w:val="22"/>
              </w:rPr>
              <w:t>3</w:t>
            </w:r>
            <w:r>
              <w:rPr>
                <w:spacing w:val="-6"/>
                <w:sz w:val="22"/>
              </w:rPr>
              <w:t> </w:t>
            </w:r>
            <w:r>
              <w:rPr>
                <w:sz w:val="22"/>
              </w:rPr>
              <w:t>pkt</w:t>
            </w:r>
            <w:r>
              <w:rPr>
                <w:spacing w:val="-2"/>
                <w:sz w:val="22"/>
              </w:rPr>
              <w:t> </w:t>
            </w:r>
            <w:r>
              <w:rPr>
                <w:sz w:val="22"/>
              </w:rPr>
              <w:t>1,</w:t>
            </w:r>
            <w:r>
              <w:rPr>
                <w:spacing w:val="-4"/>
                <w:sz w:val="22"/>
              </w:rPr>
              <w:t> </w:t>
            </w:r>
            <w:r>
              <w:rPr>
                <w:sz w:val="22"/>
              </w:rPr>
              <w:t>ust.</w:t>
            </w:r>
            <w:r>
              <w:rPr>
                <w:spacing w:val="-3"/>
                <w:sz w:val="22"/>
              </w:rPr>
              <w:t> </w:t>
            </w:r>
            <w:r>
              <w:rPr>
                <w:sz w:val="22"/>
              </w:rPr>
              <w:t>5</w:t>
            </w:r>
            <w:r>
              <w:rPr>
                <w:spacing w:val="-8"/>
                <w:sz w:val="22"/>
              </w:rPr>
              <w:t> </w:t>
            </w:r>
            <w:r>
              <w:rPr>
                <w:sz w:val="22"/>
              </w:rPr>
              <w:t>i</w:t>
            </w:r>
            <w:r>
              <w:rPr>
                <w:spacing w:val="-3"/>
                <w:sz w:val="22"/>
              </w:rPr>
              <w:t> </w:t>
            </w:r>
            <w:r>
              <w:rPr>
                <w:sz w:val="22"/>
              </w:rPr>
              <w:t>ust.</w:t>
            </w:r>
            <w:r>
              <w:rPr>
                <w:spacing w:val="-5"/>
                <w:sz w:val="22"/>
              </w:rPr>
              <w:t> </w:t>
            </w:r>
            <w:r>
              <w:rPr>
                <w:sz w:val="22"/>
              </w:rPr>
              <w:t>5a</w:t>
            </w:r>
            <w:r>
              <w:rPr>
                <w:spacing w:val="-6"/>
                <w:sz w:val="22"/>
              </w:rPr>
              <w:t> </w:t>
            </w:r>
            <w:r>
              <w:rPr>
                <w:sz w:val="22"/>
              </w:rPr>
              <w:t>ust.</w:t>
            </w:r>
            <w:r>
              <w:rPr>
                <w:spacing w:val="-5"/>
                <w:sz w:val="22"/>
              </w:rPr>
              <w:t> </w:t>
            </w:r>
            <w:r>
              <w:rPr>
                <w:sz w:val="22"/>
              </w:rPr>
              <w:t>6</w:t>
            </w:r>
            <w:r>
              <w:rPr>
                <w:spacing w:val="-6"/>
                <w:sz w:val="22"/>
              </w:rPr>
              <w:t> </w:t>
            </w:r>
            <w:r>
              <w:rPr>
                <w:sz w:val="22"/>
              </w:rPr>
              <w:t>i</w:t>
            </w:r>
            <w:r>
              <w:rPr>
                <w:spacing w:val="-2"/>
                <w:sz w:val="22"/>
              </w:rPr>
              <w:t> </w:t>
            </w:r>
            <w:r>
              <w:rPr>
                <w:sz w:val="22"/>
              </w:rPr>
              <w:t>ust.</w:t>
            </w:r>
            <w:r>
              <w:rPr>
                <w:spacing w:val="-9"/>
                <w:sz w:val="22"/>
              </w:rPr>
              <w:t> </w:t>
            </w:r>
            <w:r>
              <w:rPr>
                <w:sz w:val="22"/>
              </w:rPr>
              <w:t>7</w:t>
            </w:r>
            <w:r>
              <w:rPr>
                <w:spacing w:val="-3"/>
                <w:sz w:val="22"/>
              </w:rPr>
              <w:t> </w:t>
            </w:r>
            <w:r>
              <w:rPr>
                <w:sz w:val="22"/>
              </w:rPr>
              <w:t>ustawy</w:t>
            </w:r>
            <w:r>
              <w:rPr>
                <w:spacing w:val="-6"/>
                <w:sz w:val="22"/>
              </w:rPr>
              <w:t> </w:t>
            </w:r>
            <w:r>
              <w:rPr>
                <w:sz w:val="22"/>
              </w:rPr>
              <w:t>o</w:t>
            </w:r>
            <w:r>
              <w:rPr>
                <w:spacing w:val="-4"/>
                <w:sz w:val="22"/>
              </w:rPr>
              <w:t> </w:t>
            </w:r>
            <w:r>
              <w:rPr>
                <w:sz w:val="22"/>
              </w:rPr>
              <w:t>odnawialnych źródłach energii, po znajdujących się w tych jednostkach redakcyjnych (w różnych przypadkach) wyrazach „operatorzy systemów dystrybucyjnych elektroenergetycznych” należy dodać (w odpowiednich przypadkach)</w:t>
            </w:r>
            <w:r>
              <w:rPr>
                <w:spacing w:val="-15"/>
                <w:sz w:val="22"/>
              </w:rPr>
              <w:t> </w:t>
            </w:r>
            <w:r>
              <w:rPr>
                <w:sz w:val="22"/>
              </w:rPr>
              <w:t>wyrazy</w:t>
            </w:r>
          </w:p>
          <w:p>
            <w:pPr>
              <w:pStyle w:val="TableParagraph"/>
              <w:ind w:left="111" w:right="97"/>
              <w:jc w:val="both"/>
              <w:rPr>
                <w:sz w:val="22"/>
              </w:rPr>
            </w:pPr>
            <w:r>
              <w:rPr>
                <w:sz w:val="22"/>
              </w:rPr>
              <w:t>„w</w:t>
            </w:r>
            <w:r>
              <w:rPr>
                <w:spacing w:val="-6"/>
                <w:sz w:val="22"/>
              </w:rPr>
              <w:t> </w:t>
            </w:r>
            <w:r>
              <w:rPr>
                <w:sz w:val="22"/>
              </w:rPr>
              <w:t>tym</w:t>
            </w:r>
            <w:r>
              <w:rPr>
                <w:spacing w:val="-7"/>
                <w:sz w:val="22"/>
              </w:rPr>
              <w:t> </w:t>
            </w:r>
            <w:r>
              <w:rPr>
                <w:sz w:val="22"/>
              </w:rPr>
              <w:t>operatorzy</w:t>
            </w:r>
            <w:r>
              <w:rPr>
                <w:spacing w:val="-7"/>
                <w:sz w:val="22"/>
              </w:rPr>
              <w:t> </w:t>
            </w:r>
            <w:r>
              <w:rPr>
                <w:sz w:val="22"/>
              </w:rPr>
              <w:t>zamkniętych</w:t>
            </w:r>
            <w:r>
              <w:rPr>
                <w:spacing w:val="-4"/>
                <w:sz w:val="22"/>
              </w:rPr>
              <w:t> </w:t>
            </w:r>
            <w:r>
              <w:rPr>
                <w:sz w:val="22"/>
              </w:rPr>
              <w:t>systemów</w:t>
            </w:r>
            <w:r>
              <w:rPr>
                <w:spacing w:val="-6"/>
                <w:sz w:val="22"/>
              </w:rPr>
              <w:t> </w:t>
            </w:r>
            <w:r>
              <w:rPr>
                <w:sz w:val="22"/>
              </w:rPr>
              <w:t>dystrybucyjnych,</w:t>
            </w:r>
            <w:r>
              <w:rPr>
                <w:spacing w:val="-5"/>
                <w:sz w:val="22"/>
              </w:rPr>
              <w:t> </w:t>
            </w:r>
            <w:r>
              <w:rPr>
                <w:sz w:val="22"/>
              </w:rPr>
              <w:t>o</w:t>
            </w:r>
            <w:r>
              <w:rPr>
                <w:spacing w:val="-5"/>
                <w:sz w:val="22"/>
              </w:rPr>
              <w:t> </w:t>
            </w:r>
            <w:r>
              <w:rPr>
                <w:sz w:val="22"/>
              </w:rPr>
              <w:t>których</w:t>
            </w:r>
            <w:r>
              <w:rPr>
                <w:spacing w:val="-4"/>
                <w:sz w:val="22"/>
              </w:rPr>
              <w:t> </w:t>
            </w:r>
            <w:r>
              <w:rPr>
                <w:sz w:val="22"/>
              </w:rPr>
              <w:t>mowa</w:t>
            </w:r>
            <w:r>
              <w:rPr>
                <w:spacing w:val="-4"/>
                <w:sz w:val="22"/>
              </w:rPr>
              <w:t> </w:t>
            </w:r>
            <w:r>
              <w:rPr>
                <w:sz w:val="22"/>
              </w:rPr>
              <w:t>w art. 9da ust.1 ustawy – Prawo</w:t>
            </w:r>
            <w:r>
              <w:rPr>
                <w:spacing w:val="-9"/>
                <w:sz w:val="22"/>
              </w:rPr>
              <w:t> </w:t>
            </w:r>
            <w:r>
              <w:rPr>
                <w:sz w:val="22"/>
              </w:rPr>
              <w:t>energetyczne.</w:t>
            </w:r>
          </w:p>
          <w:p>
            <w:pPr>
              <w:pStyle w:val="TableParagraph"/>
              <w:ind w:left="111" w:right="96"/>
              <w:jc w:val="both"/>
              <w:rPr>
                <w:sz w:val="22"/>
              </w:rPr>
            </w:pPr>
            <w:r>
              <w:rPr>
                <w:sz w:val="22"/>
              </w:rPr>
              <w:t>2) Wobec zgłaszanych przez prosumentów postulatów transparentnego uregulowania kwestii dokonywania rozliczeń, o których mowa w art. 4 ust. 1 i ust. 3 ustawy</w:t>
            </w:r>
          </w:p>
          <w:p>
            <w:pPr>
              <w:pStyle w:val="TableParagraph"/>
              <w:ind w:left="111"/>
              <w:rPr>
                <w:sz w:val="22"/>
              </w:rPr>
            </w:pPr>
            <w:r>
              <w:rPr>
                <w:sz w:val="22"/>
              </w:rPr>
              <w:t>o odnawialnych źródłach energii, zasadnym jest wprowadzenie do ustawy</w:t>
            </w:r>
          </w:p>
          <w:p>
            <w:pPr>
              <w:pStyle w:val="TableParagraph"/>
              <w:ind w:left="111" w:right="96"/>
              <w:jc w:val="both"/>
              <w:rPr>
                <w:sz w:val="22"/>
              </w:rPr>
            </w:pPr>
            <w:r>
              <w:rPr>
                <w:sz w:val="22"/>
              </w:rPr>
              <w:t>o odnawialnych źródłach energii stosownych rozwiązań w tym zakresie (w załączeniu pismo Prezesa URE z dnia 26 października 2018 r., znak:</w:t>
            </w:r>
          </w:p>
          <w:p>
            <w:pPr>
              <w:pStyle w:val="TableParagraph"/>
              <w:spacing w:line="252" w:lineRule="exact"/>
              <w:ind w:left="111" w:right="96"/>
              <w:jc w:val="both"/>
              <w:rPr>
                <w:sz w:val="22"/>
              </w:rPr>
            </w:pPr>
            <w:r>
              <w:rPr>
                <w:sz w:val="22"/>
              </w:rPr>
              <w:t>DZO.WKP.0730.6.3.2018.JO,</w:t>
            </w:r>
            <w:r>
              <w:rPr>
                <w:spacing w:val="-7"/>
                <w:sz w:val="22"/>
              </w:rPr>
              <w:t> </w:t>
            </w:r>
            <w:r>
              <w:rPr>
                <w:sz w:val="22"/>
              </w:rPr>
              <w:t>skierowane</w:t>
            </w:r>
            <w:r>
              <w:rPr>
                <w:spacing w:val="-6"/>
                <w:sz w:val="22"/>
              </w:rPr>
              <w:t> </w:t>
            </w:r>
            <w:r>
              <w:rPr>
                <w:sz w:val="22"/>
              </w:rPr>
              <w:t>do</w:t>
            </w:r>
            <w:r>
              <w:rPr>
                <w:spacing w:val="-7"/>
                <w:sz w:val="22"/>
              </w:rPr>
              <w:t> </w:t>
            </w:r>
            <w:r>
              <w:rPr>
                <w:sz w:val="22"/>
              </w:rPr>
              <w:t>Ministra</w:t>
            </w:r>
            <w:r>
              <w:rPr>
                <w:spacing w:val="-8"/>
                <w:sz w:val="22"/>
              </w:rPr>
              <w:t> </w:t>
            </w:r>
            <w:r>
              <w:rPr>
                <w:sz w:val="22"/>
              </w:rPr>
              <w:t>Energii</w:t>
            </w:r>
            <w:r>
              <w:rPr>
                <w:spacing w:val="-6"/>
                <w:sz w:val="22"/>
              </w:rPr>
              <w:t> </w:t>
            </w:r>
            <w:r>
              <w:rPr>
                <w:sz w:val="22"/>
              </w:rPr>
              <w:t>a</w:t>
            </w:r>
            <w:r>
              <w:rPr>
                <w:spacing w:val="-6"/>
                <w:sz w:val="22"/>
              </w:rPr>
              <w:t> </w:t>
            </w:r>
            <w:r>
              <w:rPr>
                <w:sz w:val="22"/>
              </w:rPr>
              <w:t>dotyczące</w:t>
            </w:r>
            <w:r>
              <w:rPr>
                <w:spacing w:val="-6"/>
                <w:sz w:val="22"/>
              </w:rPr>
              <w:t> </w:t>
            </w:r>
            <w:r>
              <w:rPr>
                <w:sz w:val="22"/>
              </w:rPr>
              <w:t>tego zagadnienia).</w:t>
            </w:r>
          </w:p>
        </w:tc>
        <w:tc>
          <w:tcPr>
            <w:tcW w:w="4536" w:type="dxa"/>
          </w:tcPr>
          <w:p>
            <w:pPr>
              <w:pStyle w:val="TableParagraph"/>
              <w:ind w:left="108" w:right="96"/>
              <w:jc w:val="both"/>
              <w:rPr>
                <w:sz w:val="22"/>
              </w:rPr>
            </w:pPr>
            <w:r>
              <w:rPr>
                <w:sz w:val="22"/>
              </w:rPr>
              <w:t>Uwaga nieuwzględniona. OSDn należą do OSD</w:t>
            </w:r>
            <w:r>
              <w:rPr>
                <w:spacing w:val="-40"/>
                <w:sz w:val="22"/>
              </w:rPr>
              <w:t> </w:t>
            </w:r>
            <w:r>
              <w:rPr>
                <w:sz w:val="22"/>
              </w:rPr>
              <w:t>i nie ma potrzeby wymieniania ich skoro</w:t>
            </w:r>
            <w:r>
              <w:rPr>
                <w:spacing w:val="-34"/>
                <w:sz w:val="22"/>
              </w:rPr>
              <w:t> </w:t>
            </w:r>
            <w:r>
              <w:rPr>
                <w:sz w:val="22"/>
              </w:rPr>
              <w:t>mieszczą się w definicji OSD.</w:t>
            </w:r>
          </w:p>
          <w:p>
            <w:pPr>
              <w:pStyle w:val="TableParagraph"/>
              <w:spacing w:line="252" w:lineRule="exact"/>
              <w:ind w:left="108"/>
              <w:jc w:val="both"/>
              <w:rPr>
                <w:sz w:val="22"/>
              </w:rPr>
            </w:pPr>
            <w:r>
              <w:rPr>
                <w:sz w:val="22"/>
              </w:rPr>
              <w:t>W zakresie prosumenta uwaga do uwzględnienia.</w:t>
            </w:r>
          </w:p>
        </w:tc>
      </w:tr>
      <w:tr>
        <w:trPr>
          <w:trHeight w:val="2277" w:hRule="atLeast"/>
        </w:trPr>
        <w:tc>
          <w:tcPr>
            <w:tcW w:w="902" w:type="dxa"/>
          </w:tcPr>
          <w:p>
            <w:pPr>
              <w:pStyle w:val="TableParagraph"/>
              <w:spacing w:line="249" w:lineRule="exact"/>
              <w:ind w:right="33"/>
              <w:jc w:val="right"/>
              <w:rPr>
                <w:sz w:val="22"/>
              </w:rPr>
            </w:pPr>
            <w:r>
              <w:rPr>
                <w:sz w:val="22"/>
              </w:rPr>
              <w:t>214.</w:t>
            </w:r>
          </w:p>
        </w:tc>
        <w:tc>
          <w:tcPr>
            <w:tcW w:w="1805" w:type="dxa"/>
          </w:tcPr>
          <w:p>
            <w:pPr>
              <w:pStyle w:val="TableParagraph"/>
              <w:ind w:left="108" w:right="96"/>
              <w:jc w:val="center"/>
              <w:rPr>
                <w:sz w:val="22"/>
              </w:rPr>
            </w:pPr>
            <w:r>
              <w:rPr>
                <w:sz w:val="22"/>
              </w:rPr>
              <w:t>Art. 3 pkt 3 lit. c projektu w zakresie art. 45 ust. 8 ustawy o odnawialnych źródłach energii</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1"/>
              <w:jc w:val="both"/>
              <w:rPr>
                <w:sz w:val="22"/>
              </w:rPr>
            </w:pPr>
            <w:r>
              <w:rPr>
                <w:sz w:val="22"/>
              </w:rPr>
              <w:t>Projektowany art. 45 ust. 8 ustawy o OZE przewidziany w art. 3 pkt 3 lit. c) Projektu nie określa tego, do kogo mają należeć w sensie właścicielskim określone tam układy pomiarowo-rozliczeniowe rejestrujące energię elektryczną. Wydaje się, że docelowo właścicielem układu pomiarowo- rozliczeniowego</w:t>
            </w:r>
            <w:r>
              <w:rPr>
                <w:spacing w:val="-7"/>
                <w:sz w:val="22"/>
              </w:rPr>
              <w:t> </w:t>
            </w:r>
            <w:r>
              <w:rPr>
                <w:sz w:val="22"/>
              </w:rPr>
              <w:t>rejestrującego</w:t>
            </w:r>
            <w:r>
              <w:rPr>
                <w:spacing w:val="-8"/>
                <w:sz w:val="22"/>
              </w:rPr>
              <w:t> </w:t>
            </w:r>
            <w:r>
              <w:rPr>
                <w:sz w:val="22"/>
              </w:rPr>
              <w:t>energię</w:t>
            </w:r>
            <w:r>
              <w:rPr>
                <w:spacing w:val="-7"/>
                <w:sz w:val="22"/>
              </w:rPr>
              <w:t> </w:t>
            </w:r>
            <w:r>
              <w:rPr>
                <w:sz w:val="22"/>
              </w:rPr>
              <w:t>elektryczną</w:t>
            </w:r>
            <w:r>
              <w:rPr>
                <w:spacing w:val="-8"/>
                <w:sz w:val="22"/>
              </w:rPr>
              <w:t> </w:t>
            </w:r>
            <w:r>
              <w:rPr>
                <w:sz w:val="22"/>
              </w:rPr>
              <w:t>wprowadzoną</w:t>
            </w:r>
            <w:r>
              <w:rPr>
                <w:spacing w:val="-7"/>
                <w:sz w:val="22"/>
              </w:rPr>
              <w:t> </w:t>
            </w:r>
            <w:r>
              <w:rPr>
                <w:sz w:val="22"/>
              </w:rPr>
              <w:t>do</w:t>
            </w:r>
            <w:r>
              <w:rPr>
                <w:spacing w:val="-8"/>
                <w:sz w:val="22"/>
              </w:rPr>
              <w:t> </w:t>
            </w:r>
            <w:r>
              <w:rPr>
                <w:sz w:val="22"/>
              </w:rPr>
              <w:t>magazynu energii elektrycznej i wyprowadzoną z tego magazynu powinien być właściciel magazynu energii elektrycznej, zaś właścicielem układu pomiarowo- rozliczeniowego  </w:t>
            </w:r>
            <w:r>
              <w:rPr>
                <w:spacing w:val="31"/>
                <w:sz w:val="22"/>
              </w:rPr>
              <w:t> </w:t>
            </w:r>
            <w:r>
              <w:rPr>
                <w:sz w:val="22"/>
              </w:rPr>
              <w:t>rejestrującego  </w:t>
            </w:r>
            <w:r>
              <w:rPr>
                <w:spacing w:val="31"/>
                <w:sz w:val="22"/>
              </w:rPr>
              <w:t> </w:t>
            </w:r>
            <w:r>
              <w:rPr>
                <w:sz w:val="22"/>
              </w:rPr>
              <w:t>energię  </w:t>
            </w:r>
            <w:r>
              <w:rPr>
                <w:spacing w:val="30"/>
                <w:sz w:val="22"/>
              </w:rPr>
              <w:t> </w:t>
            </w:r>
            <w:r>
              <w:rPr>
                <w:sz w:val="22"/>
              </w:rPr>
              <w:t>elektryczną  </w:t>
            </w:r>
            <w:r>
              <w:rPr>
                <w:spacing w:val="32"/>
                <w:sz w:val="22"/>
              </w:rPr>
              <w:t> </w:t>
            </w:r>
            <w:r>
              <w:rPr>
                <w:sz w:val="22"/>
              </w:rPr>
              <w:t>pobraną  </w:t>
            </w:r>
            <w:r>
              <w:rPr>
                <w:spacing w:val="33"/>
                <w:sz w:val="22"/>
              </w:rPr>
              <w:t> </w:t>
            </w:r>
            <w:r>
              <w:rPr>
                <w:sz w:val="22"/>
              </w:rPr>
              <w:t>z  </w:t>
            </w:r>
            <w:r>
              <w:rPr>
                <w:spacing w:val="29"/>
                <w:sz w:val="22"/>
              </w:rPr>
              <w:t> </w:t>
            </w:r>
            <w:r>
              <w:rPr>
                <w:sz w:val="22"/>
              </w:rPr>
              <w:t>sieci  </w:t>
            </w:r>
            <w:r>
              <w:rPr>
                <w:spacing w:val="30"/>
                <w:sz w:val="22"/>
              </w:rPr>
              <w:t> </w:t>
            </w:r>
            <w:r>
              <w:rPr>
                <w:sz w:val="22"/>
              </w:rPr>
              <w:t>i</w:t>
            </w:r>
          </w:p>
          <w:p>
            <w:pPr>
              <w:pStyle w:val="TableParagraph"/>
              <w:spacing w:line="238" w:lineRule="exact"/>
              <w:ind w:left="111"/>
              <w:jc w:val="both"/>
              <w:rPr>
                <w:sz w:val="22"/>
              </w:rPr>
            </w:pPr>
            <w:r>
              <w:rPr>
                <w:sz w:val="22"/>
              </w:rPr>
              <w:t>wprowadzoną</w:t>
            </w:r>
            <w:r>
              <w:rPr>
                <w:spacing w:val="30"/>
                <w:sz w:val="22"/>
              </w:rPr>
              <w:t> </w:t>
            </w:r>
            <w:r>
              <w:rPr>
                <w:sz w:val="22"/>
              </w:rPr>
              <w:t>do</w:t>
            </w:r>
            <w:r>
              <w:rPr>
                <w:spacing w:val="29"/>
                <w:sz w:val="22"/>
              </w:rPr>
              <w:t> </w:t>
            </w:r>
            <w:r>
              <w:rPr>
                <w:sz w:val="22"/>
              </w:rPr>
              <w:t>sieci</w:t>
            </w:r>
            <w:r>
              <w:rPr>
                <w:spacing w:val="29"/>
                <w:sz w:val="22"/>
              </w:rPr>
              <w:t> </w:t>
            </w:r>
            <w:r>
              <w:rPr>
                <w:sz w:val="22"/>
              </w:rPr>
              <w:t>przez</w:t>
            </w:r>
            <w:r>
              <w:rPr>
                <w:spacing w:val="29"/>
                <w:sz w:val="22"/>
              </w:rPr>
              <w:t> </w:t>
            </w:r>
            <w:r>
              <w:rPr>
                <w:sz w:val="22"/>
              </w:rPr>
              <w:t>ten</w:t>
            </w:r>
            <w:r>
              <w:rPr>
                <w:spacing w:val="32"/>
                <w:sz w:val="22"/>
              </w:rPr>
              <w:t> </w:t>
            </w:r>
            <w:r>
              <w:rPr>
                <w:sz w:val="22"/>
              </w:rPr>
              <w:t>magazyn</w:t>
            </w:r>
            <w:r>
              <w:rPr>
                <w:spacing w:val="30"/>
                <w:sz w:val="22"/>
              </w:rPr>
              <w:t> </w:t>
            </w:r>
            <w:r>
              <w:rPr>
                <w:sz w:val="22"/>
              </w:rPr>
              <w:t>energii</w:t>
            </w:r>
            <w:r>
              <w:rPr>
                <w:spacing w:val="32"/>
                <w:sz w:val="22"/>
              </w:rPr>
              <w:t> </w:t>
            </w:r>
            <w:r>
              <w:rPr>
                <w:sz w:val="22"/>
              </w:rPr>
              <w:t>elektrycznej</w:t>
            </w:r>
            <w:r>
              <w:rPr>
                <w:spacing w:val="31"/>
                <w:sz w:val="22"/>
              </w:rPr>
              <w:t> </w:t>
            </w:r>
            <w:r>
              <w:rPr>
                <w:sz w:val="22"/>
              </w:rPr>
              <w:t>powinien</w:t>
            </w:r>
            <w:r>
              <w:rPr>
                <w:spacing w:val="29"/>
                <w:sz w:val="22"/>
              </w:rPr>
              <w:t> </w:t>
            </w:r>
            <w:r>
              <w:rPr>
                <w:sz w:val="22"/>
              </w:rPr>
              <w:t>być</w:t>
            </w:r>
          </w:p>
        </w:tc>
        <w:tc>
          <w:tcPr>
            <w:tcW w:w="4536" w:type="dxa"/>
          </w:tcPr>
          <w:p>
            <w:pPr>
              <w:pStyle w:val="TableParagraph"/>
              <w:ind w:left="108" w:right="92"/>
              <w:jc w:val="both"/>
              <w:rPr>
                <w:sz w:val="22"/>
              </w:rPr>
            </w:pPr>
            <w:r>
              <w:rPr>
                <w:sz w:val="22"/>
              </w:rPr>
              <w:t>Powyższe wynika z obecnie obowiązujących przepisów prawa (Kodeksu Cywilnego – art.</w:t>
            </w:r>
            <w:r>
              <w:rPr>
                <w:spacing w:val="-32"/>
                <w:sz w:val="22"/>
              </w:rPr>
              <w:t> </w:t>
            </w:r>
            <w:r>
              <w:rPr>
                <w:sz w:val="22"/>
              </w:rPr>
              <w:t>49). Nie ma w tym obszarze</w:t>
            </w:r>
            <w:r>
              <w:rPr>
                <w:spacing w:val="-6"/>
                <w:sz w:val="22"/>
              </w:rPr>
              <w:t> </w:t>
            </w:r>
            <w:r>
              <w:rPr>
                <w:sz w:val="22"/>
              </w:rPr>
              <w:t>wątpliwości.</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49"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Pr>
                <w:sz w:val="22"/>
              </w:rPr>
            </w:pPr>
            <w:r>
              <w:rPr>
                <w:sz w:val="22"/>
              </w:rPr>
              <w:t>właściciel sieci. Dla rozwiania ewentualnych wątpliwości w tym względzie powinno się to wyraźnie przesądzić w powołanym przepisie.</w:t>
            </w:r>
          </w:p>
        </w:tc>
        <w:tc>
          <w:tcPr>
            <w:tcW w:w="4536" w:type="dxa"/>
          </w:tcPr>
          <w:p>
            <w:pPr>
              <w:pStyle w:val="TableParagraph"/>
              <w:rPr>
                <w:sz w:val="22"/>
              </w:rPr>
            </w:pPr>
          </w:p>
        </w:tc>
      </w:tr>
      <w:tr>
        <w:trPr>
          <w:trHeight w:val="1264" w:hRule="atLeast"/>
        </w:trPr>
        <w:tc>
          <w:tcPr>
            <w:tcW w:w="902" w:type="dxa"/>
          </w:tcPr>
          <w:p>
            <w:pPr>
              <w:pStyle w:val="TableParagraph"/>
              <w:spacing w:line="247" w:lineRule="exact"/>
              <w:ind w:right="33"/>
              <w:jc w:val="right"/>
              <w:rPr>
                <w:sz w:val="22"/>
              </w:rPr>
            </w:pPr>
            <w:r>
              <w:rPr>
                <w:sz w:val="22"/>
              </w:rPr>
              <w:t>215.</w:t>
            </w:r>
          </w:p>
        </w:tc>
        <w:tc>
          <w:tcPr>
            <w:tcW w:w="1805" w:type="dxa"/>
          </w:tcPr>
          <w:p>
            <w:pPr>
              <w:pStyle w:val="TableParagraph"/>
              <w:ind w:left="109" w:right="96"/>
              <w:jc w:val="center"/>
              <w:rPr>
                <w:sz w:val="22"/>
              </w:rPr>
            </w:pPr>
            <w:r>
              <w:rPr>
                <w:sz w:val="22"/>
              </w:rPr>
              <w:t>Art. 4 projektu w zakresie art. 63 ustawy o rynku mocy</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8"/>
              <w:jc w:val="both"/>
              <w:rPr>
                <w:sz w:val="22"/>
              </w:rPr>
            </w:pPr>
            <w:r>
              <w:rPr>
                <w:sz w:val="22"/>
              </w:rPr>
              <w:t>Należy uzupełnić art. 63 ustawy o rynku mocy o sytuację braku możliwości korzystania ze wsparcia na rynku mocy jeśli podmiot posiadający dedykowaną instalację spalania wielopaliwowego wygrał aukcję oze.</w:t>
            </w:r>
          </w:p>
        </w:tc>
        <w:tc>
          <w:tcPr>
            <w:tcW w:w="4536" w:type="dxa"/>
          </w:tcPr>
          <w:p>
            <w:pPr>
              <w:pStyle w:val="TableParagraph"/>
              <w:spacing w:line="247" w:lineRule="exact"/>
              <w:ind w:left="108"/>
              <w:rPr>
                <w:sz w:val="22"/>
              </w:rPr>
            </w:pPr>
            <w:r>
              <w:rPr>
                <w:sz w:val="22"/>
              </w:rPr>
              <w:t>Uwaga poza zakresem ustawy.</w:t>
            </w:r>
          </w:p>
        </w:tc>
      </w:tr>
      <w:tr>
        <w:trPr>
          <w:trHeight w:val="5818" w:hRule="atLeast"/>
        </w:trPr>
        <w:tc>
          <w:tcPr>
            <w:tcW w:w="902" w:type="dxa"/>
          </w:tcPr>
          <w:p>
            <w:pPr>
              <w:pStyle w:val="TableParagraph"/>
              <w:spacing w:line="247" w:lineRule="exact"/>
              <w:ind w:right="33"/>
              <w:jc w:val="right"/>
              <w:rPr>
                <w:sz w:val="22"/>
              </w:rPr>
            </w:pPr>
            <w:r>
              <w:rPr>
                <w:sz w:val="22"/>
              </w:rPr>
              <w:t>216.</w:t>
            </w:r>
          </w:p>
        </w:tc>
        <w:tc>
          <w:tcPr>
            <w:tcW w:w="1805" w:type="dxa"/>
          </w:tcPr>
          <w:p>
            <w:pPr>
              <w:pStyle w:val="TableParagraph"/>
              <w:ind w:left="108" w:right="95" w:hanging="1"/>
              <w:jc w:val="center"/>
              <w:rPr>
                <w:sz w:val="22"/>
              </w:rPr>
            </w:pPr>
            <w:r>
              <w:rPr>
                <w:sz w:val="22"/>
              </w:rPr>
              <w:t>Art. 5 pkt 4 projektu w zakresie art. 10a ustawy o elektromobilności i paliwach alternatywnych</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2" w:firstLine="340"/>
              <w:jc w:val="both"/>
              <w:rPr>
                <w:sz w:val="22"/>
              </w:rPr>
            </w:pPr>
            <w:r>
              <w:rPr>
                <w:sz w:val="22"/>
              </w:rPr>
              <w:t>Art. 10a ust. 1 ustawy o elektromobilności w brzmieniu przewidzianym w Projekcie stanowi, że „</w:t>
            </w:r>
            <w:r>
              <w:rPr>
                <w:i/>
                <w:sz w:val="22"/>
              </w:rPr>
              <w:t>Pobór energii elektrycznej od posiadaczy pojazdów </w:t>
            </w:r>
            <w:r>
              <w:rPr>
                <w:i/>
                <w:sz w:val="22"/>
              </w:rPr>
              <w:t>elektrycznych bądź pojazdów hybrydowych przy wykorzystaniu dwukierunkowego</w:t>
            </w:r>
            <w:r>
              <w:rPr>
                <w:i/>
                <w:spacing w:val="-11"/>
                <w:sz w:val="22"/>
              </w:rPr>
              <w:t> </w:t>
            </w:r>
            <w:r>
              <w:rPr>
                <w:i/>
                <w:sz w:val="22"/>
              </w:rPr>
              <w:t>punktu</w:t>
            </w:r>
            <w:r>
              <w:rPr>
                <w:i/>
                <w:spacing w:val="-11"/>
                <w:sz w:val="22"/>
              </w:rPr>
              <w:t> </w:t>
            </w:r>
            <w:r>
              <w:rPr>
                <w:i/>
                <w:sz w:val="22"/>
              </w:rPr>
              <w:t>ładowania</w:t>
            </w:r>
            <w:r>
              <w:rPr>
                <w:i/>
                <w:spacing w:val="-11"/>
                <w:sz w:val="22"/>
              </w:rPr>
              <w:t> </w:t>
            </w:r>
            <w:r>
              <w:rPr>
                <w:i/>
                <w:sz w:val="22"/>
              </w:rPr>
              <w:t>może</w:t>
            </w:r>
            <w:r>
              <w:rPr>
                <w:i/>
                <w:spacing w:val="-11"/>
                <w:sz w:val="22"/>
              </w:rPr>
              <w:t> </w:t>
            </w:r>
            <w:r>
              <w:rPr>
                <w:i/>
                <w:sz w:val="22"/>
              </w:rPr>
              <w:t>być</w:t>
            </w:r>
            <w:r>
              <w:rPr>
                <w:i/>
                <w:spacing w:val="-8"/>
                <w:sz w:val="22"/>
              </w:rPr>
              <w:t> </w:t>
            </w:r>
            <w:r>
              <w:rPr>
                <w:i/>
                <w:sz w:val="22"/>
              </w:rPr>
              <w:t>przeprowadzony</w:t>
            </w:r>
            <w:r>
              <w:rPr>
                <w:i/>
                <w:spacing w:val="-10"/>
                <w:sz w:val="22"/>
              </w:rPr>
              <w:t> </w:t>
            </w:r>
            <w:r>
              <w:rPr>
                <w:i/>
                <w:sz w:val="22"/>
              </w:rPr>
              <w:t>przez</w:t>
            </w:r>
            <w:r>
              <w:rPr>
                <w:i/>
                <w:spacing w:val="-11"/>
                <w:sz w:val="22"/>
              </w:rPr>
              <w:t> </w:t>
            </w:r>
            <w:r>
              <w:rPr>
                <w:i/>
                <w:sz w:val="22"/>
              </w:rPr>
              <w:t>operatora ogólnodostępnej stacji ładowania lub operatora systemu dystrybucyjnego elektroenergetycznego.</w:t>
            </w:r>
            <w:r>
              <w:rPr>
                <w:sz w:val="22"/>
              </w:rPr>
              <w:t>”. W tym kontekście nie jest dostatecznie precyzyjne sformułowanie mówiące o tym, że wymieniony w tym przepisie operator </w:t>
            </w:r>
            <w:r>
              <w:rPr>
                <w:sz w:val="22"/>
                <w:u w:val="single"/>
              </w:rPr>
              <w:t>może</w:t>
            </w:r>
            <w:r>
              <w:rPr>
                <w:sz w:val="22"/>
              </w:rPr>
              <w:t> </w:t>
            </w:r>
            <w:r>
              <w:rPr>
                <w:sz w:val="22"/>
                <w:u w:val="single"/>
              </w:rPr>
              <w:t>przeprowadzić pobór energii elektrycznej</w:t>
            </w:r>
            <w:r>
              <w:rPr>
                <w:sz w:val="22"/>
              </w:rPr>
              <w:t> od posiadaczy pojazdów. Nie jest bowiem jasne, na jakiej podstawie prawnej powinno następować przeprowadzenie</w:t>
            </w:r>
            <w:r>
              <w:rPr>
                <w:spacing w:val="-9"/>
                <w:sz w:val="22"/>
              </w:rPr>
              <w:t> </w:t>
            </w:r>
            <w:r>
              <w:rPr>
                <w:sz w:val="22"/>
              </w:rPr>
              <w:t>tego</w:t>
            </w:r>
            <w:r>
              <w:rPr>
                <w:spacing w:val="-6"/>
                <w:sz w:val="22"/>
              </w:rPr>
              <w:t> </w:t>
            </w:r>
            <w:r>
              <w:rPr>
                <w:sz w:val="22"/>
              </w:rPr>
              <w:t>poboru,</w:t>
            </w:r>
            <w:r>
              <w:rPr>
                <w:spacing w:val="-6"/>
                <w:sz w:val="22"/>
              </w:rPr>
              <w:t> </w:t>
            </w:r>
            <w:r>
              <w:rPr>
                <w:sz w:val="22"/>
              </w:rPr>
              <w:t>a</w:t>
            </w:r>
            <w:r>
              <w:rPr>
                <w:spacing w:val="-8"/>
                <w:sz w:val="22"/>
              </w:rPr>
              <w:t> </w:t>
            </w:r>
            <w:r>
              <w:rPr>
                <w:sz w:val="22"/>
              </w:rPr>
              <w:t>w</w:t>
            </w:r>
            <w:r>
              <w:rPr>
                <w:spacing w:val="-7"/>
                <w:sz w:val="22"/>
              </w:rPr>
              <w:t> </w:t>
            </w:r>
            <w:r>
              <w:rPr>
                <w:sz w:val="22"/>
              </w:rPr>
              <w:t>szczególności</w:t>
            </w:r>
            <w:r>
              <w:rPr>
                <w:spacing w:val="-6"/>
                <w:sz w:val="22"/>
              </w:rPr>
              <w:t> </w:t>
            </w:r>
            <w:r>
              <w:rPr>
                <w:sz w:val="22"/>
              </w:rPr>
              <w:t>czy</w:t>
            </w:r>
            <w:r>
              <w:rPr>
                <w:spacing w:val="-9"/>
                <w:sz w:val="22"/>
              </w:rPr>
              <w:t> </w:t>
            </w:r>
            <w:r>
              <w:rPr>
                <w:sz w:val="22"/>
              </w:rPr>
              <w:t>powinno</w:t>
            </w:r>
            <w:r>
              <w:rPr>
                <w:spacing w:val="-9"/>
                <w:sz w:val="22"/>
              </w:rPr>
              <w:t> </w:t>
            </w:r>
            <w:r>
              <w:rPr>
                <w:sz w:val="22"/>
              </w:rPr>
              <w:t>to</w:t>
            </w:r>
            <w:r>
              <w:rPr>
                <w:spacing w:val="-6"/>
                <w:sz w:val="22"/>
              </w:rPr>
              <w:t> </w:t>
            </w:r>
            <w:r>
              <w:rPr>
                <w:sz w:val="22"/>
              </w:rPr>
              <w:t>następować</w:t>
            </w:r>
            <w:r>
              <w:rPr>
                <w:spacing w:val="-8"/>
                <w:sz w:val="22"/>
              </w:rPr>
              <w:t> </w:t>
            </w:r>
            <w:r>
              <w:rPr>
                <w:sz w:val="22"/>
              </w:rPr>
              <w:t>na podstawie umowy sprzedaży energii elektrycznej, czy też może to następować na podstawie umowy magazynowania energii elektrycznej, tak aby następnie posiadacz</w:t>
            </w:r>
            <w:r>
              <w:rPr>
                <w:spacing w:val="-12"/>
                <w:sz w:val="22"/>
              </w:rPr>
              <w:t> </w:t>
            </w:r>
            <w:r>
              <w:rPr>
                <w:sz w:val="22"/>
              </w:rPr>
              <w:t>pojazdu</w:t>
            </w:r>
            <w:r>
              <w:rPr>
                <w:spacing w:val="-9"/>
                <w:sz w:val="22"/>
              </w:rPr>
              <w:t> </w:t>
            </w:r>
            <w:r>
              <w:rPr>
                <w:sz w:val="22"/>
              </w:rPr>
              <w:t>mógł</w:t>
            </w:r>
            <w:r>
              <w:rPr>
                <w:spacing w:val="-9"/>
                <w:sz w:val="22"/>
              </w:rPr>
              <w:t> </w:t>
            </w:r>
            <w:r>
              <w:rPr>
                <w:sz w:val="22"/>
              </w:rPr>
              <w:t>w</w:t>
            </w:r>
            <w:r>
              <w:rPr>
                <w:spacing w:val="-11"/>
                <w:sz w:val="22"/>
              </w:rPr>
              <w:t> </w:t>
            </w:r>
            <w:r>
              <w:rPr>
                <w:sz w:val="22"/>
              </w:rPr>
              <w:t>razie</w:t>
            </w:r>
            <w:r>
              <w:rPr>
                <w:spacing w:val="-8"/>
                <w:sz w:val="22"/>
              </w:rPr>
              <w:t> </w:t>
            </w:r>
            <w:r>
              <w:rPr>
                <w:sz w:val="22"/>
              </w:rPr>
              <w:t>potrzeby</w:t>
            </w:r>
            <w:r>
              <w:rPr>
                <w:spacing w:val="-12"/>
                <w:sz w:val="22"/>
              </w:rPr>
              <w:t> </w:t>
            </w:r>
            <w:r>
              <w:rPr>
                <w:sz w:val="22"/>
              </w:rPr>
              <w:t>skorzystać</w:t>
            </w:r>
            <w:r>
              <w:rPr>
                <w:spacing w:val="-8"/>
                <w:sz w:val="22"/>
              </w:rPr>
              <w:t> </w:t>
            </w:r>
            <w:r>
              <w:rPr>
                <w:sz w:val="22"/>
              </w:rPr>
              <w:t>z</w:t>
            </w:r>
            <w:r>
              <w:rPr>
                <w:spacing w:val="-12"/>
                <w:sz w:val="22"/>
              </w:rPr>
              <w:t> </w:t>
            </w:r>
            <w:r>
              <w:rPr>
                <w:sz w:val="22"/>
              </w:rPr>
              <w:t>usługi</w:t>
            </w:r>
            <w:r>
              <w:rPr>
                <w:spacing w:val="-8"/>
                <w:sz w:val="22"/>
              </w:rPr>
              <w:t> </w:t>
            </w:r>
            <w:r>
              <w:rPr>
                <w:sz w:val="22"/>
              </w:rPr>
              <w:t>ładowania</w:t>
            </w:r>
            <w:r>
              <w:rPr>
                <w:spacing w:val="-9"/>
                <w:sz w:val="22"/>
              </w:rPr>
              <w:t> </w:t>
            </w:r>
            <w:r>
              <w:rPr>
                <w:sz w:val="22"/>
              </w:rPr>
              <w:t>pojazdu i rozliczenia się w tym przypadku z uwzględnieniem zmagazynowanej uprzednio u operatora energii elektrycznej. Projektowany art. 10a ust. 1 ustawy o elektromobilności nie rozstrzyga też, czy operator ogólnodostępnej stacji ładowania lub operator systemu dystrybucyjnego elektroenergetycznego ma prawny </w:t>
            </w:r>
            <w:r>
              <w:rPr>
                <w:sz w:val="22"/>
                <w:u w:val="single"/>
              </w:rPr>
              <w:t>obowiązek</w:t>
            </w:r>
            <w:r>
              <w:rPr>
                <w:sz w:val="22"/>
              </w:rPr>
              <w:t> przeprowadzenia przewidzianego w tym przepisie poboru energii elektrycznej od posiadacza pojazdu czy też może on to czynić w sposób prawnie niewymuszony, na podstawie swobodnie wyrażonej woli, np. tylko w razie istnienia ku temu technicznych możliwości. Wskazane wyżej kwestie wymagają </w:t>
            </w:r>
            <w:r>
              <w:rPr>
                <w:i/>
                <w:sz w:val="22"/>
              </w:rPr>
              <w:t>de lege ferenda</w:t>
            </w:r>
            <w:r>
              <w:rPr>
                <w:i/>
                <w:spacing w:val="-6"/>
                <w:sz w:val="22"/>
              </w:rPr>
              <w:t> </w:t>
            </w:r>
            <w:r>
              <w:rPr>
                <w:sz w:val="22"/>
              </w:rPr>
              <w:t>doprecyzowania.</w:t>
            </w:r>
          </w:p>
        </w:tc>
        <w:tc>
          <w:tcPr>
            <w:tcW w:w="4536" w:type="dxa"/>
          </w:tcPr>
          <w:p>
            <w:pPr>
              <w:pStyle w:val="TableParagraph"/>
              <w:ind w:left="108" w:right="94"/>
              <w:jc w:val="both"/>
              <w:rPr>
                <w:sz w:val="22"/>
              </w:rPr>
            </w:pPr>
            <w:r>
              <w:rPr>
                <w:sz w:val="22"/>
              </w:rPr>
              <w:t>Przepis</w:t>
            </w:r>
            <w:r>
              <w:rPr>
                <w:spacing w:val="-10"/>
                <w:sz w:val="22"/>
              </w:rPr>
              <w:t> </w:t>
            </w:r>
            <w:r>
              <w:rPr>
                <w:sz w:val="22"/>
              </w:rPr>
              <w:t>ma</w:t>
            </w:r>
            <w:r>
              <w:rPr>
                <w:spacing w:val="-8"/>
                <w:sz w:val="22"/>
              </w:rPr>
              <w:t> </w:t>
            </w:r>
            <w:r>
              <w:rPr>
                <w:sz w:val="22"/>
              </w:rPr>
              <w:t>charakter</w:t>
            </w:r>
            <w:r>
              <w:rPr>
                <w:spacing w:val="-9"/>
                <w:sz w:val="22"/>
              </w:rPr>
              <w:t> </w:t>
            </w:r>
            <w:r>
              <w:rPr>
                <w:sz w:val="22"/>
              </w:rPr>
              <w:t>fakultatywny.</w:t>
            </w:r>
            <w:r>
              <w:rPr>
                <w:spacing w:val="-7"/>
                <w:sz w:val="22"/>
              </w:rPr>
              <w:t> </w:t>
            </w:r>
            <w:r>
              <w:rPr>
                <w:sz w:val="22"/>
              </w:rPr>
              <w:t>Z</w:t>
            </w:r>
            <w:r>
              <w:rPr>
                <w:spacing w:val="-9"/>
                <w:sz w:val="22"/>
              </w:rPr>
              <w:t> </w:t>
            </w:r>
            <w:r>
              <w:rPr>
                <w:sz w:val="22"/>
              </w:rPr>
              <w:t>konstrukcji przepisów ustawy o lektromobilności i paliwach alternatywnych wynika, że ani pobór ani oddawanie ee. z/do punktu ładowania nie jest sprzedażą tej</w:t>
            </w:r>
            <w:r>
              <w:rPr>
                <w:spacing w:val="-1"/>
                <w:sz w:val="22"/>
              </w:rPr>
              <w:t> </w:t>
            </w:r>
            <w:r>
              <w:rPr>
                <w:sz w:val="22"/>
              </w:rPr>
              <w:t>energii.</w:t>
            </w:r>
          </w:p>
        </w:tc>
      </w:tr>
      <w:tr>
        <w:trPr>
          <w:trHeight w:val="1267" w:hRule="atLeast"/>
        </w:trPr>
        <w:tc>
          <w:tcPr>
            <w:tcW w:w="902" w:type="dxa"/>
          </w:tcPr>
          <w:p>
            <w:pPr>
              <w:pStyle w:val="TableParagraph"/>
              <w:spacing w:line="247" w:lineRule="exact"/>
              <w:ind w:right="33"/>
              <w:jc w:val="right"/>
              <w:rPr>
                <w:sz w:val="22"/>
              </w:rPr>
            </w:pPr>
            <w:r>
              <w:rPr>
                <w:sz w:val="22"/>
              </w:rPr>
              <w:t>217.</w:t>
            </w:r>
          </w:p>
        </w:tc>
        <w:tc>
          <w:tcPr>
            <w:tcW w:w="1805" w:type="dxa"/>
          </w:tcPr>
          <w:p>
            <w:pPr>
              <w:pStyle w:val="TableParagraph"/>
              <w:ind w:left="233" w:right="220" w:hanging="1"/>
              <w:jc w:val="center"/>
              <w:rPr>
                <w:sz w:val="22"/>
              </w:rPr>
            </w:pPr>
            <w:r>
              <w:rPr>
                <w:sz w:val="22"/>
              </w:rPr>
              <w:t>Art. 5 pkt 7 projektu w zakresie art. 68</w:t>
            </w:r>
          </w:p>
          <w:p>
            <w:pPr>
              <w:pStyle w:val="TableParagraph"/>
              <w:spacing w:line="252" w:lineRule="exact"/>
              <w:ind w:left="108" w:right="95" w:hanging="1"/>
              <w:jc w:val="center"/>
              <w:rPr>
                <w:sz w:val="22"/>
              </w:rPr>
            </w:pPr>
            <w:r>
              <w:rPr>
                <w:sz w:val="22"/>
              </w:rPr>
              <w:t>ust. 3 ustawy o elektromobilności</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6" w:firstLine="340"/>
              <w:jc w:val="both"/>
              <w:rPr>
                <w:sz w:val="22"/>
              </w:rPr>
            </w:pPr>
            <w:r>
              <w:rPr>
                <w:sz w:val="22"/>
              </w:rPr>
              <w:t>Art. 5 pkt 7 Projektu wprowadza w ustawie o elektromobilności przepis art. 68 ust. 3. Tymczasem w ustawie o elektromobilności przepis art. 68 ust. 3 już istnieje i ma dokładnie taką samą treść jak ta proponowana w art. 5 pkt 7 Projektu. Art. 68 ust. 3 ustawy o elektromobilności został do tej ustawy</w:t>
            </w:r>
          </w:p>
        </w:tc>
        <w:tc>
          <w:tcPr>
            <w:tcW w:w="4536" w:type="dxa"/>
          </w:tcPr>
          <w:p>
            <w:pPr>
              <w:pStyle w:val="TableParagraph"/>
              <w:spacing w:line="247" w:lineRule="exact"/>
              <w:ind w:left="108"/>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49" w:hRule="atLeast"/>
        </w:trPr>
        <w:tc>
          <w:tcPr>
            <w:tcW w:w="902" w:type="dxa"/>
          </w:tcPr>
          <w:p>
            <w:pPr>
              <w:pStyle w:val="TableParagraph"/>
              <w:rPr>
                <w:sz w:val="22"/>
              </w:rPr>
            </w:pPr>
          </w:p>
        </w:tc>
        <w:tc>
          <w:tcPr>
            <w:tcW w:w="1805" w:type="dxa"/>
          </w:tcPr>
          <w:p>
            <w:pPr>
              <w:pStyle w:val="TableParagraph"/>
              <w:ind w:left="223" w:right="195" w:firstLine="223"/>
              <w:rPr>
                <w:sz w:val="22"/>
              </w:rPr>
            </w:pPr>
            <w:r>
              <w:rPr>
                <w:sz w:val="22"/>
              </w:rPr>
              <w:t>i paliwach alternatywnych</w:t>
            </w:r>
          </w:p>
        </w:tc>
        <w:tc>
          <w:tcPr>
            <w:tcW w:w="979" w:type="dxa"/>
          </w:tcPr>
          <w:p>
            <w:pPr>
              <w:pStyle w:val="TableParagraph"/>
              <w:rPr>
                <w:sz w:val="22"/>
              </w:rPr>
            </w:pPr>
          </w:p>
        </w:tc>
        <w:tc>
          <w:tcPr>
            <w:tcW w:w="7232" w:type="dxa"/>
          </w:tcPr>
          <w:p>
            <w:pPr>
              <w:pStyle w:val="TableParagraph"/>
              <w:spacing w:line="235" w:lineRule="auto"/>
              <w:ind w:left="111"/>
              <w:rPr>
                <w:sz w:val="22"/>
              </w:rPr>
            </w:pPr>
            <w:r>
              <w:rPr>
                <w:sz w:val="22"/>
              </w:rPr>
              <w:t>wprowadzony przez art. 4 pkt 3 ustawy z dnia 9 listopada 2018 r. o zmianie ustawy – Prawo energetyczne oraz niektórych innych ustaw</w:t>
            </w:r>
            <w:r>
              <w:rPr>
                <w:position w:val="8"/>
                <w:sz w:val="14"/>
              </w:rPr>
              <w:t>24</w:t>
            </w:r>
            <w:r>
              <w:rPr>
                <w:sz w:val="22"/>
              </w:rPr>
              <w:t>.</w:t>
            </w:r>
          </w:p>
        </w:tc>
        <w:tc>
          <w:tcPr>
            <w:tcW w:w="4536" w:type="dxa"/>
          </w:tcPr>
          <w:p>
            <w:pPr>
              <w:pStyle w:val="TableParagraph"/>
              <w:rPr>
                <w:sz w:val="22"/>
              </w:rPr>
            </w:pPr>
          </w:p>
        </w:tc>
      </w:tr>
      <w:tr>
        <w:trPr>
          <w:trHeight w:val="1264" w:hRule="atLeast"/>
        </w:trPr>
        <w:tc>
          <w:tcPr>
            <w:tcW w:w="902" w:type="dxa"/>
          </w:tcPr>
          <w:p>
            <w:pPr>
              <w:pStyle w:val="TableParagraph"/>
              <w:spacing w:line="247" w:lineRule="exact"/>
              <w:ind w:right="33"/>
              <w:jc w:val="right"/>
              <w:rPr>
                <w:sz w:val="22"/>
              </w:rPr>
            </w:pPr>
            <w:r>
              <w:rPr>
                <w:sz w:val="22"/>
              </w:rPr>
              <w:t>218.</w:t>
            </w:r>
          </w:p>
        </w:tc>
        <w:tc>
          <w:tcPr>
            <w:tcW w:w="1805" w:type="dxa"/>
          </w:tcPr>
          <w:p>
            <w:pPr>
              <w:pStyle w:val="TableParagraph"/>
              <w:ind w:left="535" w:right="352" w:hanging="157"/>
              <w:rPr>
                <w:sz w:val="22"/>
              </w:rPr>
            </w:pPr>
            <w:r>
              <w:rPr>
                <w:sz w:val="22"/>
              </w:rPr>
              <w:t>Art. 6 ust. 2 projektu</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4"/>
              <w:jc w:val="both"/>
              <w:rPr>
                <w:sz w:val="22"/>
              </w:rPr>
            </w:pPr>
            <w:r>
              <w:rPr>
                <w:sz w:val="22"/>
              </w:rPr>
              <w:t>Projektowany przepis nie przewiduje sytuacji, kiedy zobowiązany podmiot nie złoży wniosku o udzielenie koncesji czy dokonanie wpisu. Proponuje się dodanie</w:t>
            </w:r>
            <w:r>
              <w:rPr>
                <w:spacing w:val="-3"/>
                <w:sz w:val="22"/>
              </w:rPr>
              <w:t> </w:t>
            </w:r>
            <w:r>
              <w:rPr>
                <w:sz w:val="22"/>
              </w:rPr>
              <w:t>w</w:t>
            </w:r>
            <w:r>
              <w:rPr>
                <w:spacing w:val="-4"/>
                <w:sz w:val="22"/>
              </w:rPr>
              <w:t> </w:t>
            </w:r>
            <w:r>
              <w:rPr>
                <w:sz w:val="22"/>
              </w:rPr>
              <w:t>ust.</w:t>
            </w:r>
            <w:r>
              <w:rPr>
                <w:spacing w:val="-3"/>
                <w:sz w:val="22"/>
              </w:rPr>
              <w:t> </w:t>
            </w:r>
            <w:r>
              <w:rPr>
                <w:sz w:val="22"/>
              </w:rPr>
              <w:t>2</w:t>
            </w:r>
            <w:r>
              <w:rPr>
                <w:spacing w:val="-3"/>
                <w:sz w:val="22"/>
              </w:rPr>
              <w:t> </w:t>
            </w:r>
            <w:r>
              <w:rPr>
                <w:sz w:val="22"/>
              </w:rPr>
              <w:t>na</w:t>
            </w:r>
            <w:r>
              <w:rPr>
                <w:spacing w:val="-2"/>
                <w:sz w:val="22"/>
              </w:rPr>
              <w:t> </w:t>
            </w:r>
            <w:r>
              <w:rPr>
                <w:sz w:val="22"/>
              </w:rPr>
              <w:t>końcu</w:t>
            </w:r>
            <w:r>
              <w:rPr>
                <w:spacing w:val="-2"/>
                <w:sz w:val="22"/>
              </w:rPr>
              <w:t> </w:t>
            </w:r>
            <w:r>
              <w:rPr>
                <w:sz w:val="22"/>
              </w:rPr>
              <w:t>wyrazów</w:t>
            </w:r>
            <w:r>
              <w:rPr>
                <w:spacing w:val="-5"/>
                <w:sz w:val="22"/>
              </w:rPr>
              <w:t> </w:t>
            </w:r>
            <w:r>
              <w:rPr>
                <w:sz w:val="22"/>
              </w:rPr>
              <w:t>„-</w:t>
            </w:r>
            <w:r>
              <w:rPr>
                <w:spacing w:val="-7"/>
                <w:sz w:val="22"/>
              </w:rPr>
              <w:t> </w:t>
            </w:r>
            <w:r>
              <w:rPr>
                <w:sz w:val="22"/>
              </w:rPr>
              <w:t>pod</w:t>
            </w:r>
            <w:r>
              <w:rPr>
                <w:spacing w:val="-3"/>
                <w:sz w:val="22"/>
              </w:rPr>
              <w:t> </w:t>
            </w:r>
            <w:r>
              <w:rPr>
                <w:sz w:val="22"/>
              </w:rPr>
              <w:t>warunkiem</w:t>
            </w:r>
            <w:r>
              <w:rPr>
                <w:spacing w:val="-4"/>
                <w:sz w:val="22"/>
              </w:rPr>
              <w:t> </w:t>
            </w:r>
            <w:r>
              <w:rPr>
                <w:sz w:val="22"/>
              </w:rPr>
              <w:t>złożenia</w:t>
            </w:r>
            <w:r>
              <w:rPr>
                <w:spacing w:val="-2"/>
                <w:sz w:val="22"/>
              </w:rPr>
              <w:t> </w:t>
            </w:r>
            <w:r>
              <w:rPr>
                <w:sz w:val="22"/>
              </w:rPr>
              <w:t>wniosku</w:t>
            </w:r>
            <w:r>
              <w:rPr>
                <w:spacing w:val="-3"/>
                <w:sz w:val="22"/>
              </w:rPr>
              <w:t> </w:t>
            </w:r>
            <w:r>
              <w:rPr>
                <w:sz w:val="22"/>
              </w:rPr>
              <w:t>o</w:t>
            </w:r>
            <w:r>
              <w:rPr>
                <w:spacing w:val="-3"/>
                <w:sz w:val="22"/>
              </w:rPr>
              <w:t> </w:t>
            </w:r>
            <w:r>
              <w:rPr>
                <w:sz w:val="22"/>
              </w:rPr>
              <w:t>wpis do</w:t>
            </w:r>
            <w:r>
              <w:rPr>
                <w:spacing w:val="11"/>
                <w:sz w:val="22"/>
              </w:rPr>
              <w:t> </w:t>
            </w:r>
            <w:r>
              <w:rPr>
                <w:sz w:val="22"/>
              </w:rPr>
              <w:t>rejestru</w:t>
            </w:r>
            <w:r>
              <w:rPr>
                <w:spacing w:val="12"/>
                <w:sz w:val="22"/>
              </w:rPr>
              <w:t> </w:t>
            </w:r>
            <w:r>
              <w:rPr>
                <w:sz w:val="22"/>
              </w:rPr>
              <w:t>magazynów</w:t>
            </w:r>
            <w:r>
              <w:rPr>
                <w:spacing w:val="10"/>
                <w:sz w:val="22"/>
              </w:rPr>
              <w:t> </w:t>
            </w:r>
            <w:r>
              <w:rPr>
                <w:sz w:val="22"/>
              </w:rPr>
              <w:t>energii</w:t>
            </w:r>
            <w:r>
              <w:rPr>
                <w:spacing w:val="13"/>
                <w:sz w:val="22"/>
              </w:rPr>
              <w:t> </w:t>
            </w:r>
            <w:r>
              <w:rPr>
                <w:sz w:val="22"/>
              </w:rPr>
              <w:t>elektrycznej</w:t>
            </w:r>
            <w:r>
              <w:rPr>
                <w:spacing w:val="12"/>
                <w:sz w:val="22"/>
              </w:rPr>
              <w:t> </w:t>
            </w:r>
            <w:r>
              <w:rPr>
                <w:sz w:val="22"/>
              </w:rPr>
              <w:t>lub</w:t>
            </w:r>
            <w:r>
              <w:rPr>
                <w:spacing w:val="12"/>
                <w:sz w:val="22"/>
              </w:rPr>
              <w:t> </w:t>
            </w:r>
            <w:r>
              <w:rPr>
                <w:sz w:val="22"/>
              </w:rPr>
              <w:t>wniosek</w:t>
            </w:r>
            <w:r>
              <w:rPr>
                <w:spacing w:val="10"/>
                <w:sz w:val="22"/>
              </w:rPr>
              <w:t> </w:t>
            </w:r>
            <w:r>
              <w:rPr>
                <w:sz w:val="22"/>
              </w:rPr>
              <w:t>o</w:t>
            </w:r>
            <w:r>
              <w:rPr>
                <w:spacing w:val="11"/>
                <w:sz w:val="22"/>
              </w:rPr>
              <w:t> </w:t>
            </w:r>
            <w:r>
              <w:rPr>
                <w:sz w:val="22"/>
              </w:rPr>
              <w:t>udzielenie</w:t>
            </w:r>
            <w:r>
              <w:rPr>
                <w:spacing w:val="12"/>
                <w:sz w:val="22"/>
              </w:rPr>
              <w:t> </w:t>
            </w:r>
            <w:r>
              <w:rPr>
                <w:sz w:val="22"/>
              </w:rPr>
              <w:t>koncesji</w:t>
            </w:r>
          </w:p>
          <w:p>
            <w:pPr>
              <w:pStyle w:val="TableParagraph"/>
              <w:spacing w:line="239" w:lineRule="exact"/>
              <w:ind w:left="111"/>
              <w:jc w:val="both"/>
              <w:rPr>
                <w:sz w:val="22"/>
              </w:rPr>
            </w:pPr>
            <w:r>
              <w:rPr>
                <w:sz w:val="22"/>
              </w:rPr>
              <w:t>na magazynowanie energii elektrycznej w terminie wskazanym w ust. 1.”.</w:t>
            </w:r>
          </w:p>
        </w:tc>
        <w:tc>
          <w:tcPr>
            <w:tcW w:w="4536" w:type="dxa"/>
          </w:tcPr>
          <w:p>
            <w:pPr>
              <w:pStyle w:val="TableParagraph"/>
              <w:ind w:left="108"/>
              <w:rPr>
                <w:sz w:val="22"/>
              </w:rPr>
            </w:pPr>
            <w:r>
              <w:rPr>
                <w:sz w:val="22"/>
              </w:rPr>
              <w:t>Uwaga uwzględniona. Zaproponowano nowe brzmienie przepisu.</w:t>
            </w:r>
          </w:p>
        </w:tc>
      </w:tr>
      <w:tr>
        <w:trPr>
          <w:trHeight w:val="6325" w:hRule="atLeast"/>
        </w:trPr>
        <w:tc>
          <w:tcPr>
            <w:tcW w:w="902" w:type="dxa"/>
          </w:tcPr>
          <w:p>
            <w:pPr>
              <w:pStyle w:val="TableParagraph"/>
              <w:spacing w:line="247" w:lineRule="exact"/>
              <w:ind w:right="33"/>
              <w:jc w:val="right"/>
              <w:rPr>
                <w:sz w:val="22"/>
              </w:rPr>
            </w:pPr>
            <w:r>
              <w:rPr>
                <w:sz w:val="22"/>
              </w:rPr>
              <w:t>219.</w:t>
            </w:r>
          </w:p>
        </w:tc>
        <w:tc>
          <w:tcPr>
            <w:tcW w:w="1805" w:type="dxa"/>
          </w:tcPr>
          <w:p>
            <w:pPr>
              <w:pStyle w:val="TableParagraph"/>
              <w:spacing w:line="247" w:lineRule="exact"/>
              <w:ind w:left="252"/>
              <w:rPr>
                <w:sz w:val="22"/>
              </w:rPr>
            </w:pPr>
            <w:r>
              <w:rPr>
                <w:sz w:val="22"/>
              </w:rPr>
              <w:t>Art. 7 projektu</w:t>
            </w:r>
          </w:p>
        </w:tc>
        <w:tc>
          <w:tcPr>
            <w:tcW w:w="979" w:type="dxa"/>
          </w:tcPr>
          <w:p>
            <w:pPr>
              <w:pStyle w:val="TableParagraph"/>
              <w:spacing w:line="247" w:lineRule="exact"/>
              <w:ind w:left="110"/>
              <w:rPr>
                <w:sz w:val="22"/>
              </w:rPr>
            </w:pPr>
            <w:r>
              <w:rPr>
                <w:sz w:val="22"/>
              </w:rPr>
              <w:t>MRiRW</w:t>
            </w:r>
          </w:p>
        </w:tc>
        <w:tc>
          <w:tcPr>
            <w:tcW w:w="7232" w:type="dxa"/>
          </w:tcPr>
          <w:p>
            <w:pPr>
              <w:pStyle w:val="TableParagraph"/>
              <w:spacing w:line="246" w:lineRule="exact"/>
              <w:ind w:left="111"/>
              <w:rPr>
                <w:sz w:val="22"/>
              </w:rPr>
            </w:pPr>
            <w:r>
              <w:rPr>
                <w:sz w:val="22"/>
              </w:rPr>
              <w:t>Otrzymuje brzmienie:</w:t>
            </w:r>
          </w:p>
          <w:p>
            <w:pPr>
              <w:pStyle w:val="TableParagraph"/>
              <w:ind w:left="111" w:right="95"/>
              <w:jc w:val="both"/>
              <w:rPr>
                <w:sz w:val="22"/>
              </w:rPr>
            </w:pPr>
            <w:r>
              <w:rPr>
                <w:sz w:val="22"/>
              </w:rPr>
              <w:t>„Art. 7. Nie pobiera się opłat za przyłączenie do sieci magazynu energii elektrycznej pod warunkiem oddania go do eksploatacji na obszarach występowania największych zakłóceń w dostawie energii elektrycznej przekraczające średnie krajowe wskaźniki czasu trwania przerw w dostarczaniu energii elektrycznej (wskaźniki SAIDI, SAIFI, MAIFI), w terminie nie dłuższym niż 5 lat od dnia wejścia w życie niniejszej ustawy.”</w:t>
            </w:r>
          </w:p>
          <w:p>
            <w:pPr>
              <w:pStyle w:val="TableParagraph"/>
              <w:spacing w:before="1"/>
              <w:ind w:left="111" w:right="93"/>
              <w:jc w:val="both"/>
              <w:rPr>
                <w:sz w:val="22"/>
              </w:rPr>
            </w:pPr>
            <w:r>
              <w:rPr>
                <w:sz w:val="22"/>
              </w:rPr>
              <w:t>Wyrównywanie różnic w dostawach energii elektrycznej do wszystkich odbiorców</w:t>
            </w:r>
            <w:r>
              <w:rPr>
                <w:spacing w:val="-8"/>
                <w:sz w:val="22"/>
              </w:rPr>
              <w:t> </w:t>
            </w:r>
            <w:r>
              <w:rPr>
                <w:sz w:val="22"/>
              </w:rPr>
              <w:t>energii</w:t>
            </w:r>
            <w:r>
              <w:rPr>
                <w:spacing w:val="-6"/>
                <w:sz w:val="22"/>
              </w:rPr>
              <w:t> </w:t>
            </w:r>
            <w:r>
              <w:rPr>
                <w:sz w:val="22"/>
              </w:rPr>
              <w:t>od</w:t>
            </w:r>
            <w:r>
              <w:rPr>
                <w:spacing w:val="-7"/>
                <w:sz w:val="22"/>
              </w:rPr>
              <w:t> </w:t>
            </w:r>
            <w:r>
              <w:rPr>
                <w:sz w:val="22"/>
              </w:rPr>
              <w:t>wielu</w:t>
            </w:r>
            <w:r>
              <w:rPr>
                <w:spacing w:val="-9"/>
                <w:sz w:val="22"/>
              </w:rPr>
              <w:t> </w:t>
            </w:r>
            <w:r>
              <w:rPr>
                <w:sz w:val="22"/>
              </w:rPr>
              <w:t>lat</w:t>
            </w:r>
            <w:r>
              <w:rPr>
                <w:spacing w:val="-6"/>
                <w:sz w:val="22"/>
              </w:rPr>
              <w:t> </w:t>
            </w:r>
            <w:r>
              <w:rPr>
                <w:sz w:val="22"/>
              </w:rPr>
              <w:t>wymaga</w:t>
            </w:r>
            <w:r>
              <w:rPr>
                <w:spacing w:val="-7"/>
                <w:sz w:val="22"/>
              </w:rPr>
              <w:t> </w:t>
            </w:r>
            <w:r>
              <w:rPr>
                <w:sz w:val="22"/>
              </w:rPr>
              <w:t>systemowego</w:t>
            </w:r>
            <w:r>
              <w:rPr>
                <w:spacing w:val="-6"/>
                <w:sz w:val="22"/>
              </w:rPr>
              <w:t> </w:t>
            </w:r>
            <w:r>
              <w:rPr>
                <w:sz w:val="22"/>
              </w:rPr>
              <w:t>rozwiązania.</w:t>
            </w:r>
            <w:r>
              <w:rPr>
                <w:spacing w:val="-7"/>
                <w:sz w:val="22"/>
              </w:rPr>
              <w:t> </w:t>
            </w:r>
            <w:r>
              <w:rPr>
                <w:sz w:val="22"/>
              </w:rPr>
              <w:t>Problem</w:t>
            </w:r>
            <w:r>
              <w:rPr>
                <w:spacing w:val="-9"/>
                <w:sz w:val="22"/>
              </w:rPr>
              <w:t> </w:t>
            </w:r>
            <w:r>
              <w:rPr>
                <w:sz w:val="22"/>
              </w:rPr>
              <w:t>ten dotyczy</w:t>
            </w:r>
            <w:r>
              <w:rPr>
                <w:spacing w:val="-15"/>
                <w:sz w:val="22"/>
              </w:rPr>
              <w:t> </w:t>
            </w:r>
            <w:r>
              <w:rPr>
                <w:sz w:val="22"/>
              </w:rPr>
              <w:t>głównie</w:t>
            </w:r>
            <w:r>
              <w:rPr>
                <w:spacing w:val="-16"/>
                <w:sz w:val="22"/>
              </w:rPr>
              <w:t> </w:t>
            </w:r>
            <w:r>
              <w:rPr>
                <w:sz w:val="22"/>
              </w:rPr>
              <w:t>odbiorców</w:t>
            </w:r>
            <w:r>
              <w:rPr>
                <w:spacing w:val="-18"/>
                <w:sz w:val="22"/>
              </w:rPr>
              <w:t> </w:t>
            </w:r>
            <w:r>
              <w:rPr>
                <w:sz w:val="22"/>
              </w:rPr>
              <w:t>na</w:t>
            </w:r>
            <w:r>
              <w:rPr>
                <w:spacing w:val="-16"/>
                <w:sz w:val="22"/>
              </w:rPr>
              <w:t> </w:t>
            </w:r>
            <w:r>
              <w:rPr>
                <w:sz w:val="22"/>
              </w:rPr>
              <w:t>obszarach</w:t>
            </w:r>
            <w:r>
              <w:rPr>
                <w:spacing w:val="-14"/>
                <w:sz w:val="22"/>
              </w:rPr>
              <w:t> </w:t>
            </w:r>
            <w:r>
              <w:rPr>
                <w:sz w:val="22"/>
              </w:rPr>
              <w:t>wiejskich,</w:t>
            </w:r>
            <w:r>
              <w:rPr>
                <w:spacing w:val="-17"/>
                <w:sz w:val="22"/>
              </w:rPr>
              <w:t> </w:t>
            </w:r>
            <w:r>
              <w:rPr>
                <w:sz w:val="22"/>
              </w:rPr>
              <w:t>gdzie</w:t>
            </w:r>
            <w:r>
              <w:rPr>
                <w:spacing w:val="-14"/>
                <w:sz w:val="22"/>
              </w:rPr>
              <w:t> </w:t>
            </w:r>
            <w:r>
              <w:rPr>
                <w:sz w:val="22"/>
              </w:rPr>
              <w:t>występują</w:t>
            </w:r>
            <w:r>
              <w:rPr>
                <w:spacing w:val="-17"/>
                <w:sz w:val="22"/>
              </w:rPr>
              <w:t> </w:t>
            </w:r>
            <w:r>
              <w:rPr>
                <w:sz w:val="22"/>
              </w:rPr>
              <w:t>największe przerwy w dostawach energii elektrycznej, a niekiedy dostarczana energii nie spełnia</w:t>
            </w:r>
            <w:r>
              <w:rPr>
                <w:spacing w:val="-7"/>
                <w:sz w:val="22"/>
              </w:rPr>
              <w:t> </w:t>
            </w:r>
            <w:r>
              <w:rPr>
                <w:sz w:val="22"/>
              </w:rPr>
              <w:t>odpowiednich</w:t>
            </w:r>
            <w:r>
              <w:rPr>
                <w:spacing w:val="-7"/>
                <w:sz w:val="22"/>
              </w:rPr>
              <w:t> </w:t>
            </w:r>
            <w:r>
              <w:rPr>
                <w:sz w:val="22"/>
              </w:rPr>
              <w:t>parametrów.</w:t>
            </w:r>
            <w:r>
              <w:rPr>
                <w:spacing w:val="-7"/>
                <w:sz w:val="22"/>
              </w:rPr>
              <w:t> </w:t>
            </w:r>
            <w:r>
              <w:rPr>
                <w:sz w:val="22"/>
              </w:rPr>
              <w:t>Budowa</w:t>
            </w:r>
            <w:r>
              <w:rPr>
                <w:spacing w:val="-4"/>
                <w:sz w:val="22"/>
              </w:rPr>
              <w:t> </w:t>
            </w:r>
            <w:r>
              <w:rPr>
                <w:sz w:val="22"/>
              </w:rPr>
              <w:t>magazynów</w:t>
            </w:r>
            <w:r>
              <w:rPr>
                <w:spacing w:val="-7"/>
                <w:sz w:val="22"/>
              </w:rPr>
              <w:t> </w:t>
            </w:r>
            <w:r>
              <w:rPr>
                <w:sz w:val="22"/>
              </w:rPr>
              <w:t>energii</w:t>
            </w:r>
            <w:r>
              <w:rPr>
                <w:spacing w:val="-6"/>
                <w:sz w:val="22"/>
              </w:rPr>
              <w:t> </w:t>
            </w:r>
            <w:r>
              <w:rPr>
                <w:sz w:val="22"/>
              </w:rPr>
              <w:t>w</w:t>
            </w:r>
            <w:r>
              <w:rPr>
                <w:spacing w:val="-8"/>
                <w:sz w:val="22"/>
              </w:rPr>
              <w:t> </w:t>
            </w:r>
            <w:r>
              <w:rPr>
                <w:sz w:val="22"/>
              </w:rPr>
              <w:t>obrębie</w:t>
            </w:r>
            <w:r>
              <w:rPr>
                <w:spacing w:val="-7"/>
                <w:sz w:val="22"/>
              </w:rPr>
              <w:t> </w:t>
            </w:r>
            <w:r>
              <w:rPr>
                <w:sz w:val="22"/>
              </w:rPr>
              <w:t>sieci dystrybucyjnych z pewnością pozwoliłaby z jednej strony na rozwój energetyki rozproszonej,</w:t>
            </w:r>
            <w:r>
              <w:rPr>
                <w:spacing w:val="-7"/>
                <w:sz w:val="22"/>
              </w:rPr>
              <w:t> </w:t>
            </w:r>
            <w:r>
              <w:rPr>
                <w:sz w:val="22"/>
              </w:rPr>
              <w:t>a</w:t>
            </w:r>
            <w:r>
              <w:rPr>
                <w:spacing w:val="-8"/>
                <w:sz w:val="22"/>
              </w:rPr>
              <w:t> </w:t>
            </w:r>
            <w:r>
              <w:rPr>
                <w:sz w:val="22"/>
              </w:rPr>
              <w:t>z</w:t>
            </w:r>
            <w:r>
              <w:rPr>
                <w:spacing w:val="-9"/>
                <w:sz w:val="22"/>
              </w:rPr>
              <w:t> </w:t>
            </w:r>
            <w:r>
              <w:rPr>
                <w:sz w:val="22"/>
              </w:rPr>
              <w:t>drugiej</w:t>
            </w:r>
            <w:r>
              <w:rPr>
                <w:spacing w:val="-5"/>
                <w:sz w:val="22"/>
              </w:rPr>
              <w:t> </w:t>
            </w:r>
            <w:r>
              <w:rPr>
                <w:sz w:val="22"/>
              </w:rPr>
              <w:t>strony</w:t>
            </w:r>
            <w:r>
              <w:rPr>
                <w:spacing w:val="-10"/>
                <w:sz w:val="22"/>
              </w:rPr>
              <w:t> </w:t>
            </w:r>
            <w:r>
              <w:rPr>
                <w:sz w:val="22"/>
              </w:rPr>
              <w:t>na</w:t>
            </w:r>
            <w:r>
              <w:rPr>
                <w:spacing w:val="-6"/>
                <w:sz w:val="22"/>
              </w:rPr>
              <w:t> </w:t>
            </w:r>
            <w:r>
              <w:rPr>
                <w:sz w:val="22"/>
              </w:rPr>
              <w:t>poprawę</w:t>
            </w:r>
            <w:r>
              <w:rPr>
                <w:spacing w:val="-9"/>
                <w:sz w:val="22"/>
              </w:rPr>
              <w:t> </w:t>
            </w:r>
            <w:r>
              <w:rPr>
                <w:sz w:val="22"/>
              </w:rPr>
              <w:t>stabilności</w:t>
            </w:r>
            <w:r>
              <w:rPr>
                <w:spacing w:val="-11"/>
                <w:sz w:val="22"/>
              </w:rPr>
              <w:t> </w:t>
            </w:r>
            <w:r>
              <w:rPr>
                <w:sz w:val="22"/>
              </w:rPr>
              <w:t>dostaw</w:t>
            </w:r>
            <w:r>
              <w:rPr>
                <w:spacing w:val="-9"/>
                <w:sz w:val="22"/>
              </w:rPr>
              <w:t> </w:t>
            </w:r>
            <w:r>
              <w:rPr>
                <w:sz w:val="22"/>
              </w:rPr>
              <w:t>energii</w:t>
            </w:r>
            <w:r>
              <w:rPr>
                <w:spacing w:val="-8"/>
                <w:sz w:val="22"/>
              </w:rPr>
              <w:t> </w:t>
            </w:r>
            <w:r>
              <w:rPr>
                <w:sz w:val="22"/>
              </w:rPr>
              <w:t>w</w:t>
            </w:r>
            <w:r>
              <w:rPr>
                <w:spacing w:val="-7"/>
                <w:sz w:val="22"/>
              </w:rPr>
              <w:t> </w:t>
            </w:r>
            <w:r>
              <w:rPr>
                <w:sz w:val="22"/>
              </w:rPr>
              <w:t>sposób bardziej efektywny, niż działania podejmowane indywidualnie przez każdego z odbiorców.</w:t>
            </w:r>
          </w:p>
          <w:p>
            <w:pPr>
              <w:pStyle w:val="TableParagraph"/>
              <w:ind w:left="111" w:right="96"/>
              <w:jc w:val="both"/>
              <w:rPr>
                <w:sz w:val="22"/>
              </w:rPr>
            </w:pPr>
            <w:r>
              <w:rPr>
                <w:sz w:val="22"/>
              </w:rPr>
              <w:t>Przekazując</w:t>
            </w:r>
            <w:r>
              <w:rPr>
                <w:spacing w:val="-17"/>
                <w:sz w:val="22"/>
              </w:rPr>
              <w:t> </w:t>
            </w:r>
            <w:r>
              <w:rPr>
                <w:sz w:val="22"/>
              </w:rPr>
              <w:t>propozycje</w:t>
            </w:r>
            <w:r>
              <w:rPr>
                <w:spacing w:val="-16"/>
                <w:sz w:val="22"/>
              </w:rPr>
              <w:t> </w:t>
            </w:r>
            <w:r>
              <w:rPr>
                <w:sz w:val="22"/>
              </w:rPr>
              <w:t>wierzę,</w:t>
            </w:r>
            <w:r>
              <w:rPr>
                <w:spacing w:val="-15"/>
                <w:sz w:val="22"/>
              </w:rPr>
              <w:t> </w:t>
            </w:r>
            <w:r>
              <w:rPr>
                <w:sz w:val="22"/>
              </w:rPr>
              <w:t>że</w:t>
            </w:r>
            <w:r>
              <w:rPr>
                <w:spacing w:val="-14"/>
                <w:sz w:val="22"/>
              </w:rPr>
              <w:t> </w:t>
            </w:r>
            <w:r>
              <w:rPr>
                <w:sz w:val="22"/>
              </w:rPr>
              <w:t>problemy</w:t>
            </w:r>
            <w:r>
              <w:rPr>
                <w:spacing w:val="-17"/>
                <w:sz w:val="22"/>
              </w:rPr>
              <w:t> </w:t>
            </w:r>
            <w:r>
              <w:rPr>
                <w:sz w:val="22"/>
              </w:rPr>
              <w:t>energetyczne</w:t>
            </w:r>
            <w:r>
              <w:rPr>
                <w:spacing w:val="-15"/>
                <w:sz w:val="22"/>
              </w:rPr>
              <w:t> </w:t>
            </w:r>
            <w:r>
              <w:rPr>
                <w:sz w:val="22"/>
              </w:rPr>
              <w:t>na</w:t>
            </w:r>
            <w:r>
              <w:rPr>
                <w:spacing w:val="-16"/>
                <w:sz w:val="22"/>
              </w:rPr>
              <w:t> </w:t>
            </w:r>
            <w:r>
              <w:rPr>
                <w:sz w:val="22"/>
              </w:rPr>
              <w:t>terenach</w:t>
            </w:r>
            <w:r>
              <w:rPr>
                <w:spacing w:val="-18"/>
                <w:sz w:val="22"/>
              </w:rPr>
              <w:t> </w:t>
            </w:r>
            <w:r>
              <w:rPr>
                <w:sz w:val="22"/>
              </w:rPr>
              <w:t>wiejskich są znane Ministerstwu Energii. Ich rozwiązanie, przy jednoczesnym zapewnieniu zrównoważonego rozwoju kraju, w mojej ocenie wymaga ukierunkowania instrumentów wsparcia właśnie na tereny wiejskie. Dlatego przedstawione</w:t>
            </w:r>
            <w:r>
              <w:rPr>
                <w:spacing w:val="-7"/>
                <w:sz w:val="22"/>
              </w:rPr>
              <w:t> </w:t>
            </w:r>
            <w:r>
              <w:rPr>
                <w:sz w:val="22"/>
              </w:rPr>
              <w:t>propozycje</w:t>
            </w:r>
            <w:r>
              <w:rPr>
                <w:spacing w:val="-9"/>
                <w:sz w:val="22"/>
              </w:rPr>
              <w:t> </w:t>
            </w:r>
            <w:r>
              <w:rPr>
                <w:sz w:val="22"/>
              </w:rPr>
              <w:t>wynikają</w:t>
            </w:r>
            <w:r>
              <w:rPr>
                <w:spacing w:val="-7"/>
                <w:sz w:val="22"/>
              </w:rPr>
              <w:t> </w:t>
            </w:r>
            <w:r>
              <w:rPr>
                <w:sz w:val="22"/>
              </w:rPr>
              <w:t>zarówno</w:t>
            </w:r>
            <w:r>
              <w:rPr>
                <w:spacing w:val="-7"/>
                <w:sz w:val="22"/>
              </w:rPr>
              <w:t> </w:t>
            </w:r>
            <w:r>
              <w:rPr>
                <w:sz w:val="22"/>
              </w:rPr>
              <w:t>z</w:t>
            </w:r>
            <w:r>
              <w:rPr>
                <w:spacing w:val="-8"/>
                <w:sz w:val="22"/>
              </w:rPr>
              <w:t> </w:t>
            </w:r>
            <w:r>
              <w:rPr>
                <w:sz w:val="22"/>
              </w:rPr>
              <w:t>przyjętej</w:t>
            </w:r>
            <w:r>
              <w:rPr>
                <w:spacing w:val="-4"/>
                <w:sz w:val="22"/>
              </w:rPr>
              <w:t> </w:t>
            </w:r>
            <w:r>
              <w:rPr>
                <w:sz w:val="22"/>
              </w:rPr>
              <w:t>przez</w:t>
            </w:r>
            <w:r>
              <w:rPr>
                <w:spacing w:val="-9"/>
                <w:sz w:val="22"/>
              </w:rPr>
              <w:t> </w:t>
            </w:r>
            <w:r>
              <w:rPr>
                <w:sz w:val="22"/>
              </w:rPr>
              <w:t>Rząd</w:t>
            </w:r>
            <w:r>
              <w:rPr>
                <w:spacing w:val="-7"/>
                <w:sz w:val="22"/>
              </w:rPr>
              <w:t> </w:t>
            </w:r>
            <w:r>
              <w:rPr>
                <w:sz w:val="22"/>
              </w:rPr>
              <w:t>Strategii</w:t>
            </w:r>
            <w:r>
              <w:rPr>
                <w:spacing w:val="-9"/>
                <w:sz w:val="22"/>
              </w:rPr>
              <w:t> </w:t>
            </w:r>
            <w:r>
              <w:rPr>
                <w:sz w:val="22"/>
              </w:rPr>
              <w:t>na rzecz Odpowiedzialnego Rozwoju, jak i ogłoszonego przez Pana Premiera Mateusza Morawieckiego, Planu dla wsi, gdzie rozwój energetyki odnawialnej na terenach wiejskich i poprawa warunków życia wszystkim odbiorcom</w:t>
            </w:r>
            <w:r>
              <w:rPr>
                <w:spacing w:val="-20"/>
                <w:sz w:val="22"/>
              </w:rPr>
              <w:t> </w:t>
            </w:r>
            <w:r>
              <w:rPr>
                <w:sz w:val="22"/>
              </w:rPr>
              <w:t>energii</w:t>
            </w:r>
          </w:p>
          <w:p>
            <w:pPr>
              <w:pStyle w:val="TableParagraph"/>
              <w:spacing w:line="238" w:lineRule="exact" w:before="1"/>
              <w:ind w:left="111"/>
              <w:jc w:val="both"/>
              <w:rPr>
                <w:sz w:val="22"/>
              </w:rPr>
            </w:pPr>
            <w:r>
              <w:rPr>
                <w:sz w:val="22"/>
              </w:rPr>
              <w:t>stanowią obszary priorytetowych działań.</w:t>
            </w:r>
          </w:p>
        </w:tc>
        <w:tc>
          <w:tcPr>
            <w:tcW w:w="4536" w:type="dxa"/>
          </w:tcPr>
          <w:p>
            <w:pPr>
              <w:pStyle w:val="TableParagraph"/>
              <w:ind w:left="108" w:right="93"/>
              <w:jc w:val="both"/>
              <w:rPr>
                <w:sz w:val="22"/>
              </w:rPr>
            </w:pPr>
            <w:r>
              <w:rPr>
                <w:sz w:val="22"/>
              </w:rPr>
              <w:t>Uwaga wyjaśniona. Brak podstaw do różnicowania sytuacji podmiotów na terenie kraju.</w:t>
            </w:r>
          </w:p>
        </w:tc>
      </w:tr>
    </w:tbl>
    <w:p>
      <w:pPr>
        <w:pStyle w:val="BodyText"/>
        <w:spacing w:before="0"/>
      </w:pPr>
    </w:p>
    <w:p>
      <w:pPr>
        <w:pStyle w:val="BodyText"/>
        <w:spacing w:before="3"/>
        <w:rPr>
          <w:sz w:val="24"/>
        </w:rPr>
      </w:pPr>
      <w:r>
        <w:rPr/>
        <w:pict>
          <v:line style="position:absolute;mso-position-horizontal-relative:page;mso-position-vertical-relative:paragraph;z-index:-616;mso-wrap-distance-left:0;mso-wrap-distance-right:0" from="70.800003pt,16.336977pt" to="214.820003pt,16.336977pt" stroked="true" strokeweight=".72pt" strokecolor="#000000">
            <v:stroke dashstyle="solid"/>
            <w10:wrap type="topAndBottom"/>
          </v:line>
        </w:pict>
      </w:r>
    </w:p>
    <w:p>
      <w:pPr>
        <w:pStyle w:val="BodyText"/>
        <w:spacing w:before="62"/>
        <w:ind w:left="976"/>
      </w:pPr>
      <w:r>
        <w:rPr>
          <w:position w:val="7"/>
          <w:sz w:val="13"/>
        </w:rPr>
        <w:t>24 </w:t>
      </w:r>
      <w:r>
        <w:rPr/>
        <w:t>Dz. U. z 2018 r. poz. 2348.</w:t>
      </w:r>
    </w:p>
    <w:p>
      <w:pPr>
        <w:spacing w:after="0"/>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60" w:hRule="atLeast"/>
        </w:trPr>
        <w:tc>
          <w:tcPr>
            <w:tcW w:w="902" w:type="dxa"/>
          </w:tcPr>
          <w:p>
            <w:pPr>
              <w:pStyle w:val="TableParagraph"/>
              <w:spacing w:line="249" w:lineRule="exact"/>
              <w:ind w:right="33"/>
              <w:jc w:val="right"/>
              <w:rPr>
                <w:sz w:val="22"/>
              </w:rPr>
            </w:pPr>
            <w:r>
              <w:rPr>
                <w:sz w:val="22"/>
              </w:rPr>
              <w:t>220.</w:t>
            </w:r>
          </w:p>
        </w:tc>
        <w:tc>
          <w:tcPr>
            <w:tcW w:w="1805" w:type="dxa"/>
          </w:tcPr>
          <w:p>
            <w:pPr>
              <w:pStyle w:val="TableParagraph"/>
              <w:spacing w:line="249" w:lineRule="exact"/>
              <w:ind w:left="107" w:right="96"/>
              <w:jc w:val="center"/>
              <w:rPr>
                <w:sz w:val="22"/>
              </w:rPr>
            </w:pPr>
            <w:r>
              <w:rPr>
                <w:sz w:val="22"/>
              </w:rPr>
              <w:t>Art. 7 projektu</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6"/>
              <w:rPr>
                <w:sz w:val="22"/>
              </w:rPr>
            </w:pPr>
            <w:r>
              <w:rPr>
                <w:sz w:val="22"/>
              </w:rPr>
              <w:t>Skutkiem wprowadzenia przepisu będzie obciążenie odbiorców energii kosztami związanymi z przyłączeniem do sieci magazynu energii.</w:t>
            </w:r>
          </w:p>
        </w:tc>
        <w:tc>
          <w:tcPr>
            <w:tcW w:w="4536" w:type="dxa"/>
          </w:tcPr>
          <w:p>
            <w:pPr>
              <w:pStyle w:val="TableParagraph"/>
              <w:ind w:left="108"/>
              <w:rPr>
                <w:sz w:val="22"/>
              </w:rPr>
            </w:pPr>
            <w:r>
              <w:rPr>
                <w:sz w:val="22"/>
              </w:rPr>
              <w:t>Uwaga nieuzględniona. Celem przepisu było stworzenie zachęty dla inwestorów w magazyny</w:t>
            </w:r>
          </w:p>
          <w:p>
            <w:pPr>
              <w:pStyle w:val="TableParagraph"/>
              <w:spacing w:line="238" w:lineRule="exact"/>
              <w:ind w:left="108"/>
              <w:rPr>
                <w:sz w:val="22"/>
              </w:rPr>
            </w:pPr>
            <w:r>
              <w:rPr>
                <w:sz w:val="22"/>
              </w:rPr>
              <w:t>energii elektrycznej.</w:t>
            </w:r>
          </w:p>
        </w:tc>
      </w:tr>
      <w:tr>
        <w:trPr>
          <w:trHeight w:val="251" w:hRule="atLeast"/>
        </w:trPr>
        <w:tc>
          <w:tcPr>
            <w:tcW w:w="15454" w:type="dxa"/>
            <w:gridSpan w:val="5"/>
            <w:shd w:val="clear" w:color="auto" w:fill="A8D08D"/>
          </w:tcPr>
          <w:p>
            <w:pPr>
              <w:pStyle w:val="TableParagraph"/>
              <w:spacing w:line="232" w:lineRule="exact"/>
              <w:ind w:left="6802" w:right="6786"/>
              <w:jc w:val="center"/>
              <w:rPr>
                <w:b/>
                <w:sz w:val="22"/>
              </w:rPr>
            </w:pPr>
            <w:r>
              <w:rPr>
                <w:b/>
                <w:sz w:val="22"/>
              </w:rPr>
              <w:t>UWAGI OGÓLNE</w:t>
            </w:r>
          </w:p>
        </w:tc>
      </w:tr>
      <w:tr>
        <w:trPr>
          <w:trHeight w:val="252" w:hRule="atLeast"/>
        </w:trPr>
        <w:tc>
          <w:tcPr>
            <w:tcW w:w="902" w:type="dxa"/>
            <w:tcBorders>
              <w:bottom w:val="nil"/>
            </w:tcBorders>
          </w:tcPr>
          <w:p>
            <w:pPr>
              <w:pStyle w:val="TableParagraph"/>
              <w:spacing w:line="233" w:lineRule="exact"/>
              <w:ind w:right="33"/>
              <w:jc w:val="right"/>
              <w:rPr>
                <w:sz w:val="22"/>
              </w:rPr>
            </w:pPr>
            <w:r>
              <w:rPr>
                <w:sz w:val="22"/>
              </w:rPr>
              <w:t>221.</w:t>
            </w:r>
          </w:p>
        </w:tc>
        <w:tc>
          <w:tcPr>
            <w:tcW w:w="1805" w:type="dxa"/>
            <w:tcBorders>
              <w:bottom w:val="nil"/>
            </w:tcBorders>
          </w:tcPr>
          <w:p>
            <w:pPr>
              <w:pStyle w:val="TableParagraph"/>
              <w:spacing w:line="233" w:lineRule="exact"/>
              <w:ind w:left="105" w:right="96"/>
              <w:jc w:val="center"/>
              <w:rPr>
                <w:sz w:val="22"/>
              </w:rPr>
            </w:pPr>
            <w:r>
              <w:rPr>
                <w:sz w:val="22"/>
              </w:rPr>
              <w:t>Uwaga ogólna</w:t>
            </w:r>
          </w:p>
        </w:tc>
        <w:tc>
          <w:tcPr>
            <w:tcW w:w="979" w:type="dxa"/>
            <w:tcBorders>
              <w:bottom w:val="nil"/>
            </w:tcBorders>
          </w:tcPr>
          <w:p>
            <w:pPr>
              <w:pStyle w:val="TableParagraph"/>
              <w:spacing w:line="233" w:lineRule="exact"/>
              <w:ind w:left="170"/>
              <w:rPr>
                <w:sz w:val="22"/>
              </w:rPr>
            </w:pPr>
            <w:r>
              <w:rPr>
                <w:sz w:val="22"/>
              </w:rPr>
              <w:t>UODO</w:t>
            </w:r>
          </w:p>
        </w:tc>
        <w:tc>
          <w:tcPr>
            <w:tcW w:w="7232" w:type="dxa"/>
            <w:tcBorders>
              <w:bottom w:val="nil"/>
            </w:tcBorders>
          </w:tcPr>
          <w:p>
            <w:pPr>
              <w:pStyle w:val="TableParagraph"/>
              <w:spacing w:line="233" w:lineRule="exact"/>
              <w:ind w:left="111"/>
              <w:rPr>
                <w:sz w:val="22"/>
              </w:rPr>
            </w:pPr>
            <w:r>
              <w:rPr>
                <w:sz w:val="22"/>
              </w:rPr>
              <w:t>W pierwszej kolejności Prezes Urzędu Ochrony Danych Osobowych zwraca</w:t>
            </w:r>
          </w:p>
        </w:tc>
        <w:tc>
          <w:tcPr>
            <w:tcW w:w="4536" w:type="dxa"/>
            <w:tcBorders>
              <w:bottom w:val="nil"/>
            </w:tcBorders>
          </w:tcPr>
          <w:p>
            <w:pPr>
              <w:pStyle w:val="TableParagraph"/>
              <w:spacing w:line="233" w:lineRule="exact"/>
              <w:ind w:left="108"/>
              <w:rPr>
                <w:sz w:val="22"/>
              </w:rPr>
            </w:pPr>
            <w:r>
              <w:rPr>
                <w:sz w:val="22"/>
              </w:rPr>
              <w:t>Uwaga przyjęta.</w:t>
            </w: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uwagę na obowiązek przeprowadzenia przez projektodawcę oceny skutków dla</w:t>
            </w:r>
          </w:p>
        </w:tc>
        <w:tc>
          <w:tcPr>
            <w:tcW w:w="4536" w:type="dxa"/>
            <w:tcBorders>
              <w:top w:val="nil"/>
              <w:bottom w:val="nil"/>
            </w:tcBorders>
          </w:tcPr>
          <w:p>
            <w:pPr>
              <w:pStyle w:val="TableParagraph"/>
              <w:tabs>
                <w:tab w:pos="1274" w:val="left" w:leader="none"/>
                <w:tab w:pos="1806" w:val="left" w:leader="none"/>
                <w:tab w:pos="3152" w:val="left" w:leader="none"/>
                <w:tab w:pos="4011" w:val="left" w:leader="none"/>
              </w:tabs>
              <w:spacing w:line="232" w:lineRule="exact"/>
              <w:ind w:left="108"/>
              <w:rPr>
                <w:sz w:val="22"/>
              </w:rPr>
            </w:pPr>
            <w:r>
              <w:rPr>
                <w:sz w:val="22"/>
              </w:rPr>
              <w:t>Konieczne</w:t>
              <w:tab/>
              <w:t>jest</w:t>
              <w:tab/>
              <w:t>opracowanie</w:t>
              <w:tab/>
              <w:t>analizy</w:t>
              <w:tab/>
              <w:t>bądź</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ochrony danych osobowych, o której mowa w art. 35 rozporządzenia 2016/679.</w:t>
            </w:r>
          </w:p>
        </w:tc>
        <w:tc>
          <w:tcPr>
            <w:tcW w:w="4536" w:type="dxa"/>
            <w:tcBorders>
              <w:top w:val="nil"/>
              <w:bottom w:val="nil"/>
            </w:tcBorders>
          </w:tcPr>
          <w:p>
            <w:pPr>
              <w:pStyle w:val="TableParagraph"/>
              <w:tabs>
                <w:tab w:pos="1173" w:val="left" w:leader="none"/>
                <w:tab w:pos="2324" w:val="left" w:leader="none"/>
                <w:tab w:pos="3020" w:val="left" w:leader="none"/>
                <w:tab w:pos="3440" w:val="left" w:leader="none"/>
              </w:tabs>
              <w:spacing w:line="233" w:lineRule="exact"/>
              <w:ind w:left="108"/>
              <w:rPr>
                <w:sz w:val="22"/>
              </w:rPr>
            </w:pPr>
            <w:r>
              <w:rPr>
                <w:sz w:val="22"/>
              </w:rPr>
              <w:t>przyjęcie</w:t>
              <w:tab/>
              <w:t>opisanego</w:t>
              <w:tab/>
              <w:t>obok</w:t>
              <w:tab/>
              <w:t>w</w:t>
              <w:tab/>
              <w:t>stanowisku</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Zgodnie z art. 35 ust 1 rozporządzenia 2016/679 jeżeli dany rodzaj</w:t>
            </w:r>
          </w:p>
        </w:tc>
        <w:tc>
          <w:tcPr>
            <w:tcW w:w="4536" w:type="dxa"/>
            <w:tcBorders>
              <w:top w:val="nil"/>
              <w:bottom w:val="nil"/>
            </w:tcBorders>
          </w:tcPr>
          <w:p>
            <w:pPr>
              <w:pStyle w:val="TableParagraph"/>
              <w:spacing w:line="233" w:lineRule="exact"/>
              <w:ind w:left="108"/>
              <w:rPr>
                <w:sz w:val="22"/>
              </w:rPr>
            </w:pPr>
            <w:r>
              <w:rPr>
                <w:sz w:val="22"/>
              </w:rPr>
              <w:t>rozwiązania tj. by ocena skutków została</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przetwarzania - w szczególności z użyciem nowych technologii - ze względu na</w:t>
            </w:r>
          </w:p>
        </w:tc>
        <w:tc>
          <w:tcPr>
            <w:tcW w:w="4536" w:type="dxa"/>
            <w:tcBorders>
              <w:top w:val="nil"/>
              <w:bottom w:val="nil"/>
            </w:tcBorders>
          </w:tcPr>
          <w:p>
            <w:pPr>
              <w:pStyle w:val="TableParagraph"/>
              <w:tabs>
                <w:tab w:pos="3951" w:val="left" w:leader="none"/>
              </w:tabs>
              <w:spacing w:line="233" w:lineRule="exact"/>
              <w:ind w:left="108"/>
              <w:rPr>
                <w:sz w:val="22"/>
              </w:rPr>
            </w:pPr>
            <w:r>
              <w:rPr>
                <w:sz w:val="22"/>
              </w:rPr>
              <w:t>dokonana</w:t>
              <w:tab/>
              <w:t>przez</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swój charakter, zakres, kontekst i cele z dużym prawdopodobieństwem może</w:t>
            </w:r>
          </w:p>
        </w:tc>
        <w:tc>
          <w:tcPr>
            <w:tcW w:w="4536" w:type="dxa"/>
            <w:tcBorders>
              <w:top w:val="nil"/>
              <w:bottom w:val="nil"/>
            </w:tcBorders>
          </w:tcPr>
          <w:p>
            <w:pPr>
              <w:pStyle w:val="TableParagraph"/>
              <w:spacing w:line="233" w:lineRule="exact"/>
              <w:ind w:left="108"/>
              <w:rPr>
                <w:sz w:val="22"/>
              </w:rPr>
            </w:pPr>
            <w:r>
              <w:rPr>
                <w:sz w:val="22"/>
              </w:rPr>
              <w:t>administratorów/współadministratorów.</w:t>
            </w: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powodować wysokie ryzyko naruszenia praw lub wolności osób fizycznych,</w:t>
            </w:r>
          </w:p>
        </w:tc>
        <w:tc>
          <w:tcPr>
            <w:tcW w:w="4536" w:type="dxa"/>
            <w:tcBorders>
              <w:top w:val="nil"/>
              <w:bottom w:val="nil"/>
            </w:tcBorders>
          </w:tcPr>
          <w:p>
            <w:pPr>
              <w:pStyle w:val="TableParagraph"/>
              <w:spacing w:line="232" w:lineRule="exact"/>
              <w:ind w:left="108"/>
              <w:rPr>
                <w:sz w:val="22"/>
              </w:rPr>
            </w:pPr>
            <w:r>
              <w:rPr>
                <w:sz w:val="22"/>
              </w:rPr>
              <w:t>Należy podkreślić, że w związku z koncepcją</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6545" w:val="left" w:leader="none"/>
              </w:tabs>
              <w:spacing w:line="233" w:lineRule="exact"/>
              <w:ind w:left="111"/>
              <w:rPr>
                <w:sz w:val="22"/>
              </w:rPr>
            </w:pPr>
            <w:r>
              <w:rPr>
                <w:sz w:val="22"/>
              </w:rPr>
              <w:t>administrator   przed   rozpoczęciem   przetwarzania</w:t>
            </w:r>
            <w:r>
              <w:rPr>
                <w:spacing w:val="-5"/>
                <w:sz w:val="22"/>
              </w:rPr>
              <w:t> </w:t>
            </w:r>
            <w:r>
              <w:rPr>
                <w:sz w:val="22"/>
              </w:rPr>
              <w:t>dokonuje </w:t>
            </w:r>
            <w:r>
              <w:rPr>
                <w:spacing w:val="28"/>
                <w:sz w:val="22"/>
              </w:rPr>
              <w:t> </w:t>
            </w:r>
            <w:r>
              <w:rPr>
                <w:sz w:val="22"/>
              </w:rPr>
              <w:t>oceny</w:t>
              <w:tab/>
              <w:t>wykaz</w:t>
            </w:r>
          </w:p>
        </w:tc>
        <w:tc>
          <w:tcPr>
            <w:tcW w:w="4536" w:type="dxa"/>
            <w:tcBorders>
              <w:top w:val="nil"/>
              <w:bottom w:val="nil"/>
            </w:tcBorders>
          </w:tcPr>
          <w:p>
            <w:pPr>
              <w:pStyle w:val="TableParagraph"/>
              <w:tabs>
                <w:tab w:pos="1608" w:val="left" w:leader="none"/>
                <w:tab w:pos="2700" w:val="left" w:leader="none"/>
                <w:tab w:pos="3841" w:val="left" w:leader="none"/>
              </w:tabs>
              <w:spacing w:line="233" w:lineRule="exact"/>
              <w:ind w:left="108"/>
              <w:rPr>
                <w:sz w:val="22"/>
              </w:rPr>
            </w:pPr>
            <w:r>
              <w:rPr>
                <w:sz w:val="22"/>
              </w:rPr>
              <w:t>wprowadzenia</w:t>
              <w:tab/>
              <w:t>Operatora</w:t>
              <w:tab/>
              <w:t>Informacji</w:t>
              <w:tab/>
              <w:t>Rynku</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rodzajów operacji przetwarzania podlegających wymogowi dokonania skutków</w:t>
            </w:r>
          </w:p>
        </w:tc>
        <w:tc>
          <w:tcPr>
            <w:tcW w:w="4536" w:type="dxa"/>
            <w:tcBorders>
              <w:top w:val="nil"/>
              <w:bottom w:val="nil"/>
            </w:tcBorders>
          </w:tcPr>
          <w:p>
            <w:pPr>
              <w:pStyle w:val="TableParagraph"/>
              <w:spacing w:line="233" w:lineRule="exact"/>
              <w:ind w:left="108"/>
              <w:rPr>
                <w:sz w:val="22"/>
              </w:rPr>
            </w:pPr>
            <w:r>
              <w:rPr>
                <w:sz w:val="22"/>
              </w:rPr>
              <w:t>Energii przyjęte zasady ochrony osobowych i</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dla ochrony danych na mocy art. 35 ust. 1 (...). Działając na podstawie,</w:t>
            </w:r>
          </w:p>
        </w:tc>
        <w:tc>
          <w:tcPr>
            <w:tcW w:w="4536" w:type="dxa"/>
            <w:tcBorders>
              <w:top w:val="nil"/>
              <w:bottom w:val="nil"/>
            </w:tcBorders>
          </w:tcPr>
          <w:p>
            <w:pPr>
              <w:pStyle w:val="TableParagraph"/>
              <w:tabs>
                <w:tab w:pos="1770" w:val="left" w:leader="none"/>
                <w:tab w:pos="4013" w:val="left" w:leader="none"/>
              </w:tabs>
              <w:spacing w:line="233" w:lineRule="exact"/>
              <w:ind w:left="108"/>
              <w:rPr>
                <w:sz w:val="22"/>
              </w:rPr>
            </w:pPr>
            <w:r>
              <w:rPr>
                <w:sz w:val="22"/>
              </w:rPr>
              <w:t>rozwiązania</w:t>
              <w:tab/>
              <w:t>teleinformatyczne,</w:t>
              <w:tab/>
              <w:t>będą</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przytoczonego wyżej, art. 35 ust. 4 rozporządzenia 2016/679 został wydany</w:t>
            </w:r>
          </w:p>
        </w:tc>
        <w:tc>
          <w:tcPr>
            <w:tcW w:w="4536" w:type="dxa"/>
            <w:tcBorders>
              <w:top w:val="nil"/>
              <w:bottom w:val="nil"/>
            </w:tcBorders>
          </w:tcPr>
          <w:p>
            <w:pPr>
              <w:pStyle w:val="TableParagraph"/>
              <w:spacing w:line="233" w:lineRule="exact"/>
              <w:ind w:left="108"/>
              <w:rPr>
                <w:sz w:val="22"/>
              </w:rPr>
            </w:pPr>
            <w:r>
              <w:rPr>
                <w:sz w:val="22"/>
              </w:rPr>
              <w:t>uwzględniały tzw. „privacy by desing”, co</w:t>
            </w: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komunikat</w:t>
            </w:r>
            <w:r>
              <w:rPr>
                <w:spacing w:val="-16"/>
                <w:sz w:val="22"/>
              </w:rPr>
              <w:t> </w:t>
            </w:r>
            <w:r>
              <w:rPr>
                <w:sz w:val="22"/>
              </w:rPr>
              <w:t>Prezesa</w:t>
            </w:r>
            <w:r>
              <w:rPr>
                <w:spacing w:val="-15"/>
                <w:sz w:val="22"/>
              </w:rPr>
              <w:t> </w:t>
            </w:r>
            <w:r>
              <w:rPr>
                <w:sz w:val="22"/>
              </w:rPr>
              <w:t>Urzędu</w:t>
            </w:r>
            <w:r>
              <w:rPr>
                <w:spacing w:val="-15"/>
                <w:sz w:val="22"/>
              </w:rPr>
              <w:t> </w:t>
            </w:r>
            <w:r>
              <w:rPr>
                <w:sz w:val="22"/>
              </w:rPr>
              <w:t>Ochrony</w:t>
            </w:r>
            <w:r>
              <w:rPr>
                <w:spacing w:val="-17"/>
                <w:sz w:val="22"/>
              </w:rPr>
              <w:t> </w:t>
            </w:r>
            <w:r>
              <w:rPr>
                <w:sz w:val="22"/>
              </w:rPr>
              <w:t>Danych</w:t>
            </w:r>
            <w:r>
              <w:rPr>
                <w:spacing w:val="-15"/>
                <w:sz w:val="22"/>
              </w:rPr>
              <w:t> </w:t>
            </w:r>
            <w:r>
              <w:rPr>
                <w:sz w:val="22"/>
              </w:rPr>
              <w:t>Osobowych</w:t>
            </w:r>
            <w:r>
              <w:rPr>
                <w:spacing w:val="-16"/>
                <w:sz w:val="22"/>
              </w:rPr>
              <w:t> </w:t>
            </w:r>
            <w:r>
              <w:rPr>
                <w:sz w:val="22"/>
              </w:rPr>
              <w:t>z</w:t>
            </w:r>
            <w:r>
              <w:rPr>
                <w:spacing w:val="-18"/>
                <w:sz w:val="22"/>
              </w:rPr>
              <w:t> </w:t>
            </w:r>
            <w:r>
              <w:rPr>
                <w:sz w:val="22"/>
              </w:rPr>
              <w:t>dnia</w:t>
            </w:r>
            <w:r>
              <w:rPr>
                <w:spacing w:val="-15"/>
                <w:sz w:val="22"/>
              </w:rPr>
              <w:t> </w:t>
            </w:r>
            <w:r>
              <w:rPr>
                <w:sz w:val="22"/>
              </w:rPr>
              <w:t>17</w:t>
            </w:r>
            <w:r>
              <w:rPr>
                <w:spacing w:val="-16"/>
                <w:sz w:val="22"/>
              </w:rPr>
              <w:t> </w:t>
            </w:r>
            <w:r>
              <w:rPr>
                <w:sz w:val="22"/>
              </w:rPr>
              <w:t>sierpnia</w:t>
            </w:r>
            <w:r>
              <w:rPr>
                <w:spacing w:val="-15"/>
                <w:sz w:val="22"/>
              </w:rPr>
              <w:t> </w:t>
            </w:r>
            <w:r>
              <w:rPr>
                <w:sz w:val="22"/>
              </w:rPr>
              <w:t>2018</w:t>
            </w:r>
          </w:p>
        </w:tc>
        <w:tc>
          <w:tcPr>
            <w:tcW w:w="4536" w:type="dxa"/>
            <w:tcBorders>
              <w:top w:val="nil"/>
              <w:bottom w:val="nil"/>
            </w:tcBorders>
          </w:tcPr>
          <w:p>
            <w:pPr>
              <w:pStyle w:val="TableParagraph"/>
              <w:spacing w:line="232" w:lineRule="exact"/>
              <w:ind w:left="108"/>
              <w:rPr>
                <w:sz w:val="22"/>
              </w:rPr>
            </w:pPr>
            <w:r>
              <w:rPr>
                <w:sz w:val="22"/>
              </w:rPr>
              <w:t>oznacza, że wszystkie tworzone w konsekwencji</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r. w sprawie wykazu rodzajów operacji przetwarzania danych osobowych</w:t>
            </w:r>
          </w:p>
        </w:tc>
        <w:tc>
          <w:tcPr>
            <w:tcW w:w="4536" w:type="dxa"/>
            <w:tcBorders>
              <w:top w:val="nil"/>
              <w:bottom w:val="nil"/>
            </w:tcBorders>
          </w:tcPr>
          <w:p>
            <w:pPr>
              <w:pStyle w:val="TableParagraph"/>
              <w:spacing w:line="233" w:lineRule="exact"/>
              <w:ind w:left="108"/>
              <w:rPr>
                <w:sz w:val="22"/>
              </w:rPr>
            </w:pPr>
            <w:r>
              <w:rPr>
                <w:sz w:val="22"/>
              </w:rPr>
              <w:t>nowego prawa rozwiązania, będą od początku</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wymagających oceny skutków przetwarzania dla ich ochrony (M.P. poz. 827).</w:t>
            </w:r>
          </w:p>
        </w:tc>
        <w:tc>
          <w:tcPr>
            <w:tcW w:w="4536" w:type="dxa"/>
            <w:tcBorders>
              <w:top w:val="nil"/>
              <w:bottom w:val="nil"/>
            </w:tcBorders>
          </w:tcPr>
          <w:p>
            <w:pPr>
              <w:pStyle w:val="TableParagraph"/>
              <w:spacing w:line="233" w:lineRule="exact"/>
              <w:ind w:left="108"/>
              <w:rPr>
                <w:sz w:val="22"/>
              </w:rPr>
            </w:pPr>
            <w:r>
              <w:rPr>
                <w:sz w:val="22"/>
              </w:rPr>
              <w:t>projektowe pod kątem zapewnienia ochrony</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Wśród wskazanych przez organ nadzorczy operacji znalazły się m.in. Regularne</w:t>
            </w:r>
          </w:p>
        </w:tc>
        <w:tc>
          <w:tcPr>
            <w:tcW w:w="4536" w:type="dxa"/>
            <w:tcBorders>
              <w:top w:val="nil"/>
              <w:bottom w:val="nil"/>
            </w:tcBorders>
          </w:tcPr>
          <w:p>
            <w:pPr>
              <w:pStyle w:val="TableParagraph"/>
              <w:spacing w:line="233" w:lineRule="exact"/>
              <w:ind w:left="108"/>
              <w:rPr>
                <w:sz w:val="22"/>
              </w:rPr>
            </w:pPr>
            <w:r>
              <w:rPr>
                <w:sz w:val="22"/>
              </w:rPr>
              <w:t>danych osobowych.</w:t>
            </w: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przetwarzanie danych pomiarowych umożliwiające obserwację stylu życia,</w:t>
            </w:r>
          </w:p>
        </w:tc>
        <w:tc>
          <w:tcPr>
            <w:tcW w:w="4536" w:type="dxa"/>
            <w:tcBorders>
              <w:top w:val="nil"/>
              <w:bottom w:val="nil"/>
            </w:tcBorders>
          </w:tcPr>
          <w:p>
            <w:pPr>
              <w:pStyle w:val="TableParagraph"/>
              <w:rPr>
                <w:sz w:val="18"/>
              </w:rPr>
            </w:pPr>
          </w:p>
        </w:tc>
      </w:tr>
      <w:tr>
        <w:trPr>
          <w:trHeight w:val="252"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przemieszczania się w terenie, intensywności korzystania z mediów, energii itp.</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(np. danych geolokalizacyjnych, danych z liczników pomiarowych o zużywanej</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energii, danych bilingowych dotyczących komunikacji elektronicznej itp.);</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tabs>
                <w:tab w:pos="1154" w:val="left" w:leader="none"/>
                <w:tab w:pos="1828" w:val="left" w:leader="none"/>
                <w:tab w:pos="2564" w:val="left" w:leader="none"/>
                <w:tab w:pos="3128" w:val="left" w:leader="none"/>
                <w:tab w:pos="4442" w:val="left" w:leader="none"/>
                <w:tab w:pos="5397" w:val="left" w:leader="none"/>
                <w:tab w:pos="6119" w:val="left" w:leader="none"/>
              </w:tabs>
              <w:spacing w:line="233" w:lineRule="exact"/>
              <w:ind w:left="111"/>
              <w:rPr>
                <w:sz w:val="22"/>
              </w:rPr>
            </w:pPr>
            <w:r>
              <w:rPr>
                <w:sz w:val="22"/>
              </w:rPr>
              <w:t>Operacje</w:t>
              <w:tab/>
              <w:t>takie</w:t>
              <w:tab/>
              <w:t>mogą</w:t>
              <w:tab/>
              <w:t>być</w:t>
              <w:tab/>
              <w:t>realizowane</w:t>
              <w:tab/>
              <w:t>głównie</w:t>
              <w:tab/>
              <w:t>przez</w:t>
              <w:tab/>
              <w:t>operatorów</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telekomunikacyjnych,</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dostawców mediów (prąd, gaz, woda) w zakresie inteligentnego opomiarowania</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 zalecenie Komisji z dnia 9 marca 2012 r. w sprawie przygotowań do</w:t>
            </w:r>
          </w:p>
        </w:tc>
        <w:tc>
          <w:tcPr>
            <w:tcW w:w="4536" w:type="dxa"/>
            <w:tcBorders>
              <w:top w:val="nil"/>
              <w:bottom w:val="nil"/>
            </w:tcBorders>
          </w:tcPr>
          <w:p>
            <w:pPr>
              <w:pStyle w:val="TableParagraph"/>
              <w:rPr>
                <w:sz w:val="18"/>
              </w:rPr>
            </w:pP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rozpowszechniania inteligentnych systemów pomiarowych (2012/148/UE) (Dz.</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Urz. UE L 73 z 13.03.2012, str. 9).</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Analizując powyższe przepisy nie ulega wątpliwości, że proponowane w</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4" w:lineRule="exact"/>
              <w:ind w:left="111"/>
              <w:rPr>
                <w:sz w:val="22"/>
              </w:rPr>
            </w:pPr>
            <w:r>
              <w:rPr>
                <w:sz w:val="22"/>
              </w:rPr>
              <w:t>opiniowanym projekcie regulacje wiążą się z przetwarzaniem danych</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4" w:lineRule="exact"/>
              <w:ind w:left="111"/>
              <w:rPr>
                <w:sz w:val="22"/>
              </w:rPr>
            </w:pPr>
            <w:r>
              <w:rPr>
                <w:sz w:val="22"/>
              </w:rPr>
              <w:t>osobowych, które będzie wymagało oceny skutków dla ich ochrony</w:t>
            </w:r>
          </w:p>
        </w:tc>
        <w:tc>
          <w:tcPr>
            <w:tcW w:w="4536" w:type="dxa"/>
            <w:tcBorders>
              <w:top w:val="nil"/>
              <w:bottom w:val="nil"/>
            </w:tcBorders>
          </w:tcPr>
          <w:p>
            <w:pPr>
              <w:pStyle w:val="TableParagraph"/>
              <w:rPr>
                <w:sz w:val="18"/>
              </w:rPr>
            </w:pPr>
          </w:p>
        </w:tc>
      </w:tr>
      <w:tr>
        <w:trPr>
          <w:trHeight w:val="251"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2" w:lineRule="exact"/>
              <w:ind w:left="111"/>
              <w:rPr>
                <w:sz w:val="22"/>
              </w:rPr>
            </w:pPr>
            <w:r>
              <w:rPr>
                <w:sz w:val="22"/>
              </w:rPr>
              <w:t>(projektowany system profilowania odbiorców końcowych w zakresie</w:t>
            </w:r>
          </w:p>
        </w:tc>
        <w:tc>
          <w:tcPr>
            <w:tcW w:w="4536" w:type="dxa"/>
            <w:tcBorders>
              <w:top w:val="nil"/>
              <w:bottom w:val="nil"/>
            </w:tcBorders>
          </w:tcPr>
          <w:p>
            <w:pPr>
              <w:pStyle w:val="TableParagraph"/>
              <w:rPr>
                <w:sz w:val="18"/>
              </w:rPr>
            </w:pPr>
          </w:p>
        </w:tc>
      </w:tr>
      <w:tr>
        <w:trPr>
          <w:trHeight w:val="253" w:hRule="atLeast"/>
        </w:trPr>
        <w:tc>
          <w:tcPr>
            <w:tcW w:w="902" w:type="dxa"/>
            <w:tcBorders>
              <w:top w:val="nil"/>
              <w:bottom w:val="nil"/>
            </w:tcBorders>
          </w:tcPr>
          <w:p>
            <w:pPr>
              <w:pStyle w:val="TableParagraph"/>
              <w:rPr>
                <w:sz w:val="18"/>
              </w:rPr>
            </w:pPr>
          </w:p>
        </w:tc>
        <w:tc>
          <w:tcPr>
            <w:tcW w:w="1805" w:type="dxa"/>
            <w:tcBorders>
              <w:top w:val="nil"/>
              <w:bottom w:val="nil"/>
            </w:tcBorders>
          </w:tcPr>
          <w:p>
            <w:pPr>
              <w:pStyle w:val="TableParagraph"/>
              <w:rPr>
                <w:sz w:val="18"/>
              </w:rPr>
            </w:pPr>
          </w:p>
        </w:tc>
        <w:tc>
          <w:tcPr>
            <w:tcW w:w="979" w:type="dxa"/>
            <w:tcBorders>
              <w:top w:val="nil"/>
              <w:bottom w:val="nil"/>
            </w:tcBorders>
          </w:tcPr>
          <w:p>
            <w:pPr>
              <w:pStyle w:val="TableParagraph"/>
              <w:rPr>
                <w:sz w:val="18"/>
              </w:rPr>
            </w:pPr>
          </w:p>
        </w:tc>
        <w:tc>
          <w:tcPr>
            <w:tcW w:w="7232" w:type="dxa"/>
            <w:tcBorders>
              <w:top w:val="nil"/>
              <w:bottom w:val="nil"/>
            </w:tcBorders>
          </w:tcPr>
          <w:p>
            <w:pPr>
              <w:pStyle w:val="TableParagraph"/>
              <w:spacing w:line="233" w:lineRule="exact"/>
              <w:ind w:left="111"/>
              <w:rPr>
                <w:sz w:val="22"/>
              </w:rPr>
            </w:pPr>
            <w:r>
              <w:rPr>
                <w:sz w:val="22"/>
              </w:rPr>
              <w:t>zużywanej energii i pobieranej mocy). W myśl art. 35 ust. 10 rozporządzenia</w:t>
            </w:r>
          </w:p>
        </w:tc>
        <w:tc>
          <w:tcPr>
            <w:tcW w:w="4536" w:type="dxa"/>
            <w:tcBorders>
              <w:top w:val="nil"/>
              <w:bottom w:val="nil"/>
            </w:tcBorders>
          </w:tcPr>
          <w:p>
            <w:pPr>
              <w:pStyle w:val="TableParagraph"/>
              <w:rPr>
                <w:sz w:val="18"/>
              </w:rPr>
            </w:pPr>
          </w:p>
        </w:tc>
      </w:tr>
      <w:tr>
        <w:trPr>
          <w:trHeight w:val="254" w:hRule="atLeast"/>
        </w:trPr>
        <w:tc>
          <w:tcPr>
            <w:tcW w:w="902" w:type="dxa"/>
            <w:tcBorders>
              <w:top w:val="nil"/>
            </w:tcBorders>
          </w:tcPr>
          <w:p>
            <w:pPr>
              <w:pStyle w:val="TableParagraph"/>
              <w:rPr>
                <w:sz w:val="18"/>
              </w:rPr>
            </w:pPr>
          </w:p>
        </w:tc>
        <w:tc>
          <w:tcPr>
            <w:tcW w:w="1805" w:type="dxa"/>
            <w:tcBorders>
              <w:top w:val="nil"/>
            </w:tcBorders>
          </w:tcPr>
          <w:p>
            <w:pPr>
              <w:pStyle w:val="TableParagraph"/>
              <w:rPr>
                <w:sz w:val="18"/>
              </w:rPr>
            </w:pPr>
          </w:p>
        </w:tc>
        <w:tc>
          <w:tcPr>
            <w:tcW w:w="979" w:type="dxa"/>
            <w:tcBorders>
              <w:top w:val="nil"/>
            </w:tcBorders>
          </w:tcPr>
          <w:p>
            <w:pPr>
              <w:pStyle w:val="TableParagraph"/>
              <w:rPr>
                <w:sz w:val="18"/>
              </w:rPr>
            </w:pPr>
          </w:p>
        </w:tc>
        <w:tc>
          <w:tcPr>
            <w:tcW w:w="7232" w:type="dxa"/>
            <w:tcBorders>
              <w:top w:val="nil"/>
            </w:tcBorders>
          </w:tcPr>
          <w:p>
            <w:pPr>
              <w:pStyle w:val="TableParagraph"/>
              <w:spacing w:line="234" w:lineRule="exact"/>
              <w:ind w:left="111"/>
              <w:rPr>
                <w:sz w:val="22"/>
              </w:rPr>
            </w:pPr>
            <w:r>
              <w:rPr>
                <w:sz w:val="22"/>
              </w:rPr>
              <w:t>2016/679 art. 35 ust. 1-7 nie mają zastosowania, jeżeli przetwarzanie na mocy</w:t>
            </w:r>
          </w:p>
        </w:tc>
        <w:tc>
          <w:tcPr>
            <w:tcW w:w="4536" w:type="dxa"/>
            <w:tcBorders>
              <w:top w:val="nil"/>
            </w:tcBorders>
          </w:tcPr>
          <w:p>
            <w:pPr>
              <w:pStyle w:val="TableParagraph"/>
              <w:rPr>
                <w:sz w:val="18"/>
              </w:rPr>
            </w:pPr>
          </w:p>
        </w:tc>
      </w:tr>
    </w:tbl>
    <w:p>
      <w:pPr>
        <w:spacing w:after="0"/>
        <w:rPr>
          <w:sz w:val="18"/>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art. 6 ust. 1 lit. c) lub e) ma podstawę prawną w prawie Unii lub w prawie państwa</w:t>
            </w:r>
            <w:r>
              <w:rPr>
                <w:spacing w:val="-9"/>
                <w:sz w:val="22"/>
              </w:rPr>
              <w:t> </w:t>
            </w:r>
            <w:r>
              <w:rPr>
                <w:sz w:val="22"/>
              </w:rPr>
              <w:t>członkowskiego,</w:t>
            </w:r>
            <w:r>
              <w:rPr>
                <w:spacing w:val="-8"/>
                <w:sz w:val="22"/>
              </w:rPr>
              <w:t> </w:t>
            </w:r>
            <w:r>
              <w:rPr>
                <w:sz w:val="22"/>
              </w:rPr>
              <w:t>któremu</w:t>
            </w:r>
            <w:r>
              <w:rPr>
                <w:spacing w:val="-9"/>
                <w:sz w:val="22"/>
              </w:rPr>
              <w:t> </w:t>
            </w:r>
            <w:r>
              <w:rPr>
                <w:sz w:val="22"/>
              </w:rPr>
              <w:t>podlega</w:t>
            </w:r>
            <w:r>
              <w:rPr>
                <w:spacing w:val="-9"/>
                <w:sz w:val="22"/>
              </w:rPr>
              <w:t> </w:t>
            </w:r>
            <w:r>
              <w:rPr>
                <w:sz w:val="22"/>
              </w:rPr>
              <w:t>administrator,</w:t>
            </w:r>
            <w:r>
              <w:rPr>
                <w:spacing w:val="-10"/>
                <w:sz w:val="22"/>
              </w:rPr>
              <w:t> </w:t>
            </w:r>
            <w:r>
              <w:rPr>
                <w:sz w:val="22"/>
              </w:rPr>
              <w:t>i</w:t>
            </w:r>
            <w:r>
              <w:rPr>
                <w:spacing w:val="-9"/>
                <w:sz w:val="22"/>
              </w:rPr>
              <w:t> </w:t>
            </w:r>
            <w:r>
              <w:rPr>
                <w:sz w:val="22"/>
              </w:rPr>
              <w:t>prawo</w:t>
            </w:r>
            <w:r>
              <w:rPr>
                <w:spacing w:val="-10"/>
                <w:sz w:val="22"/>
              </w:rPr>
              <w:t> </w:t>
            </w:r>
            <w:r>
              <w:rPr>
                <w:sz w:val="22"/>
              </w:rPr>
              <w:t>takie</w:t>
            </w:r>
            <w:r>
              <w:rPr>
                <w:spacing w:val="-9"/>
                <w:sz w:val="22"/>
              </w:rPr>
              <w:t> </w:t>
            </w:r>
            <w:r>
              <w:rPr>
                <w:sz w:val="22"/>
              </w:rPr>
              <w:t>reguluje daną operację przetwarzania lub zestaw operacji, a oceny skutków dla ochrony danych dokonano już w ramach oceny skutków regulacji w związku z przyjęciem tej podstawy prawnej - chyba że państwa członkowskie uznają za niezbędne, by przed podjęciem czynności przetwarzania dokonać oceny skutków dla ochrony danych. Projektodawca odpowiedzialny za tworzenie przepisów prawa odpowiadających wymogom rozporządzenia 2016/679 ma obowiązek</w:t>
            </w:r>
            <w:r>
              <w:rPr>
                <w:spacing w:val="-12"/>
                <w:sz w:val="22"/>
              </w:rPr>
              <w:t> </w:t>
            </w:r>
            <w:r>
              <w:rPr>
                <w:sz w:val="22"/>
              </w:rPr>
              <w:t>przeprowadzić</w:t>
            </w:r>
            <w:r>
              <w:rPr>
                <w:spacing w:val="-11"/>
                <w:sz w:val="22"/>
              </w:rPr>
              <w:t> </w:t>
            </w:r>
            <w:r>
              <w:rPr>
                <w:sz w:val="22"/>
              </w:rPr>
              <w:t>ocenę</w:t>
            </w:r>
            <w:r>
              <w:rPr>
                <w:spacing w:val="-12"/>
                <w:sz w:val="22"/>
              </w:rPr>
              <w:t> </w:t>
            </w:r>
            <w:r>
              <w:rPr>
                <w:sz w:val="22"/>
              </w:rPr>
              <w:t>skutków</w:t>
            </w:r>
            <w:r>
              <w:rPr>
                <w:spacing w:val="-11"/>
                <w:sz w:val="22"/>
              </w:rPr>
              <w:t> </w:t>
            </w:r>
            <w:r>
              <w:rPr>
                <w:sz w:val="22"/>
              </w:rPr>
              <w:t>dla</w:t>
            </w:r>
            <w:r>
              <w:rPr>
                <w:spacing w:val="-12"/>
                <w:sz w:val="22"/>
              </w:rPr>
              <w:t> </w:t>
            </w:r>
            <w:r>
              <w:rPr>
                <w:sz w:val="22"/>
              </w:rPr>
              <w:t>ochrony</w:t>
            </w:r>
            <w:r>
              <w:rPr>
                <w:spacing w:val="-12"/>
                <w:sz w:val="22"/>
              </w:rPr>
              <w:t> </w:t>
            </w:r>
            <w:r>
              <w:rPr>
                <w:sz w:val="22"/>
              </w:rPr>
              <w:t>danych</w:t>
            </w:r>
            <w:r>
              <w:rPr>
                <w:spacing w:val="-9"/>
                <w:sz w:val="22"/>
              </w:rPr>
              <w:t> </w:t>
            </w:r>
            <w:r>
              <w:rPr>
                <w:sz w:val="22"/>
              </w:rPr>
              <w:t>osobowych,</w:t>
            </w:r>
            <w:r>
              <w:rPr>
                <w:spacing w:val="-9"/>
                <w:sz w:val="22"/>
              </w:rPr>
              <w:t> </w:t>
            </w:r>
            <w:r>
              <w:rPr>
                <w:sz w:val="22"/>
              </w:rPr>
              <w:t>która zawiera co najmniej: systematyczny opis planowanych operacji przetwarzania i celów przetwarzania; ocenę, czy operacje są niezbędne oraz proporcjonalne w stosunku do celów; ocenę ryzyka naruszenia praw lub wolności podmiotów danych;</w:t>
            </w:r>
            <w:r>
              <w:rPr>
                <w:spacing w:val="-7"/>
                <w:sz w:val="22"/>
              </w:rPr>
              <w:t> </w:t>
            </w:r>
            <w:r>
              <w:rPr>
                <w:sz w:val="22"/>
              </w:rPr>
              <w:t>środki</w:t>
            </w:r>
            <w:r>
              <w:rPr>
                <w:spacing w:val="-8"/>
                <w:sz w:val="22"/>
              </w:rPr>
              <w:t> </w:t>
            </w:r>
            <w:r>
              <w:rPr>
                <w:sz w:val="22"/>
              </w:rPr>
              <w:t>planowane</w:t>
            </w:r>
            <w:r>
              <w:rPr>
                <w:spacing w:val="-10"/>
                <w:sz w:val="22"/>
              </w:rPr>
              <w:t> </w:t>
            </w:r>
            <w:r>
              <w:rPr>
                <w:sz w:val="22"/>
              </w:rPr>
              <w:t>w</w:t>
            </w:r>
            <w:r>
              <w:rPr>
                <w:spacing w:val="-10"/>
                <w:sz w:val="22"/>
              </w:rPr>
              <w:t> </w:t>
            </w:r>
            <w:r>
              <w:rPr>
                <w:sz w:val="22"/>
              </w:rPr>
              <w:t>celu</w:t>
            </w:r>
            <w:r>
              <w:rPr>
                <w:spacing w:val="-10"/>
                <w:sz w:val="22"/>
              </w:rPr>
              <w:t> </w:t>
            </w:r>
            <w:r>
              <w:rPr>
                <w:sz w:val="22"/>
              </w:rPr>
              <w:t>zaradzenia</w:t>
            </w:r>
            <w:r>
              <w:rPr>
                <w:spacing w:val="-11"/>
                <w:sz w:val="22"/>
              </w:rPr>
              <w:t> </w:t>
            </w:r>
            <w:r>
              <w:rPr>
                <w:sz w:val="22"/>
              </w:rPr>
              <w:t>ryzyku,</w:t>
            </w:r>
            <w:r>
              <w:rPr>
                <w:spacing w:val="-6"/>
                <w:sz w:val="22"/>
              </w:rPr>
              <w:t> </w:t>
            </w:r>
            <w:r>
              <w:rPr>
                <w:sz w:val="22"/>
              </w:rPr>
              <w:t>w</w:t>
            </w:r>
            <w:r>
              <w:rPr>
                <w:spacing w:val="-10"/>
                <w:sz w:val="22"/>
              </w:rPr>
              <w:t> </w:t>
            </w:r>
            <w:r>
              <w:rPr>
                <w:sz w:val="22"/>
              </w:rPr>
              <w:t>tym</w:t>
            </w:r>
            <w:r>
              <w:rPr>
                <w:spacing w:val="-12"/>
                <w:sz w:val="22"/>
              </w:rPr>
              <w:t> </w:t>
            </w:r>
            <w:r>
              <w:rPr>
                <w:sz w:val="22"/>
              </w:rPr>
              <w:t>zabezpieczenia</w:t>
            </w:r>
            <w:r>
              <w:rPr>
                <w:spacing w:val="-10"/>
                <w:sz w:val="22"/>
              </w:rPr>
              <w:t> </w:t>
            </w:r>
            <w:r>
              <w:rPr>
                <w:sz w:val="22"/>
              </w:rPr>
              <w:t>oraz środki i mechanizmy bezpieczeństwa, które mają zapewnić ochronę danych osobowych i wykazać przestrzeganie rozporządzenia. Projektodawca podczas tworzenia aktów prawnych jest zobowiązany do dokonania analizy proponowanych</w:t>
            </w:r>
            <w:r>
              <w:rPr>
                <w:spacing w:val="-8"/>
                <w:sz w:val="22"/>
              </w:rPr>
              <w:t> </w:t>
            </w:r>
            <w:r>
              <w:rPr>
                <w:sz w:val="22"/>
              </w:rPr>
              <w:t>przepisów</w:t>
            </w:r>
            <w:r>
              <w:rPr>
                <w:spacing w:val="-10"/>
                <w:sz w:val="22"/>
              </w:rPr>
              <w:t> </w:t>
            </w:r>
            <w:r>
              <w:rPr>
                <w:sz w:val="22"/>
              </w:rPr>
              <w:t>w</w:t>
            </w:r>
            <w:r>
              <w:rPr>
                <w:spacing w:val="-10"/>
                <w:sz w:val="22"/>
              </w:rPr>
              <w:t> </w:t>
            </w:r>
            <w:r>
              <w:rPr>
                <w:sz w:val="22"/>
              </w:rPr>
              <w:t>zakresie</w:t>
            </w:r>
            <w:r>
              <w:rPr>
                <w:spacing w:val="-10"/>
                <w:sz w:val="22"/>
              </w:rPr>
              <w:t> </w:t>
            </w:r>
            <w:r>
              <w:rPr>
                <w:sz w:val="22"/>
              </w:rPr>
              <w:t>ich</w:t>
            </w:r>
            <w:r>
              <w:rPr>
                <w:spacing w:val="-9"/>
                <w:sz w:val="22"/>
              </w:rPr>
              <w:t> </w:t>
            </w:r>
            <w:r>
              <w:rPr>
                <w:sz w:val="22"/>
              </w:rPr>
              <w:t>zgodności</w:t>
            </w:r>
            <w:r>
              <w:rPr>
                <w:spacing w:val="-8"/>
                <w:sz w:val="22"/>
              </w:rPr>
              <w:t> </w:t>
            </w:r>
            <w:r>
              <w:rPr>
                <w:sz w:val="22"/>
              </w:rPr>
              <w:t>ze</w:t>
            </w:r>
            <w:r>
              <w:rPr>
                <w:spacing w:val="-11"/>
                <w:sz w:val="22"/>
              </w:rPr>
              <w:t> </w:t>
            </w:r>
            <w:r>
              <w:rPr>
                <w:sz w:val="22"/>
              </w:rPr>
              <w:t>wskazaną</w:t>
            </w:r>
            <w:r>
              <w:rPr>
                <w:spacing w:val="-9"/>
                <w:sz w:val="22"/>
              </w:rPr>
              <w:t> </w:t>
            </w:r>
            <w:r>
              <w:rPr>
                <w:sz w:val="22"/>
              </w:rPr>
              <w:t>wyżej</w:t>
            </w:r>
            <w:r>
              <w:rPr>
                <w:spacing w:val="-5"/>
                <w:sz w:val="22"/>
              </w:rPr>
              <w:t> </w:t>
            </w:r>
            <w:r>
              <w:rPr>
                <w:sz w:val="22"/>
              </w:rPr>
              <w:t>zasadą. W</w:t>
            </w:r>
            <w:r>
              <w:rPr>
                <w:spacing w:val="-9"/>
                <w:sz w:val="22"/>
              </w:rPr>
              <w:t> </w:t>
            </w:r>
            <w:r>
              <w:rPr>
                <w:sz w:val="22"/>
              </w:rPr>
              <w:t>przedłożonym</w:t>
            </w:r>
            <w:r>
              <w:rPr>
                <w:spacing w:val="-12"/>
                <w:sz w:val="22"/>
              </w:rPr>
              <w:t> </w:t>
            </w:r>
            <w:r>
              <w:rPr>
                <w:sz w:val="22"/>
              </w:rPr>
              <w:t>projekcie</w:t>
            </w:r>
            <w:r>
              <w:rPr>
                <w:spacing w:val="-10"/>
                <w:sz w:val="22"/>
              </w:rPr>
              <w:t> </w:t>
            </w:r>
            <w:r>
              <w:rPr>
                <w:sz w:val="22"/>
              </w:rPr>
              <w:t>zaś</w:t>
            </w:r>
            <w:r>
              <w:rPr>
                <w:spacing w:val="-8"/>
                <w:sz w:val="22"/>
              </w:rPr>
              <w:t> </w:t>
            </w:r>
            <w:r>
              <w:rPr>
                <w:sz w:val="22"/>
              </w:rPr>
              <w:t>analizy</w:t>
            </w:r>
            <w:r>
              <w:rPr>
                <w:spacing w:val="-11"/>
                <w:sz w:val="22"/>
              </w:rPr>
              <w:t> </w:t>
            </w:r>
            <w:r>
              <w:rPr>
                <w:sz w:val="22"/>
              </w:rPr>
              <w:t>takiej</w:t>
            </w:r>
            <w:r>
              <w:rPr>
                <w:spacing w:val="-5"/>
                <w:sz w:val="22"/>
              </w:rPr>
              <w:t> </w:t>
            </w:r>
            <w:r>
              <w:rPr>
                <w:sz w:val="22"/>
              </w:rPr>
              <w:t>nie</w:t>
            </w:r>
            <w:r>
              <w:rPr>
                <w:spacing w:val="-9"/>
                <w:sz w:val="22"/>
              </w:rPr>
              <w:t> </w:t>
            </w:r>
            <w:r>
              <w:rPr>
                <w:sz w:val="22"/>
              </w:rPr>
              <w:t>przedstawiono.</w:t>
            </w:r>
            <w:r>
              <w:rPr>
                <w:spacing w:val="-9"/>
                <w:sz w:val="22"/>
              </w:rPr>
              <w:t> </w:t>
            </w:r>
            <w:r>
              <w:rPr>
                <w:sz w:val="22"/>
              </w:rPr>
              <w:t>W</w:t>
            </w:r>
            <w:r>
              <w:rPr>
                <w:spacing w:val="-8"/>
                <w:sz w:val="22"/>
              </w:rPr>
              <w:t> </w:t>
            </w:r>
            <w:r>
              <w:rPr>
                <w:sz w:val="22"/>
              </w:rPr>
              <w:t>dołączonym do projektu ustawy uzasadnieniu zawarto jedynie informacje, że przedstawiony projekt</w:t>
            </w:r>
            <w:r>
              <w:rPr>
                <w:spacing w:val="-4"/>
                <w:sz w:val="22"/>
              </w:rPr>
              <w:t> </w:t>
            </w:r>
            <w:r>
              <w:rPr>
                <w:sz w:val="22"/>
              </w:rPr>
              <w:t>przygotowany</w:t>
            </w:r>
            <w:r>
              <w:rPr>
                <w:spacing w:val="-6"/>
                <w:sz w:val="22"/>
              </w:rPr>
              <w:t> </w:t>
            </w:r>
            <w:r>
              <w:rPr>
                <w:sz w:val="22"/>
              </w:rPr>
              <w:t>został</w:t>
            </w:r>
            <w:r>
              <w:rPr>
                <w:spacing w:val="-4"/>
                <w:sz w:val="22"/>
              </w:rPr>
              <w:t> </w:t>
            </w:r>
            <w:r>
              <w:rPr>
                <w:sz w:val="22"/>
              </w:rPr>
              <w:t>w</w:t>
            </w:r>
            <w:r>
              <w:rPr>
                <w:spacing w:val="-5"/>
                <w:sz w:val="22"/>
              </w:rPr>
              <w:t> </w:t>
            </w:r>
            <w:r>
              <w:rPr>
                <w:sz w:val="22"/>
              </w:rPr>
              <w:t>oparciu</w:t>
            </w:r>
            <w:r>
              <w:rPr>
                <w:spacing w:val="-7"/>
                <w:sz w:val="22"/>
              </w:rPr>
              <w:t> </w:t>
            </w:r>
            <w:r>
              <w:rPr>
                <w:sz w:val="22"/>
              </w:rPr>
              <w:t>o:</w:t>
            </w:r>
            <w:r>
              <w:rPr>
                <w:spacing w:val="-3"/>
                <w:sz w:val="22"/>
              </w:rPr>
              <w:t> </w:t>
            </w:r>
            <w:r>
              <w:rPr>
                <w:sz w:val="22"/>
              </w:rPr>
              <w:t>1)</w:t>
            </w:r>
            <w:r>
              <w:rPr>
                <w:spacing w:val="-4"/>
                <w:sz w:val="22"/>
              </w:rPr>
              <w:t> </w:t>
            </w:r>
            <w:r>
              <w:rPr>
                <w:sz w:val="22"/>
              </w:rPr>
              <w:t>pkt</w:t>
            </w:r>
            <w:r>
              <w:rPr>
                <w:spacing w:val="-3"/>
                <w:sz w:val="22"/>
              </w:rPr>
              <w:t> </w:t>
            </w:r>
            <w:r>
              <w:rPr>
                <w:sz w:val="22"/>
              </w:rPr>
              <w:t>2</w:t>
            </w:r>
            <w:r>
              <w:rPr>
                <w:spacing w:val="-7"/>
                <w:sz w:val="22"/>
              </w:rPr>
              <w:t> </w:t>
            </w:r>
            <w:r>
              <w:rPr>
                <w:sz w:val="22"/>
              </w:rPr>
              <w:t>załącznika</w:t>
            </w:r>
            <w:r>
              <w:rPr>
                <w:spacing w:val="-3"/>
                <w:sz w:val="22"/>
              </w:rPr>
              <w:t> </w:t>
            </w:r>
            <w:r>
              <w:rPr>
                <w:sz w:val="22"/>
              </w:rPr>
              <w:t>nr</w:t>
            </w:r>
            <w:r>
              <w:rPr>
                <w:spacing w:val="-4"/>
                <w:sz w:val="22"/>
              </w:rPr>
              <w:t> </w:t>
            </w:r>
            <w:r>
              <w:rPr>
                <w:sz w:val="22"/>
              </w:rPr>
              <w:t>1</w:t>
            </w:r>
            <w:r>
              <w:rPr>
                <w:spacing w:val="-6"/>
                <w:sz w:val="22"/>
              </w:rPr>
              <w:t> </w:t>
            </w:r>
            <w:r>
              <w:rPr>
                <w:sz w:val="22"/>
              </w:rPr>
              <w:t>do</w:t>
            </w:r>
            <w:r>
              <w:rPr>
                <w:spacing w:val="-7"/>
                <w:sz w:val="22"/>
              </w:rPr>
              <w:t> </w:t>
            </w:r>
            <w:r>
              <w:rPr>
                <w:sz w:val="22"/>
              </w:rPr>
              <w:t>dyrektywy Parlamentu</w:t>
            </w:r>
            <w:r>
              <w:rPr>
                <w:spacing w:val="-16"/>
                <w:sz w:val="22"/>
              </w:rPr>
              <w:t> </w:t>
            </w:r>
            <w:r>
              <w:rPr>
                <w:sz w:val="22"/>
              </w:rPr>
              <w:t>Europejskiego</w:t>
            </w:r>
            <w:r>
              <w:rPr>
                <w:spacing w:val="-16"/>
                <w:sz w:val="22"/>
              </w:rPr>
              <w:t> </w:t>
            </w:r>
            <w:r>
              <w:rPr>
                <w:sz w:val="22"/>
              </w:rPr>
              <w:t>i</w:t>
            </w:r>
            <w:r>
              <w:rPr>
                <w:spacing w:val="-16"/>
                <w:sz w:val="22"/>
              </w:rPr>
              <w:t> </w:t>
            </w:r>
            <w:r>
              <w:rPr>
                <w:sz w:val="22"/>
              </w:rPr>
              <w:t>Rady</w:t>
            </w:r>
            <w:r>
              <w:rPr>
                <w:spacing w:val="-18"/>
                <w:sz w:val="22"/>
              </w:rPr>
              <w:t> </w:t>
            </w:r>
            <w:r>
              <w:rPr>
                <w:sz w:val="22"/>
              </w:rPr>
              <w:t>2009/72/WE</w:t>
            </w:r>
            <w:r>
              <w:rPr>
                <w:spacing w:val="-15"/>
                <w:sz w:val="22"/>
              </w:rPr>
              <w:t> </w:t>
            </w:r>
            <w:r>
              <w:rPr>
                <w:sz w:val="22"/>
              </w:rPr>
              <w:t>z</w:t>
            </w:r>
            <w:r>
              <w:rPr>
                <w:spacing w:val="-18"/>
                <w:sz w:val="22"/>
              </w:rPr>
              <w:t> </w:t>
            </w:r>
            <w:r>
              <w:rPr>
                <w:sz w:val="22"/>
              </w:rPr>
              <w:t>dnia</w:t>
            </w:r>
            <w:r>
              <w:rPr>
                <w:spacing w:val="-15"/>
                <w:sz w:val="22"/>
              </w:rPr>
              <w:t> </w:t>
            </w:r>
            <w:r>
              <w:rPr>
                <w:sz w:val="22"/>
              </w:rPr>
              <w:t>13</w:t>
            </w:r>
            <w:r>
              <w:rPr>
                <w:spacing w:val="-15"/>
                <w:sz w:val="22"/>
              </w:rPr>
              <w:t> </w:t>
            </w:r>
            <w:r>
              <w:rPr>
                <w:sz w:val="22"/>
              </w:rPr>
              <w:t>lipca</w:t>
            </w:r>
            <w:r>
              <w:rPr>
                <w:spacing w:val="-15"/>
                <w:sz w:val="22"/>
              </w:rPr>
              <w:t> </w:t>
            </w:r>
            <w:r>
              <w:rPr>
                <w:sz w:val="22"/>
              </w:rPr>
              <w:t>2009</w:t>
            </w:r>
            <w:r>
              <w:rPr>
                <w:spacing w:val="-16"/>
                <w:sz w:val="22"/>
              </w:rPr>
              <w:t> </w:t>
            </w:r>
            <w:r>
              <w:rPr>
                <w:sz w:val="22"/>
              </w:rPr>
              <w:t>r.</w:t>
            </w:r>
            <w:r>
              <w:rPr>
                <w:spacing w:val="-15"/>
                <w:sz w:val="22"/>
              </w:rPr>
              <w:t> </w:t>
            </w:r>
            <w:r>
              <w:rPr>
                <w:sz w:val="22"/>
              </w:rPr>
              <w:t>dotyczącej wspólnych zasad rynku wewnętrznego energii elektrycznej i uchylającej dyrektywę</w:t>
            </w:r>
            <w:r>
              <w:rPr>
                <w:spacing w:val="-9"/>
                <w:sz w:val="22"/>
              </w:rPr>
              <w:t> </w:t>
            </w:r>
            <w:r>
              <w:rPr>
                <w:sz w:val="22"/>
              </w:rPr>
              <w:t>2003/54/WE</w:t>
            </w:r>
            <w:r>
              <w:rPr>
                <w:spacing w:val="-9"/>
                <w:sz w:val="22"/>
              </w:rPr>
              <w:t> </w:t>
            </w:r>
            <w:r>
              <w:rPr>
                <w:sz w:val="22"/>
              </w:rPr>
              <w:t>(Dz.</w:t>
            </w:r>
            <w:r>
              <w:rPr>
                <w:spacing w:val="-9"/>
                <w:sz w:val="22"/>
              </w:rPr>
              <w:t> </w:t>
            </w:r>
            <w:r>
              <w:rPr>
                <w:sz w:val="22"/>
              </w:rPr>
              <w:t>U.</w:t>
            </w:r>
            <w:r>
              <w:rPr>
                <w:spacing w:val="-9"/>
                <w:sz w:val="22"/>
              </w:rPr>
              <w:t> </w:t>
            </w:r>
            <w:r>
              <w:rPr>
                <w:sz w:val="22"/>
              </w:rPr>
              <w:t>UE.</w:t>
            </w:r>
            <w:r>
              <w:rPr>
                <w:spacing w:val="-9"/>
                <w:sz w:val="22"/>
              </w:rPr>
              <w:t> </w:t>
            </w:r>
            <w:r>
              <w:rPr>
                <w:sz w:val="22"/>
              </w:rPr>
              <w:t>L.</w:t>
            </w:r>
            <w:r>
              <w:rPr>
                <w:spacing w:val="-9"/>
                <w:sz w:val="22"/>
              </w:rPr>
              <w:t> </w:t>
            </w:r>
            <w:r>
              <w:rPr>
                <w:sz w:val="22"/>
              </w:rPr>
              <w:t>211</w:t>
            </w:r>
            <w:r>
              <w:rPr>
                <w:spacing w:val="-9"/>
                <w:sz w:val="22"/>
              </w:rPr>
              <w:t> </w:t>
            </w:r>
            <w:r>
              <w:rPr>
                <w:sz w:val="22"/>
              </w:rPr>
              <w:t>z</w:t>
            </w:r>
            <w:r>
              <w:rPr>
                <w:spacing w:val="-11"/>
                <w:sz w:val="22"/>
              </w:rPr>
              <w:t> </w:t>
            </w:r>
            <w:r>
              <w:rPr>
                <w:sz w:val="22"/>
              </w:rPr>
              <w:t>14.08.</w:t>
            </w:r>
            <w:r>
              <w:rPr>
                <w:spacing w:val="-11"/>
                <w:sz w:val="22"/>
              </w:rPr>
              <w:t> </w:t>
            </w:r>
            <w:r>
              <w:rPr>
                <w:sz w:val="22"/>
              </w:rPr>
              <w:t>2009,</w:t>
            </w:r>
            <w:r>
              <w:rPr>
                <w:spacing w:val="-9"/>
                <w:sz w:val="22"/>
              </w:rPr>
              <w:t> </w:t>
            </w:r>
            <w:r>
              <w:rPr>
                <w:sz w:val="22"/>
              </w:rPr>
              <w:t>str.</w:t>
            </w:r>
            <w:r>
              <w:rPr>
                <w:spacing w:val="-9"/>
                <w:sz w:val="22"/>
              </w:rPr>
              <w:t> </w:t>
            </w:r>
            <w:r>
              <w:rPr>
                <w:sz w:val="22"/>
              </w:rPr>
              <w:t>55),</w:t>
            </w:r>
            <w:r>
              <w:rPr>
                <w:spacing w:val="-11"/>
                <w:sz w:val="22"/>
              </w:rPr>
              <w:t> </w:t>
            </w:r>
            <w:r>
              <w:rPr>
                <w:sz w:val="22"/>
              </w:rPr>
              <w:t>2)</w:t>
            </w:r>
            <w:r>
              <w:rPr>
                <w:spacing w:val="-8"/>
                <w:sz w:val="22"/>
              </w:rPr>
              <w:t> </w:t>
            </w:r>
            <w:r>
              <w:rPr>
                <w:sz w:val="22"/>
              </w:rPr>
              <w:t>dyrektywę Parlamentu Europejskiego i Rady 2012/27/UE z dnia 25 października 2012 r.</w:t>
            </w:r>
            <w:r>
              <w:rPr>
                <w:spacing w:val="-35"/>
                <w:sz w:val="22"/>
              </w:rPr>
              <w:t> </w:t>
            </w:r>
            <w:r>
              <w:rPr>
                <w:sz w:val="22"/>
              </w:rPr>
              <w:t>w sprawie efektywności energetycznej, zmiany dyrektyw 2009/125/WE i 2010/30/UE oraz uchylenia dyrektyw 2004/8/WE i 2006/32/WE (Dz. Urz. UE L 315 z 14.11.2012, str. 1), a także informacje, że uwzględniono zalecenie Komisji z dnia 9 marca 2012 r. w sprawie przygotowań do rozpowszechnienia inteligentnych systemów</w:t>
            </w:r>
            <w:r>
              <w:rPr>
                <w:spacing w:val="-2"/>
                <w:sz w:val="22"/>
              </w:rPr>
              <w:t> </w:t>
            </w:r>
            <w:r>
              <w:rPr>
                <w:sz w:val="22"/>
              </w:rPr>
              <w:t>pomiarowych.</w:t>
            </w:r>
          </w:p>
          <w:p>
            <w:pPr>
              <w:pStyle w:val="TableParagraph"/>
              <w:ind w:left="111" w:right="93"/>
              <w:jc w:val="both"/>
              <w:rPr>
                <w:sz w:val="22"/>
              </w:rPr>
            </w:pPr>
            <w:r>
              <w:rPr>
                <w:sz w:val="22"/>
              </w:rPr>
              <w:t>W uzasadnieniu do projektu wskazano, że uwzględniono w nim zalecenie Komisji Europejskiej z dnia 10 października 2014 r. w sprawie szablonu oceny skutków w zakresie ochrony danych na potrzeby inteligentnych sieci i inteligentnych systemów pomiarowych (2014/724/UE) (Dz. Urz. UE L 300 z</w:t>
            </w:r>
          </w:p>
          <w:p>
            <w:pPr>
              <w:pStyle w:val="TableParagraph"/>
              <w:tabs>
                <w:tab w:pos="1551" w:val="left" w:leader="none"/>
                <w:tab w:pos="5871" w:val="left" w:leader="none"/>
              </w:tabs>
              <w:spacing w:line="252" w:lineRule="exact"/>
              <w:ind w:left="111" w:right="531"/>
              <w:rPr>
                <w:sz w:val="22"/>
              </w:rPr>
            </w:pPr>
            <w:r>
              <w:rPr>
                <w:sz w:val="22"/>
              </w:rPr>
              <w:t>18.10.2014, str. 63), pomimo że przeprowadzenia</w:t>
            </w:r>
            <w:r>
              <w:rPr>
                <w:spacing w:val="-7"/>
                <w:sz w:val="22"/>
              </w:rPr>
              <w:t> </w:t>
            </w:r>
            <w:r>
              <w:rPr>
                <w:sz w:val="22"/>
              </w:rPr>
              <w:t>takiej</w:t>
            </w:r>
            <w:r>
              <w:rPr>
                <w:spacing w:val="-2"/>
                <w:sz w:val="22"/>
              </w:rPr>
              <w:t> </w:t>
            </w:r>
            <w:r>
              <w:rPr>
                <w:sz w:val="22"/>
              </w:rPr>
              <w:t>oceny</w:t>
              <w:tab/>
              <w:t>zgodnie</w:t>
            </w:r>
            <w:r>
              <w:rPr>
                <w:spacing w:val="-32"/>
                <w:sz w:val="22"/>
              </w:rPr>
              <w:t> </w:t>
            </w:r>
            <w:r>
              <w:rPr>
                <w:sz w:val="22"/>
              </w:rPr>
              <w:t>z przytoczony</w:t>
              <w:tab/>
              <w:t>szablonem nie</w:t>
            </w:r>
            <w:r>
              <w:rPr>
                <w:spacing w:val="-5"/>
                <w:sz w:val="22"/>
              </w:rPr>
              <w:t> </w:t>
            </w:r>
            <w:r>
              <w:rPr>
                <w:sz w:val="22"/>
              </w:rPr>
              <w:t>udowodniono.</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spacing w:line="248" w:lineRule="exact"/>
              <w:ind w:left="111"/>
              <w:rPr>
                <w:sz w:val="22"/>
              </w:rPr>
            </w:pPr>
            <w:r>
              <w:rPr>
                <w:sz w:val="22"/>
              </w:rPr>
              <w:t>W projekcie brak jest oceny skutków w powyższym zakresie i brak jest także</w:t>
            </w:r>
          </w:p>
          <w:p>
            <w:pPr>
              <w:pStyle w:val="TableParagraph"/>
              <w:spacing w:line="238" w:lineRule="exact"/>
              <w:ind w:left="111"/>
              <w:rPr>
                <w:sz w:val="22"/>
              </w:rPr>
            </w:pPr>
            <w:r>
              <w:rPr>
                <w:sz w:val="22"/>
              </w:rPr>
              <w:t>informacji, czy taka ocena została kiedykolwiek przeprowadzona.</w:t>
            </w:r>
          </w:p>
        </w:tc>
        <w:tc>
          <w:tcPr>
            <w:tcW w:w="4536" w:type="dxa"/>
          </w:tcPr>
          <w:p>
            <w:pPr>
              <w:pStyle w:val="TableParagraph"/>
              <w:rPr>
                <w:sz w:val="22"/>
              </w:rPr>
            </w:pPr>
          </w:p>
        </w:tc>
      </w:tr>
      <w:tr>
        <w:trPr>
          <w:trHeight w:val="4555" w:hRule="atLeast"/>
        </w:trPr>
        <w:tc>
          <w:tcPr>
            <w:tcW w:w="902" w:type="dxa"/>
          </w:tcPr>
          <w:p>
            <w:pPr>
              <w:pStyle w:val="TableParagraph"/>
              <w:spacing w:line="249" w:lineRule="exact"/>
              <w:ind w:right="33"/>
              <w:jc w:val="right"/>
              <w:rPr>
                <w:sz w:val="22"/>
              </w:rPr>
            </w:pPr>
            <w:r>
              <w:rPr>
                <w:sz w:val="22"/>
              </w:rPr>
              <w:t>222.</w:t>
            </w:r>
          </w:p>
        </w:tc>
        <w:tc>
          <w:tcPr>
            <w:tcW w:w="1805" w:type="dxa"/>
          </w:tcPr>
          <w:p>
            <w:pPr>
              <w:pStyle w:val="TableParagraph"/>
              <w:spacing w:line="249" w:lineRule="exact"/>
              <w:ind w:right="252"/>
              <w:jc w:val="right"/>
              <w:rPr>
                <w:sz w:val="22"/>
              </w:rPr>
            </w:pPr>
            <w:r>
              <w:rPr>
                <w:sz w:val="22"/>
              </w:rPr>
              <w:t>Uwaga ogólna</w:t>
            </w:r>
          </w:p>
        </w:tc>
        <w:tc>
          <w:tcPr>
            <w:tcW w:w="979" w:type="dxa"/>
          </w:tcPr>
          <w:p>
            <w:pPr>
              <w:pStyle w:val="TableParagraph"/>
              <w:spacing w:line="249" w:lineRule="exact"/>
              <w:ind w:left="92" w:right="78"/>
              <w:jc w:val="center"/>
              <w:rPr>
                <w:sz w:val="22"/>
              </w:rPr>
            </w:pPr>
            <w:r>
              <w:rPr>
                <w:sz w:val="22"/>
              </w:rPr>
              <w:t>MF</w:t>
            </w:r>
          </w:p>
        </w:tc>
        <w:tc>
          <w:tcPr>
            <w:tcW w:w="7232" w:type="dxa"/>
          </w:tcPr>
          <w:p>
            <w:pPr>
              <w:pStyle w:val="TableParagraph"/>
              <w:ind w:left="111" w:right="92"/>
              <w:jc w:val="both"/>
              <w:rPr>
                <w:sz w:val="22"/>
              </w:rPr>
            </w:pPr>
            <w:r>
              <w:rPr>
                <w:sz w:val="22"/>
              </w:rPr>
              <w:t>Przekazany projekt ustawy proponuje zmiany w systemie uznawania kwalifikacji</w:t>
            </w:r>
            <w:r>
              <w:rPr>
                <w:spacing w:val="-12"/>
                <w:sz w:val="22"/>
              </w:rPr>
              <w:t> </w:t>
            </w:r>
            <w:r>
              <w:rPr>
                <w:sz w:val="22"/>
              </w:rPr>
              <w:t>osób</w:t>
            </w:r>
            <w:r>
              <w:rPr>
                <w:spacing w:val="-12"/>
                <w:sz w:val="22"/>
              </w:rPr>
              <w:t> </w:t>
            </w:r>
            <w:r>
              <w:rPr>
                <w:sz w:val="22"/>
              </w:rPr>
              <w:t>wykonujących</w:t>
            </w:r>
            <w:r>
              <w:rPr>
                <w:spacing w:val="-9"/>
                <w:sz w:val="22"/>
              </w:rPr>
              <w:t> </w:t>
            </w:r>
            <w:r>
              <w:rPr>
                <w:sz w:val="22"/>
              </w:rPr>
              <w:t>prace</w:t>
            </w:r>
            <w:r>
              <w:rPr>
                <w:spacing w:val="-11"/>
                <w:sz w:val="22"/>
              </w:rPr>
              <w:t> </w:t>
            </w:r>
            <w:r>
              <w:rPr>
                <w:sz w:val="22"/>
              </w:rPr>
              <w:t>przy</w:t>
            </w:r>
            <w:r>
              <w:rPr>
                <w:spacing w:val="-12"/>
                <w:sz w:val="22"/>
              </w:rPr>
              <w:t> </w:t>
            </w:r>
            <w:r>
              <w:rPr>
                <w:sz w:val="22"/>
              </w:rPr>
              <w:t>urządzeniach,</w:t>
            </w:r>
            <w:r>
              <w:rPr>
                <w:spacing w:val="-11"/>
                <w:sz w:val="22"/>
              </w:rPr>
              <w:t> </w:t>
            </w:r>
            <w:r>
              <w:rPr>
                <w:sz w:val="22"/>
              </w:rPr>
              <w:t>instalacjach</w:t>
            </w:r>
            <w:r>
              <w:rPr>
                <w:spacing w:val="-12"/>
                <w:sz w:val="22"/>
              </w:rPr>
              <w:t> </w:t>
            </w:r>
            <w:r>
              <w:rPr>
                <w:sz w:val="22"/>
              </w:rPr>
              <w:t>i</w:t>
            </w:r>
            <w:r>
              <w:rPr>
                <w:spacing w:val="-11"/>
                <w:sz w:val="22"/>
              </w:rPr>
              <w:t> </w:t>
            </w:r>
            <w:r>
              <w:rPr>
                <w:sz w:val="22"/>
              </w:rPr>
              <w:t>sieciach energetycznych nabytych w państwach UE, Szwajcarii oraz EFTA. Jak wynika z OSR pociąga to za sobą prawdopodobnie konieczność wydatkowania dodatkowych środków z budżetu państwa (OSR w tym obszarze nie jest jednak jasny – patrz uwagi poniżej). W ocenie Ministra Finansów konieczność oraz korzyści z przyjęcia tego rozwiązania nie zostały jednak odpowiednio uzasadnione – ani w OSR ani w uzasadnieniu do projektu ustawy. Obecnie funkcjonujący</w:t>
            </w:r>
            <w:r>
              <w:rPr>
                <w:spacing w:val="-12"/>
                <w:sz w:val="22"/>
              </w:rPr>
              <w:t> </w:t>
            </w:r>
            <w:r>
              <w:rPr>
                <w:sz w:val="22"/>
              </w:rPr>
              <w:t>system</w:t>
            </w:r>
            <w:r>
              <w:rPr>
                <w:spacing w:val="-13"/>
                <w:sz w:val="22"/>
              </w:rPr>
              <w:t> </w:t>
            </w:r>
            <w:r>
              <w:rPr>
                <w:sz w:val="22"/>
              </w:rPr>
              <w:t>nie</w:t>
            </w:r>
            <w:r>
              <w:rPr>
                <w:spacing w:val="-9"/>
                <w:sz w:val="22"/>
              </w:rPr>
              <w:t> </w:t>
            </w:r>
            <w:r>
              <w:rPr>
                <w:sz w:val="22"/>
              </w:rPr>
              <w:t>przewiduje</w:t>
            </w:r>
            <w:r>
              <w:rPr>
                <w:spacing w:val="-10"/>
                <w:sz w:val="22"/>
              </w:rPr>
              <w:t> </w:t>
            </w:r>
            <w:r>
              <w:rPr>
                <w:sz w:val="22"/>
              </w:rPr>
              <w:t>takiego</w:t>
            </w:r>
            <w:r>
              <w:rPr>
                <w:spacing w:val="-10"/>
                <w:sz w:val="22"/>
              </w:rPr>
              <w:t> </w:t>
            </w:r>
            <w:r>
              <w:rPr>
                <w:sz w:val="22"/>
              </w:rPr>
              <w:t>rozwiązania,</w:t>
            </w:r>
            <w:r>
              <w:rPr>
                <w:spacing w:val="-12"/>
                <w:sz w:val="22"/>
              </w:rPr>
              <w:t> </w:t>
            </w:r>
            <w:r>
              <w:rPr>
                <w:sz w:val="22"/>
              </w:rPr>
              <w:t>a</w:t>
            </w:r>
            <w:r>
              <w:rPr>
                <w:spacing w:val="-11"/>
                <w:sz w:val="22"/>
              </w:rPr>
              <w:t> </w:t>
            </w:r>
            <w:r>
              <w:rPr>
                <w:sz w:val="22"/>
              </w:rPr>
              <w:t>jego</w:t>
            </w:r>
            <w:r>
              <w:rPr>
                <w:spacing w:val="-10"/>
                <w:sz w:val="22"/>
              </w:rPr>
              <w:t> </w:t>
            </w:r>
            <w:r>
              <w:rPr>
                <w:sz w:val="22"/>
              </w:rPr>
              <w:t>zmiana</w:t>
            </w:r>
            <w:r>
              <w:rPr>
                <w:spacing w:val="-8"/>
                <w:sz w:val="22"/>
              </w:rPr>
              <w:t> </w:t>
            </w:r>
            <w:r>
              <w:rPr>
                <w:sz w:val="22"/>
              </w:rPr>
              <w:t>byłaby celowa gdyby był on postrzegany jako wadliwie działający. Prezes URE w procesie legislacyjnym innych aktów prawnych podnosi, iż jest już mocno obciążony ważnymi obowiązkami, dlatego też wprowadzanie nowego należałoby dokonywać z dużą rozwagą. Wątpliwym jest także, czy wydawanie świadectw kwalifikacyjnych przez Prezesa URE podniesie poziom bezpieczeństwa eksploatacji urządzeń tak, aby eksploatacja ta przebiegała w sposób niezagrażający życiu i zdrowiu ludzkiemu. Wobec powyższego projekt powinien</w:t>
            </w:r>
            <w:r>
              <w:rPr>
                <w:spacing w:val="-14"/>
                <w:sz w:val="22"/>
              </w:rPr>
              <w:t> </w:t>
            </w:r>
            <w:r>
              <w:rPr>
                <w:sz w:val="22"/>
              </w:rPr>
              <w:t>zostać</w:t>
            </w:r>
            <w:r>
              <w:rPr>
                <w:spacing w:val="-15"/>
                <w:sz w:val="22"/>
              </w:rPr>
              <w:t> </w:t>
            </w:r>
            <w:r>
              <w:rPr>
                <w:sz w:val="22"/>
              </w:rPr>
              <w:t>uzupełniony</w:t>
            </w:r>
            <w:r>
              <w:rPr>
                <w:spacing w:val="-16"/>
                <w:sz w:val="22"/>
              </w:rPr>
              <w:t> </w:t>
            </w:r>
            <w:r>
              <w:rPr>
                <w:sz w:val="22"/>
              </w:rPr>
              <w:t>o</w:t>
            </w:r>
            <w:r>
              <w:rPr>
                <w:spacing w:val="28"/>
                <w:sz w:val="22"/>
              </w:rPr>
              <w:t> </w:t>
            </w:r>
            <w:r>
              <w:rPr>
                <w:sz w:val="22"/>
              </w:rPr>
              <w:t>stosowne</w:t>
            </w:r>
            <w:r>
              <w:rPr>
                <w:spacing w:val="-16"/>
                <w:sz w:val="22"/>
              </w:rPr>
              <w:t> </w:t>
            </w:r>
            <w:r>
              <w:rPr>
                <w:sz w:val="22"/>
              </w:rPr>
              <w:t>uzasadnienie</w:t>
            </w:r>
            <w:r>
              <w:rPr>
                <w:spacing w:val="-18"/>
                <w:sz w:val="22"/>
              </w:rPr>
              <w:t> </w:t>
            </w:r>
            <w:r>
              <w:rPr>
                <w:sz w:val="22"/>
              </w:rPr>
              <w:t>albo</w:t>
            </w:r>
            <w:r>
              <w:rPr>
                <w:spacing w:val="-16"/>
                <w:sz w:val="22"/>
              </w:rPr>
              <w:t> </w:t>
            </w:r>
            <w:r>
              <w:rPr>
                <w:sz w:val="22"/>
              </w:rPr>
              <w:t>należy</w:t>
            </w:r>
            <w:r>
              <w:rPr>
                <w:spacing w:val="-16"/>
                <w:sz w:val="22"/>
              </w:rPr>
              <w:t> </w:t>
            </w:r>
            <w:r>
              <w:rPr>
                <w:sz w:val="22"/>
              </w:rPr>
              <w:t>zrezygnować</w:t>
            </w:r>
          </w:p>
          <w:p>
            <w:pPr>
              <w:pStyle w:val="TableParagraph"/>
              <w:spacing w:line="239" w:lineRule="exact"/>
              <w:ind w:left="111"/>
              <w:jc w:val="both"/>
              <w:rPr>
                <w:sz w:val="22"/>
              </w:rPr>
            </w:pPr>
            <w:r>
              <w:rPr>
                <w:sz w:val="22"/>
              </w:rPr>
              <w:t>z proponowanej zmiany.</w:t>
            </w:r>
          </w:p>
        </w:tc>
        <w:tc>
          <w:tcPr>
            <w:tcW w:w="4536" w:type="dxa"/>
          </w:tcPr>
          <w:p>
            <w:pPr>
              <w:pStyle w:val="TableParagraph"/>
              <w:ind w:left="108" w:right="92"/>
              <w:jc w:val="both"/>
              <w:rPr>
                <w:sz w:val="22"/>
              </w:rPr>
            </w:pPr>
            <w:r>
              <w:rPr>
                <w:sz w:val="22"/>
              </w:rPr>
              <w:t>ME w celu oszacowania kosztów z tym związanych</w:t>
            </w:r>
            <w:r>
              <w:rPr>
                <w:spacing w:val="-8"/>
                <w:sz w:val="22"/>
              </w:rPr>
              <w:t> </w:t>
            </w:r>
            <w:r>
              <w:rPr>
                <w:sz w:val="22"/>
              </w:rPr>
              <w:t>zwóciło</w:t>
            </w:r>
            <w:r>
              <w:rPr>
                <w:spacing w:val="-11"/>
                <w:sz w:val="22"/>
              </w:rPr>
              <w:t> </w:t>
            </w:r>
            <w:r>
              <w:rPr>
                <w:sz w:val="22"/>
              </w:rPr>
              <w:t>się</w:t>
            </w:r>
            <w:r>
              <w:rPr>
                <w:spacing w:val="-9"/>
                <w:sz w:val="22"/>
              </w:rPr>
              <w:t> </w:t>
            </w:r>
            <w:r>
              <w:rPr>
                <w:sz w:val="22"/>
              </w:rPr>
              <w:t>do</w:t>
            </w:r>
            <w:r>
              <w:rPr>
                <w:spacing w:val="-11"/>
                <w:sz w:val="22"/>
              </w:rPr>
              <w:t> </w:t>
            </w:r>
            <w:r>
              <w:rPr>
                <w:sz w:val="22"/>
              </w:rPr>
              <w:t>Prezesa</w:t>
            </w:r>
            <w:r>
              <w:rPr>
                <w:spacing w:val="-10"/>
                <w:sz w:val="22"/>
              </w:rPr>
              <w:t> </w:t>
            </w:r>
            <w:r>
              <w:rPr>
                <w:sz w:val="22"/>
              </w:rPr>
              <w:t>URE</w:t>
            </w:r>
            <w:r>
              <w:rPr>
                <w:spacing w:val="-10"/>
                <w:sz w:val="22"/>
              </w:rPr>
              <w:t> </w:t>
            </w:r>
            <w:r>
              <w:rPr>
                <w:sz w:val="22"/>
              </w:rPr>
              <w:t>z</w:t>
            </w:r>
            <w:r>
              <w:rPr>
                <w:spacing w:val="-13"/>
                <w:sz w:val="22"/>
              </w:rPr>
              <w:t> </w:t>
            </w:r>
            <w:r>
              <w:rPr>
                <w:sz w:val="22"/>
              </w:rPr>
              <w:t>prośba o ich podanie. Prezes </w:t>
            </w:r>
            <w:r>
              <w:rPr>
                <w:spacing w:val="-2"/>
                <w:sz w:val="22"/>
              </w:rPr>
              <w:t>URE </w:t>
            </w:r>
            <w:r>
              <w:rPr>
                <w:sz w:val="22"/>
              </w:rPr>
              <w:t>w pismie z dnia 29 czerwca 2018 r. (znak: DPR.0230.16.2018.JK)</w:t>
            </w:r>
            <w:r>
              <w:rPr>
                <w:spacing w:val="-25"/>
                <w:sz w:val="22"/>
              </w:rPr>
              <w:t> </w:t>
            </w:r>
            <w:r>
              <w:rPr>
                <w:sz w:val="22"/>
              </w:rPr>
              <w:t>w sprawie kosztów związanych z nowymi obowiązkami regulatora w zakresie kwalifikacji w skazał te</w:t>
            </w:r>
            <w:r>
              <w:rPr>
                <w:spacing w:val="-1"/>
                <w:sz w:val="22"/>
              </w:rPr>
              <w:t> </w:t>
            </w:r>
            <w:r>
              <w:rPr>
                <w:sz w:val="22"/>
              </w:rPr>
              <w:t>koszty.</w:t>
            </w:r>
          </w:p>
        </w:tc>
      </w:tr>
      <w:tr>
        <w:trPr>
          <w:trHeight w:val="3794" w:hRule="atLeast"/>
        </w:trPr>
        <w:tc>
          <w:tcPr>
            <w:tcW w:w="902" w:type="dxa"/>
          </w:tcPr>
          <w:p>
            <w:pPr>
              <w:pStyle w:val="TableParagraph"/>
              <w:spacing w:line="247" w:lineRule="exact"/>
              <w:ind w:right="33"/>
              <w:jc w:val="right"/>
              <w:rPr>
                <w:sz w:val="22"/>
              </w:rPr>
            </w:pPr>
            <w:r>
              <w:rPr>
                <w:sz w:val="22"/>
              </w:rPr>
              <w:t>223.</w:t>
            </w:r>
          </w:p>
        </w:tc>
        <w:tc>
          <w:tcPr>
            <w:tcW w:w="1805" w:type="dxa"/>
          </w:tcPr>
          <w:p>
            <w:pPr>
              <w:pStyle w:val="TableParagraph"/>
              <w:spacing w:line="247" w:lineRule="exact"/>
              <w:ind w:right="252"/>
              <w:jc w:val="right"/>
              <w:rPr>
                <w:sz w:val="22"/>
              </w:rPr>
            </w:pPr>
            <w:r>
              <w:rPr>
                <w:sz w:val="22"/>
              </w:rPr>
              <w:t>Uwaga ogólna</w:t>
            </w:r>
          </w:p>
        </w:tc>
        <w:tc>
          <w:tcPr>
            <w:tcW w:w="979" w:type="dxa"/>
          </w:tcPr>
          <w:p>
            <w:pPr>
              <w:pStyle w:val="TableParagraph"/>
              <w:spacing w:line="247" w:lineRule="exact"/>
              <w:ind w:left="92" w:right="78"/>
              <w:jc w:val="center"/>
              <w:rPr>
                <w:sz w:val="22"/>
              </w:rPr>
            </w:pPr>
            <w:r>
              <w:rPr>
                <w:sz w:val="22"/>
              </w:rPr>
              <w:t>MF</w:t>
            </w:r>
          </w:p>
        </w:tc>
        <w:tc>
          <w:tcPr>
            <w:tcW w:w="7232" w:type="dxa"/>
          </w:tcPr>
          <w:p>
            <w:pPr>
              <w:pStyle w:val="TableParagraph"/>
              <w:ind w:left="111" w:right="95"/>
              <w:jc w:val="both"/>
              <w:rPr>
                <w:sz w:val="22"/>
              </w:rPr>
            </w:pPr>
            <w:r>
              <w:rPr>
                <w:sz w:val="22"/>
              </w:rPr>
              <w:t>W ocenie Ministra Finansów aktywne uczestnictwo konsumentów w rynku energii nie może być ograniczone jedynie do obowiązkowego zainstalowania inteligentnych liczników, jak to wydaje się wynikać z projektu. w projekcie brakuje informacji na temat planów kompleksowych działań w tym obszarze, takich jak np. wprowadzenie taryf dynamicznych, dostosowanych do specyfiki danego</w:t>
            </w:r>
            <w:r>
              <w:rPr>
                <w:spacing w:val="-7"/>
                <w:sz w:val="22"/>
              </w:rPr>
              <w:t> </w:t>
            </w:r>
            <w:r>
              <w:rPr>
                <w:sz w:val="22"/>
              </w:rPr>
              <w:t>odbiorcy,</w:t>
            </w:r>
            <w:r>
              <w:rPr>
                <w:spacing w:val="-7"/>
                <w:sz w:val="22"/>
              </w:rPr>
              <w:t> </w:t>
            </w:r>
            <w:r>
              <w:rPr>
                <w:sz w:val="22"/>
              </w:rPr>
              <w:t>wprowadzenia</w:t>
            </w:r>
            <w:r>
              <w:rPr>
                <w:spacing w:val="-6"/>
                <w:sz w:val="22"/>
              </w:rPr>
              <w:t> </w:t>
            </w:r>
            <w:r>
              <w:rPr>
                <w:sz w:val="22"/>
              </w:rPr>
              <w:t>systemu</w:t>
            </w:r>
            <w:r>
              <w:rPr>
                <w:spacing w:val="-7"/>
                <w:sz w:val="22"/>
              </w:rPr>
              <w:t> </w:t>
            </w:r>
            <w:r>
              <w:rPr>
                <w:sz w:val="22"/>
              </w:rPr>
              <w:t>umożliwiającego</w:t>
            </w:r>
            <w:r>
              <w:rPr>
                <w:spacing w:val="-7"/>
                <w:sz w:val="22"/>
              </w:rPr>
              <w:t> </w:t>
            </w:r>
            <w:r>
              <w:rPr>
                <w:sz w:val="22"/>
              </w:rPr>
              <w:t>porównywanie</w:t>
            </w:r>
            <w:r>
              <w:rPr>
                <w:spacing w:val="-9"/>
                <w:sz w:val="22"/>
              </w:rPr>
              <w:t> </w:t>
            </w:r>
            <w:r>
              <w:rPr>
                <w:sz w:val="22"/>
              </w:rPr>
              <w:t>ofert poszczególnych sprzedawców energii elektrycznej, a także podniesienie wiarygodności systemu sprzedaży energii elektrycznej nadwerężonej w wyniku zaprzestania dostaw energii przez część tzw. sprzedawców</w:t>
            </w:r>
            <w:r>
              <w:rPr>
                <w:spacing w:val="-11"/>
                <w:sz w:val="22"/>
              </w:rPr>
              <w:t> </w:t>
            </w:r>
            <w:r>
              <w:rPr>
                <w:sz w:val="22"/>
              </w:rPr>
              <w:t>niezależnych.</w:t>
            </w:r>
          </w:p>
        </w:tc>
        <w:tc>
          <w:tcPr>
            <w:tcW w:w="4536" w:type="dxa"/>
          </w:tcPr>
          <w:p>
            <w:pPr>
              <w:pStyle w:val="TableParagraph"/>
              <w:spacing w:line="246" w:lineRule="exact"/>
              <w:ind w:left="108"/>
              <w:rPr>
                <w:sz w:val="22"/>
              </w:rPr>
            </w:pPr>
            <w:r>
              <w:rPr>
                <w:sz w:val="22"/>
              </w:rPr>
              <w:t>Uwaga do uwzględnienia.</w:t>
            </w:r>
          </w:p>
          <w:p>
            <w:pPr>
              <w:pStyle w:val="TableParagraph"/>
              <w:ind w:left="108" w:right="92"/>
              <w:jc w:val="both"/>
              <w:rPr>
                <w:sz w:val="22"/>
              </w:rPr>
            </w:pPr>
            <w:r>
              <w:rPr>
                <w:sz w:val="22"/>
              </w:rPr>
              <w:t>Zasadne wydaje się opracowanie dodatkowych przepisów stwarzających warunki do uzyskania korzyści przez odbiorców końcowych. Punkty poniżej stanowią ogólną (niepełną) propozycję zakresu zmian</w:t>
            </w:r>
          </w:p>
          <w:p>
            <w:pPr>
              <w:pStyle w:val="TableParagraph"/>
              <w:numPr>
                <w:ilvl w:val="0"/>
                <w:numId w:val="51"/>
              </w:numPr>
              <w:tabs>
                <w:tab w:pos="829" w:val="left" w:leader="none"/>
              </w:tabs>
              <w:spacing w:line="240" w:lineRule="auto" w:before="2" w:after="0"/>
              <w:ind w:left="828" w:right="94" w:hanging="360"/>
              <w:jc w:val="both"/>
              <w:rPr>
                <w:sz w:val="22"/>
              </w:rPr>
            </w:pPr>
            <w:r>
              <w:rPr>
                <w:sz w:val="22"/>
              </w:rPr>
              <w:t>Zdefiniować taryfę dynamiczną (jeśli</w:t>
            </w:r>
            <w:r>
              <w:rPr>
                <w:spacing w:val="-33"/>
                <w:sz w:val="22"/>
              </w:rPr>
              <w:t> </w:t>
            </w:r>
            <w:r>
              <w:rPr>
                <w:sz w:val="22"/>
              </w:rPr>
              <w:t>ma być stosowana w zakresie usług przesyłania lub dystrybucji) i cennik dynamiczny (dotyczy obrotu i sprzedaży).</w:t>
            </w:r>
          </w:p>
          <w:p>
            <w:pPr>
              <w:pStyle w:val="TableParagraph"/>
              <w:numPr>
                <w:ilvl w:val="0"/>
                <w:numId w:val="51"/>
              </w:numPr>
              <w:tabs>
                <w:tab w:pos="829" w:val="left" w:leader="none"/>
                <w:tab w:pos="2697" w:val="left" w:leader="none"/>
                <w:tab w:pos="3536" w:val="left" w:leader="none"/>
              </w:tabs>
              <w:spacing w:line="240" w:lineRule="auto" w:before="0" w:after="0"/>
              <w:ind w:left="828" w:right="94" w:hanging="360"/>
              <w:jc w:val="both"/>
              <w:rPr>
                <w:sz w:val="22"/>
              </w:rPr>
            </w:pPr>
            <w:r>
              <w:rPr>
                <w:sz w:val="22"/>
              </w:rPr>
              <w:t>Rozliczenia wg rzeczywistego zużycia (fakturowanie</w:t>
              <w:tab/>
              <w:t>na</w:t>
              <w:tab/>
            </w:r>
            <w:r>
              <w:rPr>
                <w:spacing w:val="-1"/>
                <w:sz w:val="22"/>
              </w:rPr>
              <w:t>podstawie </w:t>
            </w:r>
            <w:r>
              <w:rPr>
                <w:sz w:val="22"/>
              </w:rPr>
              <w:t>rzeczywistych danych pomiarowych</w:t>
            </w:r>
            <w:r>
              <w:rPr>
                <w:spacing w:val="47"/>
                <w:sz w:val="22"/>
              </w:rPr>
              <w:t> </w:t>
            </w:r>
            <w:r>
              <w:rPr>
                <w:sz w:val="22"/>
              </w:rPr>
              <w:t>–</w:t>
            </w:r>
          </w:p>
          <w:p>
            <w:pPr>
              <w:pStyle w:val="TableParagraph"/>
              <w:spacing w:line="237" w:lineRule="exact"/>
              <w:ind w:left="828"/>
              <w:rPr>
                <w:sz w:val="22"/>
              </w:rPr>
            </w:pPr>
            <w:r>
              <w:rPr>
                <w:sz w:val="22"/>
              </w:rPr>
              <w:t>jeśli są a nie prognoz)</w:t>
            </w:r>
          </w:p>
        </w:tc>
      </w:tr>
    </w:tbl>
    <w:p>
      <w:pPr>
        <w:spacing w:after="0" w:line="23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314"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rPr>
                <w:sz w:val="22"/>
              </w:rPr>
            </w:pPr>
          </w:p>
        </w:tc>
        <w:tc>
          <w:tcPr>
            <w:tcW w:w="4536" w:type="dxa"/>
          </w:tcPr>
          <w:p>
            <w:pPr>
              <w:pStyle w:val="TableParagraph"/>
              <w:numPr>
                <w:ilvl w:val="0"/>
                <w:numId w:val="52"/>
              </w:numPr>
              <w:tabs>
                <w:tab w:pos="829" w:val="left" w:leader="none"/>
              </w:tabs>
              <w:spacing w:line="240" w:lineRule="auto" w:before="0" w:after="0"/>
              <w:ind w:left="828" w:right="92" w:hanging="360"/>
              <w:jc w:val="both"/>
              <w:rPr>
                <w:sz w:val="22"/>
              </w:rPr>
            </w:pPr>
            <w:r>
              <w:rPr>
                <w:sz w:val="22"/>
              </w:rPr>
              <w:t>Wprowadzenie taryf strefowych – obowiązek różnicowania stawek (przypadek ENION). Taryfy strefowe powinny również objąć OSD i</w:t>
            </w:r>
            <w:r>
              <w:rPr>
                <w:spacing w:val="-7"/>
                <w:sz w:val="22"/>
              </w:rPr>
              <w:t> </w:t>
            </w:r>
            <w:r>
              <w:rPr>
                <w:sz w:val="22"/>
              </w:rPr>
              <w:t>OSP.</w:t>
            </w:r>
          </w:p>
          <w:p>
            <w:pPr>
              <w:pStyle w:val="TableParagraph"/>
              <w:numPr>
                <w:ilvl w:val="0"/>
                <w:numId w:val="52"/>
              </w:numPr>
              <w:tabs>
                <w:tab w:pos="829" w:val="left" w:leader="none"/>
              </w:tabs>
              <w:spacing w:line="240" w:lineRule="auto" w:before="0" w:after="0"/>
              <w:ind w:left="828" w:right="90" w:hanging="360"/>
              <w:jc w:val="both"/>
              <w:rPr>
                <w:sz w:val="22"/>
              </w:rPr>
            </w:pPr>
            <w:r>
              <w:rPr>
                <w:sz w:val="22"/>
              </w:rPr>
              <w:t>Dostosowanie godzin poszczególnych stref czasowych do wymagań systemu elektroenergetycznego, w szczególności usunięcie zachęt do większego poboru energii elektrycznej w okresie szczytowego zapotrzebowania na moc (np.</w:t>
            </w:r>
            <w:r>
              <w:rPr>
                <w:spacing w:val="-10"/>
                <w:sz w:val="22"/>
              </w:rPr>
              <w:t> </w:t>
            </w:r>
            <w:r>
              <w:rPr>
                <w:sz w:val="22"/>
              </w:rPr>
              <w:t>w</w:t>
            </w:r>
            <w:r>
              <w:rPr>
                <w:spacing w:val="-11"/>
                <w:sz w:val="22"/>
              </w:rPr>
              <w:t> </w:t>
            </w:r>
            <w:r>
              <w:rPr>
                <w:sz w:val="22"/>
              </w:rPr>
              <w:t>okresie</w:t>
            </w:r>
            <w:r>
              <w:rPr>
                <w:spacing w:val="-10"/>
                <w:sz w:val="22"/>
              </w:rPr>
              <w:t> </w:t>
            </w:r>
            <w:r>
              <w:rPr>
                <w:sz w:val="22"/>
              </w:rPr>
              <w:t>letnim</w:t>
            </w:r>
            <w:r>
              <w:rPr>
                <w:spacing w:val="-14"/>
                <w:sz w:val="22"/>
              </w:rPr>
              <w:t> </w:t>
            </w:r>
            <w:r>
              <w:rPr>
                <w:sz w:val="22"/>
              </w:rPr>
              <w:t>w</w:t>
            </w:r>
            <w:r>
              <w:rPr>
                <w:spacing w:val="-11"/>
                <w:sz w:val="22"/>
              </w:rPr>
              <w:t> </w:t>
            </w:r>
            <w:r>
              <w:rPr>
                <w:sz w:val="22"/>
              </w:rPr>
              <w:t>godzinach</w:t>
            </w:r>
            <w:r>
              <w:rPr>
                <w:spacing w:val="-10"/>
                <w:sz w:val="22"/>
              </w:rPr>
              <w:t> </w:t>
            </w:r>
            <w:r>
              <w:rPr>
                <w:sz w:val="22"/>
              </w:rPr>
              <w:t>od</w:t>
            </w:r>
            <w:r>
              <w:rPr>
                <w:spacing w:val="-10"/>
                <w:sz w:val="22"/>
              </w:rPr>
              <w:t> </w:t>
            </w:r>
            <w:r>
              <w:rPr>
                <w:sz w:val="22"/>
              </w:rPr>
              <w:t>13- tej do</w:t>
            </w:r>
            <w:r>
              <w:rPr>
                <w:spacing w:val="-1"/>
                <w:sz w:val="22"/>
              </w:rPr>
              <w:t> </w:t>
            </w:r>
            <w:r>
              <w:rPr>
                <w:sz w:val="22"/>
              </w:rPr>
              <w:t>15-tej).</w:t>
            </w:r>
          </w:p>
          <w:p>
            <w:pPr>
              <w:pStyle w:val="TableParagraph"/>
              <w:numPr>
                <w:ilvl w:val="0"/>
                <w:numId w:val="52"/>
              </w:numPr>
              <w:tabs>
                <w:tab w:pos="829" w:val="left" w:leader="none"/>
              </w:tabs>
              <w:spacing w:line="240" w:lineRule="auto" w:before="0" w:after="0"/>
              <w:ind w:left="828" w:right="92" w:hanging="360"/>
              <w:jc w:val="both"/>
              <w:rPr>
                <w:sz w:val="22"/>
              </w:rPr>
            </w:pPr>
            <w:r>
              <w:rPr>
                <w:sz w:val="22"/>
              </w:rPr>
              <w:t>Wprowadzenie obowiązku posiadania przez każdego ze sprzedawców cennika dynamicznego (taryfy dynamicznej</w:t>
            </w:r>
            <w:r>
              <w:rPr>
                <w:spacing w:val="-38"/>
                <w:sz w:val="22"/>
              </w:rPr>
              <w:t> </w:t>
            </w:r>
            <w:r>
              <w:rPr>
                <w:sz w:val="22"/>
              </w:rPr>
              <w:t>PTR, CPP)</w:t>
            </w:r>
          </w:p>
          <w:p>
            <w:pPr>
              <w:pStyle w:val="TableParagraph"/>
              <w:numPr>
                <w:ilvl w:val="0"/>
                <w:numId w:val="52"/>
              </w:numPr>
              <w:tabs>
                <w:tab w:pos="829" w:val="left" w:leader="none"/>
              </w:tabs>
              <w:spacing w:line="240" w:lineRule="auto" w:before="0" w:after="0"/>
              <w:ind w:left="828" w:right="93" w:hanging="360"/>
              <w:jc w:val="both"/>
              <w:rPr>
                <w:sz w:val="22"/>
              </w:rPr>
            </w:pPr>
            <w:r>
              <w:rPr>
                <w:sz w:val="22"/>
              </w:rPr>
              <w:t>Eliminacja abonamentu dla odbiorców wyposażonych w</w:t>
            </w:r>
            <w:r>
              <w:rPr>
                <w:spacing w:val="-1"/>
                <w:sz w:val="22"/>
              </w:rPr>
              <w:t> </w:t>
            </w:r>
            <w:r>
              <w:rPr>
                <w:sz w:val="22"/>
              </w:rPr>
              <w:t>LZO</w:t>
            </w:r>
          </w:p>
          <w:p>
            <w:pPr>
              <w:pStyle w:val="TableParagraph"/>
              <w:ind w:left="108" w:right="85"/>
              <w:rPr>
                <w:sz w:val="22"/>
              </w:rPr>
            </w:pPr>
            <w:r>
              <w:rPr>
                <w:sz w:val="22"/>
              </w:rPr>
              <w:t>Rozliczanie wg cen rynku hurtowego (RTP). Powyższe zmiany będą przeprowadzone poprzez</w:t>
            </w:r>
          </w:p>
          <w:p>
            <w:pPr>
              <w:pStyle w:val="TableParagraph"/>
              <w:spacing w:line="238" w:lineRule="exact"/>
              <w:ind w:left="108"/>
              <w:rPr>
                <w:sz w:val="22"/>
              </w:rPr>
            </w:pPr>
            <w:r>
              <w:rPr>
                <w:sz w:val="22"/>
              </w:rPr>
              <w:t>nowelizację rozporządzenia taryfowego.</w:t>
            </w:r>
          </w:p>
        </w:tc>
      </w:tr>
      <w:tr>
        <w:trPr>
          <w:trHeight w:val="3542" w:hRule="atLeast"/>
        </w:trPr>
        <w:tc>
          <w:tcPr>
            <w:tcW w:w="902" w:type="dxa"/>
          </w:tcPr>
          <w:p>
            <w:pPr>
              <w:pStyle w:val="TableParagraph"/>
              <w:spacing w:line="247" w:lineRule="exact"/>
              <w:ind w:left="470"/>
              <w:rPr>
                <w:sz w:val="22"/>
              </w:rPr>
            </w:pPr>
            <w:r>
              <w:rPr>
                <w:sz w:val="22"/>
              </w:rPr>
              <w:t>224.</w:t>
            </w:r>
          </w:p>
        </w:tc>
        <w:tc>
          <w:tcPr>
            <w:tcW w:w="1805" w:type="dxa"/>
          </w:tcPr>
          <w:p>
            <w:pPr>
              <w:pStyle w:val="TableParagraph"/>
              <w:spacing w:line="247" w:lineRule="exact"/>
              <w:ind w:left="579"/>
              <w:rPr>
                <w:sz w:val="22"/>
              </w:rPr>
            </w:pPr>
            <w:r>
              <w:rPr>
                <w:sz w:val="22"/>
              </w:rPr>
              <w:t>Ogólna</w:t>
            </w:r>
          </w:p>
        </w:tc>
        <w:tc>
          <w:tcPr>
            <w:tcW w:w="979" w:type="dxa"/>
          </w:tcPr>
          <w:p>
            <w:pPr>
              <w:pStyle w:val="TableParagraph"/>
              <w:spacing w:line="247" w:lineRule="exact"/>
              <w:ind w:left="331"/>
              <w:rPr>
                <w:sz w:val="22"/>
              </w:rPr>
            </w:pPr>
            <w:r>
              <w:rPr>
                <w:sz w:val="22"/>
              </w:rPr>
              <w:t>MF</w:t>
            </w:r>
          </w:p>
        </w:tc>
        <w:tc>
          <w:tcPr>
            <w:tcW w:w="7232" w:type="dxa"/>
          </w:tcPr>
          <w:p>
            <w:pPr>
              <w:pStyle w:val="TableParagraph"/>
              <w:ind w:left="111" w:right="94"/>
              <w:jc w:val="both"/>
              <w:rPr>
                <w:sz w:val="22"/>
              </w:rPr>
            </w:pPr>
            <w:r>
              <w:rPr>
                <w:sz w:val="22"/>
              </w:rPr>
              <w:t>Istotne zastrzeżenia budzi również przedstawione w projekcie rozwiązanie mające na celu administracyjne wprowadzenie obowiązku zainstalowania</w:t>
            </w:r>
            <w:r>
              <w:rPr>
                <w:spacing w:val="-25"/>
                <w:sz w:val="22"/>
              </w:rPr>
              <w:t> </w:t>
            </w:r>
            <w:r>
              <w:rPr>
                <w:sz w:val="22"/>
              </w:rPr>
              <w:t>przez przedsiębiorstwa energetyczne inteligentnych liczników u 80% odbiorców do roku</w:t>
            </w:r>
            <w:r>
              <w:rPr>
                <w:spacing w:val="-11"/>
                <w:sz w:val="22"/>
              </w:rPr>
              <w:t> </w:t>
            </w:r>
            <w:r>
              <w:rPr>
                <w:sz w:val="22"/>
              </w:rPr>
              <w:t>2026.</w:t>
            </w:r>
            <w:r>
              <w:rPr>
                <w:spacing w:val="-11"/>
                <w:sz w:val="22"/>
              </w:rPr>
              <w:t> </w:t>
            </w:r>
            <w:r>
              <w:rPr>
                <w:sz w:val="22"/>
              </w:rPr>
              <w:t>Wątpliwości</w:t>
            </w:r>
            <w:r>
              <w:rPr>
                <w:spacing w:val="-12"/>
                <w:sz w:val="22"/>
              </w:rPr>
              <w:t> </w:t>
            </w:r>
            <w:r>
              <w:rPr>
                <w:sz w:val="22"/>
              </w:rPr>
              <w:t>Ministra</w:t>
            </w:r>
            <w:r>
              <w:rPr>
                <w:spacing w:val="-9"/>
                <w:sz w:val="22"/>
              </w:rPr>
              <w:t> </w:t>
            </w:r>
            <w:r>
              <w:rPr>
                <w:sz w:val="22"/>
              </w:rPr>
              <w:t>Finansów</w:t>
            </w:r>
            <w:r>
              <w:rPr>
                <w:spacing w:val="-11"/>
                <w:sz w:val="22"/>
              </w:rPr>
              <w:t> </w:t>
            </w:r>
            <w:r>
              <w:rPr>
                <w:sz w:val="22"/>
              </w:rPr>
              <w:t>wynikają</w:t>
            </w:r>
            <w:r>
              <w:rPr>
                <w:spacing w:val="-10"/>
                <w:sz w:val="22"/>
              </w:rPr>
              <w:t> </w:t>
            </w:r>
            <w:r>
              <w:rPr>
                <w:sz w:val="22"/>
              </w:rPr>
              <w:t>z</w:t>
            </w:r>
            <w:r>
              <w:rPr>
                <w:spacing w:val="-12"/>
                <w:sz w:val="22"/>
              </w:rPr>
              <w:t> </w:t>
            </w:r>
            <w:r>
              <w:rPr>
                <w:sz w:val="22"/>
              </w:rPr>
              <w:t>następujących</w:t>
            </w:r>
            <w:r>
              <w:rPr>
                <w:spacing w:val="-10"/>
                <w:sz w:val="22"/>
              </w:rPr>
              <w:t> </w:t>
            </w:r>
            <w:r>
              <w:rPr>
                <w:sz w:val="22"/>
              </w:rPr>
              <w:t>przyczyn:</w:t>
            </w:r>
          </w:p>
          <w:p>
            <w:pPr>
              <w:pStyle w:val="TableParagraph"/>
              <w:ind w:left="427" w:right="94" w:hanging="360"/>
              <w:jc w:val="both"/>
              <w:rPr>
                <w:sz w:val="22"/>
              </w:rPr>
            </w:pPr>
            <w:r>
              <w:rPr>
                <w:sz w:val="22"/>
              </w:rPr>
              <w:t>a. Dyrektywa 2009/72/WE, ma którą powołuje się projektodawca stanowi, że państwa członkowskie zapewniają wdrożenie inteligentnych systemów pomiarowych, które pozwolą na aktywne uczestnictwo konsumentów w rynku dostaw energii elektrycznej. Obligatoryjne wdrożenie tych systemów pomiarowych powinno być uzależnione od ekonomicznej oceny wszystkich długoterminowych kosztów i korzyści ich wprowadzenia dla rynku oraz indywidualnego konsumenta lub od oceny, która forma inteligentnego pomiaru jest uzasadniona z ekonomicznego punktu widzenia oraz w jakim czasie ich wdrożenie jest wykonalne.</w:t>
            </w:r>
          </w:p>
        </w:tc>
        <w:tc>
          <w:tcPr>
            <w:tcW w:w="4536" w:type="dxa"/>
          </w:tcPr>
          <w:p>
            <w:pPr>
              <w:pStyle w:val="TableParagraph"/>
              <w:ind w:left="108" w:right="94"/>
              <w:jc w:val="both"/>
              <w:rPr>
                <w:sz w:val="22"/>
              </w:rPr>
            </w:pPr>
            <w:r>
              <w:rPr>
                <w:sz w:val="22"/>
              </w:rPr>
              <w:t>ME udostępni przeprowadzone dotychczas analizy oraz pismo informacyjne do KE na stronie.</w:t>
            </w:r>
          </w:p>
          <w:p>
            <w:pPr>
              <w:pStyle w:val="TableParagraph"/>
              <w:ind w:left="108" w:right="93"/>
              <w:jc w:val="both"/>
              <w:rPr>
                <w:sz w:val="22"/>
              </w:rPr>
            </w:pPr>
            <w:r>
              <w:rPr>
                <w:sz w:val="22"/>
              </w:rPr>
              <w:t>Ponadto ME dokonało aktualizacji przeprowadzonej analizy i wyniki są na stronie www Ministerstwa Energii.</w:t>
            </w:r>
          </w:p>
          <w:p>
            <w:pPr>
              <w:pStyle w:val="TableParagraph"/>
              <w:ind w:left="108" w:right="95"/>
              <w:jc w:val="both"/>
              <w:rPr>
                <w:sz w:val="22"/>
              </w:rPr>
            </w:pPr>
            <w:r>
              <w:rPr>
                <w:sz w:val="22"/>
              </w:rPr>
              <w:t>Wytyczne KE nie przewidują dla analizy CBA różnicowania wolumenu liczników. Określone zostało wymaganie dokonania analizy dla 80% liczników w gospodarstwach domowych.</w:t>
            </w:r>
          </w:p>
          <w:p>
            <w:pPr>
              <w:pStyle w:val="TableParagraph"/>
              <w:ind w:left="108" w:right="92"/>
              <w:jc w:val="both"/>
              <w:rPr>
                <w:sz w:val="22"/>
              </w:rPr>
            </w:pPr>
            <w:r>
              <w:rPr>
                <w:sz w:val="22"/>
              </w:rPr>
              <w:t>Przytoczony</w:t>
            </w:r>
            <w:r>
              <w:rPr>
                <w:spacing w:val="-14"/>
                <w:sz w:val="22"/>
              </w:rPr>
              <w:t> </w:t>
            </w:r>
            <w:r>
              <w:rPr>
                <w:sz w:val="22"/>
              </w:rPr>
              <w:t>przykład</w:t>
            </w:r>
            <w:r>
              <w:rPr>
                <w:spacing w:val="-11"/>
                <w:sz w:val="22"/>
              </w:rPr>
              <w:t> </w:t>
            </w:r>
            <w:r>
              <w:rPr>
                <w:sz w:val="22"/>
              </w:rPr>
              <w:t>Niemiec</w:t>
            </w:r>
            <w:r>
              <w:rPr>
                <w:spacing w:val="-15"/>
                <w:sz w:val="22"/>
              </w:rPr>
              <w:t> </w:t>
            </w:r>
            <w:r>
              <w:rPr>
                <w:sz w:val="22"/>
              </w:rPr>
              <w:t>jest</w:t>
            </w:r>
            <w:r>
              <w:rPr>
                <w:spacing w:val="-13"/>
                <w:sz w:val="22"/>
              </w:rPr>
              <w:t> </w:t>
            </w:r>
            <w:r>
              <w:rPr>
                <w:sz w:val="22"/>
              </w:rPr>
              <w:t>nieadekwatny bo odnosi się do innych warunków dotyczących rozwiązań technicznychologicznych</w:t>
            </w:r>
            <w:r>
              <w:rPr>
                <w:spacing w:val="-18"/>
                <w:sz w:val="22"/>
              </w:rPr>
              <w:t> </w:t>
            </w:r>
            <w:r>
              <w:rPr>
                <w:sz w:val="22"/>
              </w:rPr>
              <w:t>kilkukrotnie</w:t>
            </w:r>
          </w:p>
          <w:p>
            <w:pPr>
              <w:pStyle w:val="TableParagraph"/>
              <w:spacing w:line="238" w:lineRule="exact"/>
              <w:ind w:left="108"/>
              <w:jc w:val="both"/>
              <w:rPr>
                <w:sz w:val="22"/>
              </w:rPr>
            </w:pPr>
            <w:r>
              <w:rPr>
                <w:sz w:val="22"/>
              </w:rPr>
              <w:t>droższych  niż w Polsce. W  przypadku</w:t>
            </w:r>
            <w:r>
              <w:rPr>
                <w:spacing w:val="32"/>
                <w:sz w:val="22"/>
              </w:rPr>
              <w:t> </w:t>
            </w:r>
            <w:r>
              <w:rPr>
                <w:sz w:val="22"/>
              </w:rPr>
              <w:t>Niemiec</w:t>
            </w:r>
          </w:p>
        </w:tc>
      </w:tr>
    </w:tbl>
    <w:p>
      <w:pPr>
        <w:spacing w:after="0" w:line="238"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427" w:right="93"/>
              <w:jc w:val="both"/>
              <w:rPr>
                <w:sz w:val="22"/>
              </w:rPr>
            </w:pPr>
            <w:r>
              <w:rPr>
                <w:sz w:val="22"/>
              </w:rPr>
              <w:t>Niestety, przekazany projekt o ocenie Ministra Finansów nie zawiera aktualnych szczegółowych analiz, wskazujących na skutki wprowadzenia inteligentnego  opomiarowania  u  80%   odbiorców  końcowych,   w  tym w podziale na bardziej szczegółowe ich kategorie, np. z punktu widzenia ilości zużywanej energii elektrycznej. Według posiadanych przez MF danych GUS średnia zużycia energii elektrycznej w gospodarstwach domowych</w:t>
            </w:r>
            <w:r>
              <w:rPr>
                <w:spacing w:val="-3"/>
                <w:sz w:val="22"/>
              </w:rPr>
              <w:t> </w:t>
            </w:r>
            <w:r>
              <w:rPr>
                <w:sz w:val="22"/>
              </w:rPr>
              <w:t>za</w:t>
            </w:r>
            <w:r>
              <w:rPr>
                <w:spacing w:val="-3"/>
                <w:sz w:val="22"/>
              </w:rPr>
              <w:t> </w:t>
            </w:r>
            <w:r>
              <w:rPr>
                <w:sz w:val="22"/>
              </w:rPr>
              <w:t>rok</w:t>
            </w:r>
            <w:r>
              <w:rPr>
                <w:spacing w:val="-6"/>
                <w:sz w:val="22"/>
              </w:rPr>
              <w:t> </w:t>
            </w:r>
            <w:r>
              <w:rPr>
                <w:sz w:val="22"/>
              </w:rPr>
              <w:t>2015</w:t>
            </w:r>
            <w:r>
              <w:rPr>
                <w:spacing w:val="-5"/>
                <w:sz w:val="22"/>
              </w:rPr>
              <w:t> </w:t>
            </w:r>
            <w:r>
              <w:rPr>
                <w:sz w:val="22"/>
              </w:rPr>
              <w:t>wynosiła</w:t>
            </w:r>
            <w:r>
              <w:rPr>
                <w:spacing w:val="-6"/>
                <w:sz w:val="22"/>
              </w:rPr>
              <w:t> </w:t>
            </w:r>
            <w:r>
              <w:rPr>
                <w:sz w:val="22"/>
              </w:rPr>
              <w:t>2173 kWh/rok</w:t>
            </w:r>
            <w:r>
              <w:rPr>
                <w:spacing w:val="-6"/>
                <w:sz w:val="22"/>
              </w:rPr>
              <w:t> </w:t>
            </w:r>
            <w:r>
              <w:rPr>
                <w:sz w:val="22"/>
              </w:rPr>
              <w:t>i</w:t>
            </w:r>
            <w:r>
              <w:rPr>
                <w:spacing w:val="-4"/>
                <w:sz w:val="22"/>
              </w:rPr>
              <w:t> </w:t>
            </w:r>
            <w:r>
              <w:rPr>
                <w:sz w:val="22"/>
              </w:rPr>
              <w:t>1962,6</w:t>
            </w:r>
            <w:r>
              <w:rPr>
                <w:spacing w:val="-4"/>
                <w:sz w:val="22"/>
              </w:rPr>
              <w:t> </w:t>
            </w:r>
            <w:r>
              <w:rPr>
                <w:sz w:val="22"/>
              </w:rPr>
              <w:t>kWh</w:t>
            </w:r>
            <w:r>
              <w:rPr>
                <w:spacing w:val="-3"/>
                <w:sz w:val="22"/>
              </w:rPr>
              <w:t> </w:t>
            </w:r>
            <w:r>
              <w:rPr>
                <w:sz w:val="22"/>
              </w:rPr>
              <w:t>w</w:t>
            </w:r>
            <w:r>
              <w:rPr>
                <w:spacing w:val="-6"/>
                <w:sz w:val="22"/>
              </w:rPr>
              <w:t> </w:t>
            </w:r>
            <w:r>
              <w:rPr>
                <w:sz w:val="22"/>
              </w:rPr>
              <w:t>roku</w:t>
            </w:r>
            <w:r>
              <w:rPr>
                <w:spacing w:val="-4"/>
                <w:sz w:val="22"/>
              </w:rPr>
              <w:t> </w:t>
            </w:r>
            <w:r>
              <w:rPr>
                <w:sz w:val="22"/>
              </w:rPr>
              <w:t>2017. W dokumencie brakuje analizy czy i w jakich warunkach dla odbiorców zużywających mniejsze ilości energii elektrycznej ewentualne korzyści z zainstalowania tych liczników przekroczą koszty ich</w:t>
            </w:r>
            <w:r>
              <w:rPr>
                <w:spacing w:val="-8"/>
                <w:sz w:val="22"/>
              </w:rPr>
              <w:t> </w:t>
            </w:r>
            <w:r>
              <w:rPr>
                <w:sz w:val="22"/>
              </w:rPr>
              <w:t>instalacji.</w:t>
            </w:r>
          </w:p>
          <w:p>
            <w:pPr>
              <w:pStyle w:val="TableParagraph"/>
              <w:rPr>
                <w:sz w:val="24"/>
              </w:rPr>
            </w:pPr>
          </w:p>
          <w:p>
            <w:pPr>
              <w:pStyle w:val="TableParagraph"/>
              <w:rPr>
                <w:sz w:val="24"/>
              </w:rPr>
            </w:pPr>
          </w:p>
          <w:p>
            <w:pPr>
              <w:pStyle w:val="TableParagraph"/>
              <w:spacing w:before="203"/>
              <w:ind w:left="427" w:right="96"/>
              <w:jc w:val="both"/>
              <w:rPr>
                <w:sz w:val="22"/>
              </w:rPr>
            </w:pPr>
            <w:r>
              <w:rPr>
                <w:sz w:val="22"/>
              </w:rPr>
              <w:t>W tym kontekście warto zauważyć, że wskazywane w OSR jako przykład Niemcy wprowadziły obowiązek zainstalowania inteligentnych liczników u odbiorców, którzy pobierają powyżej 6000 kWh energii rocznie (oraz dostawców, których maksymalna moc wytwórcza przekracza 7 kW). W Polsce według danych GUS za rok 2015 ilości takie zużywa jedynie</w:t>
            </w:r>
            <w:r>
              <w:rPr>
                <w:spacing w:val="-31"/>
                <w:sz w:val="22"/>
              </w:rPr>
              <w:t> </w:t>
            </w:r>
            <w:r>
              <w:rPr>
                <w:sz w:val="22"/>
              </w:rPr>
              <w:t>poniżej 2% gospodarstw</w:t>
            </w:r>
            <w:r>
              <w:rPr>
                <w:spacing w:val="-2"/>
                <w:sz w:val="22"/>
              </w:rPr>
              <w:t> </w:t>
            </w:r>
            <w:r>
              <w:rPr>
                <w:sz w:val="22"/>
              </w:rPr>
              <w:t>domowych.</w:t>
            </w:r>
          </w:p>
          <w:p>
            <w:pPr>
              <w:pStyle w:val="TableParagraph"/>
              <w:ind w:left="427" w:right="95"/>
              <w:jc w:val="both"/>
              <w:rPr>
                <w:sz w:val="22"/>
              </w:rPr>
            </w:pPr>
            <w:r>
              <w:rPr>
                <w:sz w:val="22"/>
              </w:rPr>
              <w:t>W ocenie Ministra Finansów bardzo kontrowersyjne jest zawarte w OSR stwierdzenie, iż Informacja dotycząca zasadności wprowadzenia inteligentnych form pomiaru zużycia energii elektrycznej w Polsce z dnia 3 września 2012 roku może służyć jako uzasadnienie ekonomiczne do wprowadzenia inteligentnych liczników, tym bardziej że nie jest możliwe uzyskanie dostępu do pisma, na które powołuje się OSR</w:t>
            </w:r>
          </w:p>
          <w:p>
            <w:pPr>
              <w:pStyle w:val="TableParagraph"/>
              <w:rPr>
                <w:sz w:val="24"/>
              </w:rPr>
            </w:pPr>
          </w:p>
          <w:p>
            <w:pPr>
              <w:pStyle w:val="TableParagraph"/>
              <w:rPr>
                <w:sz w:val="24"/>
              </w:rPr>
            </w:pPr>
          </w:p>
          <w:p>
            <w:pPr>
              <w:pStyle w:val="TableParagraph"/>
              <w:spacing w:before="207"/>
              <w:ind w:left="427" w:right="98" w:hanging="360"/>
              <w:jc w:val="both"/>
              <w:rPr>
                <w:sz w:val="22"/>
              </w:rPr>
            </w:pPr>
            <w:r>
              <w:rPr>
                <w:sz w:val="22"/>
              </w:rPr>
              <w:t>b. W OSR wskazano przykłady 6 krajów, które zdecydowały o wprowadzeniu inteligentnego opomiarowania (Niemcy, Holandia, Dania, Włochy, Norwegia i Estonia), nie ma jednak żadnych informacji wskazujących na doświadczenia</w:t>
            </w:r>
            <w:r>
              <w:rPr>
                <w:spacing w:val="-9"/>
                <w:sz w:val="22"/>
              </w:rPr>
              <w:t> </w:t>
            </w:r>
            <w:r>
              <w:rPr>
                <w:sz w:val="22"/>
              </w:rPr>
              <w:t>i</w:t>
            </w:r>
            <w:r>
              <w:rPr>
                <w:spacing w:val="-7"/>
                <w:sz w:val="22"/>
              </w:rPr>
              <w:t> </w:t>
            </w:r>
            <w:r>
              <w:rPr>
                <w:sz w:val="22"/>
              </w:rPr>
              <w:t>efekty</w:t>
            </w:r>
            <w:r>
              <w:rPr>
                <w:spacing w:val="-9"/>
                <w:sz w:val="22"/>
              </w:rPr>
              <w:t> </w:t>
            </w:r>
            <w:r>
              <w:rPr>
                <w:sz w:val="22"/>
              </w:rPr>
              <w:t>wprowadzenia</w:t>
            </w:r>
            <w:r>
              <w:rPr>
                <w:spacing w:val="-9"/>
                <w:sz w:val="22"/>
              </w:rPr>
              <w:t> </w:t>
            </w:r>
            <w:r>
              <w:rPr>
                <w:sz w:val="22"/>
              </w:rPr>
              <w:t>konkretnego</w:t>
            </w:r>
            <w:r>
              <w:rPr>
                <w:spacing w:val="-6"/>
                <w:sz w:val="22"/>
              </w:rPr>
              <w:t> </w:t>
            </w:r>
            <w:r>
              <w:rPr>
                <w:sz w:val="22"/>
              </w:rPr>
              <w:t>rozwiązania</w:t>
            </w:r>
            <w:r>
              <w:rPr>
                <w:spacing w:val="-8"/>
                <w:sz w:val="22"/>
              </w:rPr>
              <w:t> </w:t>
            </w:r>
            <w:r>
              <w:rPr>
                <w:sz w:val="22"/>
              </w:rPr>
              <w:t>w</w:t>
            </w:r>
            <w:r>
              <w:rPr>
                <w:spacing w:val="-8"/>
                <w:sz w:val="22"/>
              </w:rPr>
              <w:t> </w:t>
            </w:r>
            <w:r>
              <w:rPr>
                <w:sz w:val="22"/>
              </w:rPr>
              <w:t>każdym</w:t>
            </w:r>
            <w:r>
              <w:rPr>
                <w:spacing w:val="-10"/>
                <w:sz w:val="22"/>
              </w:rPr>
              <w:t> </w:t>
            </w:r>
            <w:r>
              <w:rPr>
                <w:sz w:val="22"/>
              </w:rPr>
              <w:t>z tych krajów, w tym ewentualnych korzyści dla odbiorców końcowych i uzyskanej oszczędności energii i wnioski wynikające dla</w:t>
            </w:r>
            <w:r>
              <w:rPr>
                <w:spacing w:val="-2"/>
                <w:sz w:val="22"/>
              </w:rPr>
              <w:t> </w:t>
            </w:r>
            <w:r>
              <w:rPr>
                <w:sz w:val="22"/>
              </w:rPr>
              <w:t>Polski.</w:t>
            </w:r>
          </w:p>
        </w:tc>
        <w:tc>
          <w:tcPr>
            <w:tcW w:w="4536" w:type="dxa"/>
          </w:tcPr>
          <w:p>
            <w:pPr>
              <w:pStyle w:val="TableParagraph"/>
              <w:ind w:left="108" w:right="93"/>
              <w:jc w:val="both"/>
              <w:rPr>
                <w:sz w:val="22"/>
              </w:rPr>
            </w:pPr>
            <w:r>
              <w:rPr>
                <w:sz w:val="22"/>
              </w:rPr>
              <w:t>pierwotnie sporządzona analiza CBA wykazała koszrt na punkt pomiarowy w wysokości 546 Euro (patrz: https://eur-lex.europa.eu/legal- content/EN/TXT/PDF/?uri=CELEX:52014SC01 88&amp;from=EN)</w:t>
            </w:r>
          </w:p>
          <w:p>
            <w:pPr>
              <w:pStyle w:val="TableParagraph"/>
              <w:ind w:left="108" w:right="93"/>
              <w:jc w:val="both"/>
              <w:rPr>
                <w:sz w:val="22"/>
              </w:rPr>
            </w:pPr>
            <w:r>
              <w:rPr>
                <w:sz w:val="22"/>
              </w:rPr>
              <w:t>Analiza opracowana w kolejnych latach pokazała koszty na punkt pomiarowy w przedziale od 344,22 Euro do 449,26 Euro zależnie</w:t>
            </w:r>
            <w:r>
              <w:rPr>
                <w:spacing w:val="-9"/>
                <w:sz w:val="22"/>
              </w:rPr>
              <w:t> </w:t>
            </w:r>
            <w:r>
              <w:rPr>
                <w:sz w:val="22"/>
              </w:rPr>
              <w:t>od</w:t>
            </w:r>
            <w:r>
              <w:rPr>
                <w:spacing w:val="-7"/>
                <w:sz w:val="22"/>
              </w:rPr>
              <w:t> </w:t>
            </w:r>
            <w:r>
              <w:rPr>
                <w:sz w:val="22"/>
              </w:rPr>
              <w:t>okresu</w:t>
            </w:r>
            <w:r>
              <w:rPr>
                <w:spacing w:val="-8"/>
                <w:sz w:val="22"/>
              </w:rPr>
              <w:t> </w:t>
            </w:r>
            <w:r>
              <w:rPr>
                <w:sz w:val="22"/>
              </w:rPr>
              <w:t>analizy.</w:t>
            </w:r>
            <w:r>
              <w:rPr>
                <w:spacing w:val="-7"/>
                <w:sz w:val="22"/>
              </w:rPr>
              <w:t> </w:t>
            </w:r>
            <w:r>
              <w:rPr>
                <w:sz w:val="22"/>
              </w:rPr>
              <w:t>W</w:t>
            </w:r>
            <w:r>
              <w:rPr>
                <w:spacing w:val="-6"/>
                <w:sz w:val="22"/>
              </w:rPr>
              <w:t> </w:t>
            </w:r>
            <w:r>
              <w:rPr>
                <w:sz w:val="22"/>
              </w:rPr>
              <w:t>Polsce</w:t>
            </w:r>
            <w:r>
              <w:rPr>
                <w:spacing w:val="-7"/>
                <w:sz w:val="22"/>
              </w:rPr>
              <w:t> </w:t>
            </w:r>
            <w:r>
              <w:rPr>
                <w:sz w:val="22"/>
              </w:rPr>
              <w:t>w</w:t>
            </w:r>
            <w:r>
              <w:rPr>
                <w:spacing w:val="-9"/>
                <w:sz w:val="22"/>
              </w:rPr>
              <w:t> </w:t>
            </w:r>
            <w:r>
              <w:rPr>
                <w:sz w:val="22"/>
              </w:rPr>
              <w:t>oparciu</w:t>
            </w:r>
            <w:r>
              <w:rPr>
                <w:spacing w:val="-10"/>
                <w:sz w:val="22"/>
              </w:rPr>
              <w:t> </w:t>
            </w:r>
            <w:r>
              <w:rPr>
                <w:sz w:val="22"/>
              </w:rPr>
              <w:t>o dotychczasowe doświadczenia z wdrożeń koszt na punkt pomiarowy przyjętu w analizie to ok. 400 zł. y</w:t>
            </w:r>
            <w:r>
              <w:rPr>
                <w:spacing w:val="-4"/>
                <w:sz w:val="22"/>
              </w:rPr>
              <w:t> </w:t>
            </w:r>
            <w:r>
              <w:rPr>
                <w:sz w:val="22"/>
              </w:rPr>
              <w:t>(patrz:</w:t>
            </w:r>
          </w:p>
          <w:p>
            <w:pPr>
              <w:pStyle w:val="TableParagraph"/>
              <w:spacing w:before="7"/>
              <w:rPr>
                <w:sz w:val="21"/>
              </w:rPr>
            </w:pPr>
          </w:p>
          <w:p>
            <w:pPr>
              <w:pStyle w:val="TableParagraph"/>
              <w:ind w:left="108" w:right="94"/>
              <w:jc w:val="both"/>
              <w:rPr>
                <w:sz w:val="22"/>
              </w:rPr>
            </w:pPr>
            <w:r>
              <w:rPr>
                <w:sz w:val="22"/>
              </w:rPr>
              <w:t>Należy podkreślić, że oczekujący na wdrożenie pakiet legislacyjny „Czysta energia dla wszystkich Europejczyków" akcentuje mocno kwestie zapewnienia odbiorcom liczników zdalnego odczytu. Wdrożenie punktowe jest droższe co potwierdza praktyka oraz raporty z 2012 roku.</w:t>
            </w:r>
          </w:p>
          <w:p>
            <w:pPr>
              <w:pStyle w:val="TableParagraph"/>
              <w:rPr>
                <w:sz w:val="22"/>
              </w:rPr>
            </w:pPr>
          </w:p>
          <w:p>
            <w:pPr>
              <w:pStyle w:val="TableParagraph"/>
              <w:ind w:left="108" w:right="92"/>
              <w:jc w:val="both"/>
              <w:rPr>
                <w:sz w:val="22"/>
              </w:rPr>
            </w:pPr>
            <w:r>
              <w:rPr>
                <w:sz w:val="22"/>
              </w:rPr>
              <w:t>W konsekwencji opracowanej w 2012 r. analizy z pozytywnym wynikiem i przekazania informacji</w:t>
            </w:r>
            <w:r>
              <w:rPr>
                <w:spacing w:val="-13"/>
                <w:sz w:val="22"/>
              </w:rPr>
              <w:t> </w:t>
            </w:r>
            <w:r>
              <w:rPr>
                <w:sz w:val="22"/>
              </w:rPr>
              <w:t>o</w:t>
            </w:r>
            <w:r>
              <w:rPr>
                <w:spacing w:val="-13"/>
                <w:sz w:val="22"/>
              </w:rPr>
              <w:t> </w:t>
            </w:r>
            <w:r>
              <w:rPr>
                <w:sz w:val="22"/>
              </w:rPr>
              <w:t>tym</w:t>
            </w:r>
            <w:r>
              <w:rPr>
                <w:spacing w:val="-16"/>
                <w:sz w:val="22"/>
              </w:rPr>
              <w:t> </w:t>
            </w:r>
            <w:r>
              <w:rPr>
                <w:sz w:val="22"/>
              </w:rPr>
              <w:t>do</w:t>
            </w:r>
            <w:r>
              <w:rPr>
                <w:spacing w:val="-11"/>
                <w:sz w:val="22"/>
              </w:rPr>
              <w:t> </w:t>
            </w:r>
            <w:r>
              <w:rPr>
                <w:sz w:val="22"/>
              </w:rPr>
              <w:t>Komisji</w:t>
            </w:r>
            <w:r>
              <w:rPr>
                <w:spacing w:val="-11"/>
                <w:sz w:val="22"/>
              </w:rPr>
              <w:t> </w:t>
            </w:r>
            <w:r>
              <w:rPr>
                <w:sz w:val="22"/>
              </w:rPr>
              <w:t>Europejskiej,</w:t>
            </w:r>
            <w:r>
              <w:rPr>
                <w:spacing w:val="-11"/>
                <w:sz w:val="22"/>
              </w:rPr>
              <w:t> </w:t>
            </w:r>
            <w:r>
              <w:rPr>
                <w:sz w:val="22"/>
              </w:rPr>
              <w:t>Polska ma obowiązek wprowadzenia inteligentnego opomiarowania u 80% odbiorców w gospodarstwach domowych. Pismo skierowane do Komisji Europejskiej jest opublikowane na stronie www Ministerstwa</w:t>
            </w:r>
            <w:r>
              <w:rPr>
                <w:spacing w:val="-6"/>
                <w:sz w:val="22"/>
              </w:rPr>
              <w:t> </w:t>
            </w:r>
            <w:r>
              <w:rPr>
                <w:sz w:val="22"/>
              </w:rPr>
              <w:t>Energii.</w:t>
            </w:r>
          </w:p>
          <w:p>
            <w:pPr>
              <w:pStyle w:val="TableParagraph"/>
              <w:rPr>
                <w:sz w:val="22"/>
              </w:rPr>
            </w:pPr>
          </w:p>
          <w:p>
            <w:pPr>
              <w:pStyle w:val="TableParagraph"/>
              <w:spacing w:before="1"/>
              <w:ind w:left="108" w:right="94"/>
              <w:jc w:val="both"/>
              <w:rPr>
                <w:sz w:val="22"/>
              </w:rPr>
            </w:pPr>
            <w:r>
              <w:rPr>
                <w:sz w:val="22"/>
              </w:rPr>
              <w:t>Niemcy</w:t>
            </w:r>
            <w:r>
              <w:rPr>
                <w:spacing w:val="-6"/>
                <w:sz w:val="22"/>
              </w:rPr>
              <w:t> </w:t>
            </w:r>
            <w:r>
              <w:rPr>
                <w:sz w:val="22"/>
              </w:rPr>
              <w:t>–</w:t>
            </w:r>
            <w:r>
              <w:rPr>
                <w:spacing w:val="-4"/>
                <w:sz w:val="22"/>
              </w:rPr>
              <w:t> </w:t>
            </w:r>
            <w:r>
              <w:rPr>
                <w:sz w:val="22"/>
              </w:rPr>
              <w:t>koszt</w:t>
            </w:r>
            <w:r>
              <w:rPr>
                <w:spacing w:val="-4"/>
                <w:sz w:val="22"/>
              </w:rPr>
              <w:t> </w:t>
            </w:r>
            <w:r>
              <w:rPr>
                <w:sz w:val="22"/>
              </w:rPr>
              <w:t>na</w:t>
            </w:r>
            <w:r>
              <w:rPr>
                <w:spacing w:val="-6"/>
                <w:sz w:val="22"/>
              </w:rPr>
              <w:t> </w:t>
            </w:r>
            <w:r>
              <w:rPr>
                <w:sz w:val="22"/>
              </w:rPr>
              <w:t>punkt</w:t>
            </w:r>
            <w:r>
              <w:rPr>
                <w:spacing w:val="-4"/>
                <w:sz w:val="22"/>
              </w:rPr>
              <w:t> </w:t>
            </w:r>
            <w:r>
              <w:rPr>
                <w:sz w:val="22"/>
              </w:rPr>
              <w:t>pomiarowy</w:t>
            </w:r>
            <w:r>
              <w:rPr>
                <w:spacing w:val="-9"/>
                <w:sz w:val="22"/>
              </w:rPr>
              <w:t> </w:t>
            </w:r>
            <w:r>
              <w:rPr>
                <w:sz w:val="22"/>
              </w:rPr>
              <w:t>to</w:t>
            </w:r>
            <w:r>
              <w:rPr>
                <w:spacing w:val="-6"/>
                <w:sz w:val="22"/>
              </w:rPr>
              <w:t> </w:t>
            </w:r>
            <w:r>
              <w:rPr>
                <w:sz w:val="22"/>
              </w:rPr>
              <w:t>546</w:t>
            </w:r>
            <w:r>
              <w:rPr>
                <w:spacing w:val="-5"/>
                <w:sz w:val="22"/>
              </w:rPr>
              <w:t> </w:t>
            </w:r>
            <w:r>
              <w:rPr>
                <w:sz w:val="22"/>
              </w:rPr>
              <w:t>Euro (patrz</w:t>
            </w:r>
            <w:r>
              <w:rPr>
                <w:spacing w:val="-9"/>
                <w:sz w:val="22"/>
              </w:rPr>
              <w:t> </w:t>
            </w:r>
            <w:r>
              <w:rPr>
                <w:sz w:val="22"/>
              </w:rPr>
              <w:t>link).</w:t>
            </w:r>
            <w:r>
              <w:rPr>
                <w:spacing w:val="-6"/>
                <w:sz w:val="22"/>
              </w:rPr>
              <w:t> </w:t>
            </w:r>
            <w:r>
              <w:rPr>
                <w:sz w:val="22"/>
              </w:rPr>
              <w:t>Ponadto</w:t>
            </w:r>
            <w:r>
              <w:rPr>
                <w:spacing w:val="-6"/>
                <w:sz w:val="22"/>
              </w:rPr>
              <w:t> </w:t>
            </w:r>
            <w:r>
              <w:rPr>
                <w:sz w:val="22"/>
              </w:rPr>
              <w:t>w</w:t>
            </w:r>
            <w:r>
              <w:rPr>
                <w:spacing w:val="-10"/>
                <w:sz w:val="22"/>
              </w:rPr>
              <w:t> </w:t>
            </w:r>
            <w:r>
              <w:rPr>
                <w:sz w:val="22"/>
              </w:rPr>
              <w:t>2014</w:t>
            </w:r>
            <w:r>
              <w:rPr>
                <w:spacing w:val="-6"/>
                <w:sz w:val="22"/>
              </w:rPr>
              <w:t> </w:t>
            </w:r>
            <w:r>
              <w:rPr>
                <w:sz w:val="22"/>
              </w:rPr>
              <w:t>r.</w:t>
            </w:r>
            <w:r>
              <w:rPr>
                <w:spacing w:val="-6"/>
                <w:sz w:val="22"/>
              </w:rPr>
              <w:t> </w:t>
            </w:r>
            <w:r>
              <w:rPr>
                <w:sz w:val="22"/>
              </w:rPr>
              <w:t>po</w:t>
            </w:r>
            <w:r>
              <w:rPr>
                <w:spacing w:val="-7"/>
                <w:sz w:val="22"/>
              </w:rPr>
              <w:t> </w:t>
            </w:r>
            <w:r>
              <w:rPr>
                <w:sz w:val="22"/>
              </w:rPr>
              <w:t>opublikowaniu przez   Komisję   Europejską   sprawozdania  </w:t>
            </w:r>
            <w:r>
              <w:rPr>
                <w:spacing w:val="1"/>
                <w:sz w:val="22"/>
              </w:rPr>
              <w:t> </w:t>
            </w:r>
            <w:r>
              <w:rPr>
                <w:sz w:val="22"/>
              </w:rPr>
              <w:t>pt.</w:t>
            </w:r>
          </w:p>
          <w:p>
            <w:pPr>
              <w:pStyle w:val="TableParagraph"/>
              <w:spacing w:line="252" w:lineRule="exact" w:before="3"/>
              <w:ind w:left="108" w:right="94"/>
              <w:jc w:val="both"/>
              <w:rPr>
                <w:sz w:val="22"/>
              </w:rPr>
            </w:pPr>
            <w:r>
              <w:rPr>
                <w:sz w:val="22"/>
              </w:rPr>
              <w:t>„Analiza porównawcza rozpowszechnienia inteligentnego pomiaru w UE 27 ze</w:t>
            </w:r>
            <w:r>
              <w:rPr>
                <w:spacing w:val="-30"/>
                <w:sz w:val="22"/>
              </w:rPr>
              <w:t> </w:t>
            </w:r>
            <w:r>
              <w:rPr>
                <w:sz w:val="22"/>
              </w:rPr>
              <w:t>szczególnym</w:t>
            </w:r>
          </w:p>
        </w:tc>
      </w:tr>
    </w:tbl>
    <w:p>
      <w:pPr>
        <w:spacing w:after="0" w:line="252"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numPr>
                <w:ilvl w:val="0"/>
                <w:numId w:val="53"/>
              </w:numPr>
              <w:tabs>
                <w:tab w:pos="428" w:val="left" w:leader="none"/>
              </w:tabs>
              <w:spacing w:line="240" w:lineRule="auto" w:before="0" w:after="0"/>
              <w:ind w:left="427" w:right="94" w:hanging="360"/>
              <w:jc w:val="both"/>
              <w:rPr>
                <w:sz w:val="22"/>
              </w:rPr>
            </w:pPr>
            <w:r>
              <w:rPr>
                <w:sz w:val="22"/>
              </w:rPr>
              <w:t>Według posiadanych przez MF informacji instalacja inteligentnego opomiarowania</w:t>
            </w:r>
            <w:r>
              <w:rPr>
                <w:spacing w:val="-14"/>
                <w:sz w:val="22"/>
              </w:rPr>
              <w:t> </w:t>
            </w:r>
            <w:r>
              <w:rPr>
                <w:sz w:val="22"/>
              </w:rPr>
              <w:t>u</w:t>
            </w:r>
            <w:r>
              <w:rPr>
                <w:spacing w:val="-3"/>
                <w:sz w:val="22"/>
              </w:rPr>
              <w:t> </w:t>
            </w:r>
            <w:r>
              <w:rPr>
                <w:sz w:val="22"/>
              </w:rPr>
              <w:t>odbiorców</w:t>
            </w:r>
            <w:r>
              <w:rPr>
                <w:spacing w:val="-15"/>
                <w:sz w:val="22"/>
              </w:rPr>
              <w:t> </w:t>
            </w:r>
            <w:r>
              <w:rPr>
                <w:sz w:val="22"/>
              </w:rPr>
              <w:t>końcowych</w:t>
            </w:r>
            <w:r>
              <w:rPr>
                <w:spacing w:val="-13"/>
                <w:sz w:val="22"/>
              </w:rPr>
              <w:t> </w:t>
            </w:r>
            <w:r>
              <w:rPr>
                <w:sz w:val="22"/>
              </w:rPr>
              <w:t>następuje</w:t>
            </w:r>
            <w:r>
              <w:rPr>
                <w:spacing w:val="-18"/>
                <w:sz w:val="22"/>
              </w:rPr>
              <w:t> </w:t>
            </w:r>
            <w:r>
              <w:rPr>
                <w:sz w:val="22"/>
              </w:rPr>
              <w:t>już</w:t>
            </w:r>
            <w:r>
              <w:rPr>
                <w:spacing w:val="-19"/>
                <w:sz w:val="22"/>
              </w:rPr>
              <w:t> </w:t>
            </w:r>
            <w:r>
              <w:rPr>
                <w:sz w:val="22"/>
              </w:rPr>
              <w:t>w</w:t>
            </w:r>
            <w:r>
              <w:rPr>
                <w:spacing w:val="-14"/>
                <w:sz w:val="22"/>
              </w:rPr>
              <w:t> </w:t>
            </w:r>
            <w:r>
              <w:rPr>
                <w:sz w:val="22"/>
              </w:rPr>
              <w:t>Polsce</w:t>
            </w:r>
            <w:r>
              <w:rPr>
                <w:spacing w:val="-15"/>
                <w:sz w:val="22"/>
              </w:rPr>
              <w:t> </w:t>
            </w:r>
            <w:r>
              <w:rPr>
                <w:sz w:val="22"/>
              </w:rPr>
              <w:t>z</w:t>
            </w:r>
            <w:r>
              <w:rPr>
                <w:spacing w:val="-3"/>
                <w:sz w:val="22"/>
              </w:rPr>
              <w:t> </w:t>
            </w:r>
            <w:r>
              <w:rPr>
                <w:sz w:val="22"/>
              </w:rPr>
              <w:t>inicjatywy przedsiębiorstw energetycznych i ma to miejsce w istotnej skali (m. in. Energa Operator, Tauron Dystrybucja i Innogy Stoen Operator mogły zainstalować takie urządzenia łącznie u około 9% odbiorców końcowych). Przekazany</w:t>
            </w:r>
            <w:r>
              <w:rPr>
                <w:spacing w:val="-8"/>
                <w:sz w:val="22"/>
              </w:rPr>
              <w:t> </w:t>
            </w:r>
            <w:r>
              <w:rPr>
                <w:sz w:val="22"/>
              </w:rPr>
              <w:t>projekt</w:t>
            </w:r>
            <w:r>
              <w:rPr>
                <w:spacing w:val="-4"/>
                <w:sz w:val="22"/>
              </w:rPr>
              <w:t> </w:t>
            </w:r>
            <w:r>
              <w:rPr>
                <w:sz w:val="22"/>
              </w:rPr>
              <w:t>nie</w:t>
            </w:r>
            <w:r>
              <w:rPr>
                <w:spacing w:val="-5"/>
                <w:sz w:val="22"/>
              </w:rPr>
              <w:t> </w:t>
            </w:r>
            <w:r>
              <w:rPr>
                <w:sz w:val="22"/>
              </w:rPr>
              <w:t>zawiera</w:t>
            </w:r>
            <w:r>
              <w:rPr>
                <w:spacing w:val="-7"/>
                <w:sz w:val="22"/>
              </w:rPr>
              <w:t> </w:t>
            </w:r>
            <w:r>
              <w:rPr>
                <w:sz w:val="22"/>
              </w:rPr>
              <w:t>jednak</w:t>
            </w:r>
            <w:r>
              <w:rPr>
                <w:spacing w:val="-8"/>
                <w:sz w:val="22"/>
              </w:rPr>
              <w:t> </w:t>
            </w:r>
            <w:r>
              <w:rPr>
                <w:sz w:val="22"/>
              </w:rPr>
              <w:t>żadnych</w:t>
            </w:r>
            <w:r>
              <w:rPr>
                <w:spacing w:val="-4"/>
                <w:sz w:val="22"/>
              </w:rPr>
              <w:t> </w:t>
            </w:r>
            <w:r>
              <w:rPr>
                <w:sz w:val="22"/>
              </w:rPr>
              <w:t>informacji</w:t>
            </w:r>
            <w:r>
              <w:rPr>
                <w:spacing w:val="-5"/>
                <w:sz w:val="22"/>
              </w:rPr>
              <w:t> </w:t>
            </w:r>
            <w:r>
              <w:rPr>
                <w:sz w:val="22"/>
              </w:rPr>
              <w:t>na</w:t>
            </w:r>
            <w:r>
              <w:rPr>
                <w:spacing w:val="-7"/>
                <w:sz w:val="22"/>
              </w:rPr>
              <w:t> </w:t>
            </w:r>
            <w:r>
              <w:rPr>
                <w:sz w:val="22"/>
              </w:rPr>
              <w:t>temat</w:t>
            </w:r>
            <w:r>
              <w:rPr>
                <w:spacing w:val="-4"/>
                <w:sz w:val="22"/>
              </w:rPr>
              <w:t> </w:t>
            </w:r>
            <w:r>
              <w:rPr>
                <w:sz w:val="22"/>
              </w:rPr>
              <w:t>efektów tych działań, w szczególności korzyści dla odbiorców</w:t>
            </w:r>
            <w:r>
              <w:rPr>
                <w:spacing w:val="-7"/>
                <w:sz w:val="22"/>
              </w:rPr>
              <w:t> </w:t>
            </w:r>
            <w:r>
              <w:rPr>
                <w:sz w:val="22"/>
              </w:rPr>
              <w:t>końcowych.</w:t>
            </w:r>
          </w:p>
          <w:p>
            <w:pPr>
              <w:pStyle w:val="TableParagraph"/>
              <w:rPr>
                <w:sz w:val="24"/>
              </w:rPr>
            </w:pPr>
          </w:p>
          <w:p>
            <w:pPr>
              <w:pStyle w:val="TableParagraph"/>
              <w:spacing w:before="5"/>
              <w:rPr>
                <w:sz w:val="19"/>
              </w:rPr>
            </w:pPr>
          </w:p>
          <w:p>
            <w:pPr>
              <w:pStyle w:val="TableParagraph"/>
              <w:numPr>
                <w:ilvl w:val="0"/>
                <w:numId w:val="53"/>
              </w:numPr>
              <w:tabs>
                <w:tab w:pos="428" w:val="left" w:leader="none"/>
              </w:tabs>
              <w:spacing w:line="240" w:lineRule="auto" w:before="1" w:after="0"/>
              <w:ind w:left="427" w:right="92" w:hanging="360"/>
              <w:jc w:val="both"/>
              <w:rPr>
                <w:sz w:val="22"/>
              </w:rPr>
            </w:pPr>
            <w:r>
              <w:rPr>
                <w:sz w:val="22"/>
              </w:rPr>
              <w:t>Z przedstawionych w OSR informacji wynika, że w wyniku instalacji inteligentnych liczników przedsiębiorstwa energetyczne uzyskiwałyby znaczne korzyści - łącznie w latach 2019-2028 byłoby to ponad 4 mld złotych. Zasadne wydaje się wobec tego pytanie, czy należy wprowadzać ustawowy obowiązek instalacji liczników u określonej procentowo grupy odbiorców, czy też nie lepiej byłoby zostawić tę kwestię do decyzji poszczególnych przedsiębiorstw energetycznych a także odbiorców końcowych, a interwencję ustawową ograniczyć jedynie do niezbędnego minimum (np. powołania Operatora Informacji</w:t>
            </w:r>
            <w:r>
              <w:rPr>
                <w:spacing w:val="-6"/>
                <w:sz w:val="22"/>
              </w:rPr>
              <w:t> </w:t>
            </w:r>
            <w:r>
              <w:rPr>
                <w:sz w:val="22"/>
              </w:rPr>
              <w:t>Pomiarowej).</w:t>
            </w:r>
          </w:p>
          <w:p>
            <w:pPr>
              <w:pStyle w:val="TableParagraph"/>
              <w:rPr>
                <w:sz w:val="22"/>
              </w:rPr>
            </w:pPr>
          </w:p>
          <w:p>
            <w:pPr>
              <w:pStyle w:val="TableParagraph"/>
              <w:numPr>
                <w:ilvl w:val="0"/>
                <w:numId w:val="53"/>
              </w:numPr>
              <w:tabs>
                <w:tab w:pos="428" w:val="left" w:leader="none"/>
              </w:tabs>
              <w:spacing w:line="240" w:lineRule="auto" w:before="0" w:after="0"/>
              <w:ind w:left="427" w:right="95" w:hanging="360"/>
              <w:jc w:val="both"/>
              <w:rPr>
                <w:sz w:val="22"/>
              </w:rPr>
            </w:pPr>
            <w:r>
              <w:rPr>
                <w:sz w:val="22"/>
              </w:rPr>
              <w:t>Projekt w punkcie 6 OSR nie zawiera oszacowania wpływu wprowadzenia liczników na podmioty sektora finansów publicznych, w tym w szczególności na budżet państwa oraz jednostki samorządu terytorialnego (koszty instalacji inteligentnego opomiarowania oraz ewentualne korzyści  z ich instalacji i warunki ich uzyskania). Zamieszczone w dwóch tabelkach dane są niespójne, gdyż jedna tabela zawiera wyłącznie wydatki budżetu państwa, druga – wyłącznie dochody budżetu państwa z tytułu wprowadzenia inteligentnego opomiarowania, które nie są odzwierciedlone w tabeli pierwszej. Projekt wywołujący skutki dla jst powinien zostać skonsultowany w ramach Komisji Wspólnej Rządu i Samorządu Terytorialnego.</w:t>
            </w:r>
          </w:p>
          <w:p>
            <w:pPr>
              <w:pStyle w:val="TableParagraph"/>
              <w:spacing w:before="1"/>
              <w:rPr>
                <w:sz w:val="22"/>
              </w:rPr>
            </w:pPr>
          </w:p>
          <w:p>
            <w:pPr>
              <w:pStyle w:val="TableParagraph"/>
              <w:numPr>
                <w:ilvl w:val="0"/>
                <w:numId w:val="53"/>
              </w:numPr>
              <w:tabs>
                <w:tab w:pos="428" w:val="left" w:leader="none"/>
              </w:tabs>
              <w:spacing w:line="240" w:lineRule="auto" w:before="0" w:after="0"/>
              <w:ind w:left="427" w:right="97" w:hanging="360"/>
              <w:jc w:val="both"/>
              <w:rPr>
                <w:sz w:val="22"/>
              </w:rPr>
            </w:pPr>
            <w:r>
              <w:rPr>
                <w:sz w:val="22"/>
              </w:rPr>
              <w:t>Projekt w punkcie 7 OSR nie zawiera wystarczającej analizy kosztów i korzyści</w:t>
            </w:r>
            <w:r>
              <w:rPr>
                <w:spacing w:val="20"/>
                <w:sz w:val="22"/>
              </w:rPr>
              <w:t> </w:t>
            </w:r>
            <w:r>
              <w:rPr>
                <w:sz w:val="22"/>
              </w:rPr>
              <w:t>związanych</w:t>
            </w:r>
            <w:r>
              <w:rPr>
                <w:spacing w:val="19"/>
                <w:sz w:val="22"/>
              </w:rPr>
              <w:t> </w:t>
            </w:r>
            <w:r>
              <w:rPr>
                <w:sz w:val="22"/>
              </w:rPr>
              <w:t>z</w:t>
            </w:r>
            <w:r>
              <w:rPr>
                <w:spacing w:val="19"/>
                <w:sz w:val="22"/>
              </w:rPr>
              <w:t> </w:t>
            </w:r>
            <w:r>
              <w:rPr>
                <w:sz w:val="22"/>
              </w:rPr>
              <w:t>wprowadzeniem</w:t>
            </w:r>
            <w:r>
              <w:rPr>
                <w:spacing w:val="16"/>
                <w:sz w:val="22"/>
              </w:rPr>
              <w:t> </w:t>
            </w:r>
            <w:r>
              <w:rPr>
                <w:sz w:val="22"/>
              </w:rPr>
              <w:t>inteligentnego</w:t>
            </w:r>
            <w:r>
              <w:rPr>
                <w:spacing w:val="19"/>
                <w:sz w:val="22"/>
              </w:rPr>
              <w:t> </w:t>
            </w:r>
            <w:r>
              <w:rPr>
                <w:sz w:val="22"/>
              </w:rPr>
              <w:t>opomiarowania</w:t>
            </w:r>
            <w:r>
              <w:rPr>
                <w:spacing w:val="19"/>
                <w:sz w:val="22"/>
              </w:rPr>
              <w:t> </w:t>
            </w:r>
            <w:r>
              <w:rPr>
                <w:sz w:val="22"/>
              </w:rPr>
              <w:t>dla</w:t>
            </w:r>
          </w:p>
          <w:p>
            <w:pPr>
              <w:pStyle w:val="TableParagraph"/>
              <w:spacing w:line="252" w:lineRule="exact" w:before="4"/>
              <w:ind w:left="427" w:right="96"/>
              <w:rPr>
                <w:sz w:val="22"/>
              </w:rPr>
            </w:pPr>
            <w:r>
              <w:rPr>
                <w:sz w:val="22"/>
              </w:rPr>
              <w:t>wszystkich odbiorców energii elektrycznej. W tabeli zaprezentowano jedynie koszty i korzyści dla rodziny, obywateli i gospodarstw domowych,</w:t>
            </w:r>
          </w:p>
        </w:tc>
        <w:tc>
          <w:tcPr>
            <w:tcW w:w="4536" w:type="dxa"/>
          </w:tcPr>
          <w:p>
            <w:pPr>
              <w:pStyle w:val="TableParagraph"/>
              <w:ind w:left="108" w:right="92"/>
              <w:jc w:val="both"/>
              <w:rPr>
                <w:sz w:val="22"/>
              </w:rPr>
            </w:pPr>
            <w:r>
              <w:rPr>
                <w:sz w:val="22"/>
              </w:rPr>
              <w:t>uwzględnieniem energii elektrycznej” Rząd RP odniósł się do tego dokumentu poprzez opracowanie</w:t>
            </w:r>
            <w:r>
              <w:rPr>
                <w:spacing w:val="-11"/>
                <w:sz w:val="22"/>
              </w:rPr>
              <w:t> </w:t>
            </w:r>
            <w:r>
              <w:rPr>
                <w:sz w:val="22"/>
              </w:rPr>
              <w:t>Stanowiska</w:t>
            </w:r>
            <w:r>
              <w:rPr>
                <w:spacing w:val="-11"/>
                <w:sz w:val="22"/>
              </w:rPr>
              <w:t> </w:t>
            </w:r>
            <w:r>
              <w:rPr>
                <w:sz w:val="22"/>
              </w:rPr>
              <w:t>Rządu</w:t>
            </w:r>
            <w:r>
              <w:rPr>
                <w:spacing w:val="-10"/>
                <w:sz w:val="22"/>
              </w:rPr>
              <w:t> </w:t>
            </w:r>
            <w:r>
              <w:rPr>
                <w:sz w:val="22"/>
              </w:rPr>
              <w:t>(w</w:t>
            </w:r>
            <w:r>
              <w:rPr>
                <w:spacing w:val="-13"/>
                <w:sz w:val="22"/>
              </w:rPr>
              <w:t> </w:t>
            </w:r>
            <w:r>
              <w:rPr>
                <w:sz w:val="22"/>
              </w:rPr>
              <w:t>załączeniu)</w:t>
            </w:r>
            <w:r>
              <w:rPr>
                <w:spacing w:val="-10"/>
                <w:sz w:val="22"/>
              </w:rPr>
              <w:t> </w:t>
            </w:r>
            <w:r>
              <w:rPr>
                <w:sz w:val="22"/>
              </w:rPr>
              <w:t>w którym potwierdził zasadność wprowadzenia inteligentnego opomiarowania i utworzenia operatora informacji</w:t>
            </w:r>
            <w:r>
              <w:rPr>
                <w:spacing w:val="-2"/>
                <w:sz w:val="22"/>
              </w:rPr>
              <w:t> </w:t>
            </w:r>
            <w:r>
              <w:rPr>
                <w:sz w:val="22"/>
              </w:rPr>
              <w:t>pomiarowych.</w:t>
            </w:r>
          </w:p>
          <w:p>
            <w:pPr>
              <w:pStyle w:val="TableParagraph"/>
              <w:spacing w:before="5"/>
              <w:rPr>
                <w:sz w:val="21"/>
              </w:rPr>
            </w:pPr>
          </w:p>
          <w:p>
            <w:pPr>
              <w:pStyle w:val="TableParagraph"/>
              <w:tabs>
                <w:tab w:pos="1457" w:val="left" w:leader="none"/>
                <w:tab w:pos="3514" w:val="left" w:leader="none"/>
              </w:tabs>
              <w:ind w:left="108" w:right="93"/>
              <w:jc w:val="both"/>
              <w:rPr>
                <w:sz w:val="22"/>
              </w:rPr>
            </w:pPr>
            <w:r>
              <w:rPr>
                <w:sz w:val="22"/>
              </w:rPr>
              <w:t>Podane w uzasadnieniu kraje są wybranymi przykładami wdrożeń. Według informacji zebranych przez Komisję Europejską kraje w których</w:t>
              <w:tab/>
              <w:t>zaawansowanie</w:t>
              <w:tab/>
            </w:r>
            <w:r>
              <w:rPr>
                <w:spacing w:val="-1"/>
                <w:sz w:val="22"/>
              </w:rPr>
              <w:t>wdrożenia </w:t>
            </w:r>
            <w:r>
              <w:rPr>
                <w:sz w:val="22"/>
              </w:rPr>
              <w:t>inteligentnego opomiarowania na dzień 31.1.2017 r przekraczało 90% to Szwecja, Finlandia, Włochy, Estonia, Malta i Hiszpania. Szereg krajów realizuje obecnie wdrożenia a w kolejności zaawansowania to: Słowacja (ok. 58%), Holandia (ok. 47%), Łotwa (ok. 38%), Portugalia i Luxemburg (ok. 25%), Francja (ok. 22%), Wielka Brytania (ok.</w:t>
            </w:r>
            <w:r>
              <w:rPr>
                <w:spacing w:val="-3"/>
                <w:sz w:val="22"/>
              </w:rPr>
              <w:t> </w:t>
            </w:r>
            <w:r>
              <w:rPr>
                <w:sz w:val="22"/>
              </w:rPr>
              <w:t>20%).</w:t>
            </w:r>
          </w:p>
          <w:p>
            <w:pPr>
              <w:pStyle w:val="TableParagraph"/>
              <w:spacing w:before="1"/>
              <w:ind w:left="108" w:right="92"/>
              <w:jc w:val="both"/>
              <w:rPr>
                <w:sz w:val="22"/>
              </w:rPr>
            </w:pPr>
            <w:r>
              <w:rPr>
                <w:sz w:val="22"/>
              </w:rPr>
              <w:t>Oczekiewny raport Komisji Europejskiej w związku z przeprowadzoną ankietą wskazał na główne motywy wdrożenia inteligentnego opomiarowania, jednak określenie uzyskanych efektów ekonomicznych będzie możliwe dopiero po zebraniu doświadczeń po zakończeniu wdrożeń.</w:t>
            </w:r>
          </w:p>
          <w:p>
            <w:pPr>
              <w:pStyle w:val="TableParagraph"/>
              <w:tabs>
                <w:tab w:pos="1759" w:val="left" w:leader="none"/>
                <w:tab w:pos="4038" w:val="left" w:leader="none"/>
              </w:tabs>
              <w:spacing w:before="1"/>
              <w:ind w:left="108" w:right="94"/>
              <w:jc w:val="both"/>
              <w:rPr>
                <w:sz w:val="22"/>
              </w:rPr>
            </w:pPr>
            <w:r>
              <w:rPr>
                <w:sz w:val="22"/>
              </w:rPr>
              <w:t>Instalacje inteligentnego opomiarowania we wskazanych</w:t>
              <w:tab/>
              <w:t>przedsiębiorstwach</w:t>
              <w:tab/>
            </w:r>
            <w:r>
              <w:rPr>
                <w:spacing w:val="-1"/>
                <w:sz w:val="22"/>
              </w:rPr>
              <w:t>były </w:t>
            </w:r>
            <w:r>
              <w:rPr>
                <w:sz w:val="22"/>
              </w:rPr>
              <w:t>realizowane, gdyż Prezes URE wprowadził w 2012 r. zachęty dla tego rodzaju projektów (dodatkowe WRA). Warunki skorzystania z tych zachęt określało „Stanowisko Prezesa URE w sprawie szczegółowych reguł regulacyjnych</w:t>
            </w:r>
            <w:r>
              <w:rPr>
                <w:spacing w:val="34"/>
                <w:sz w:val="22"/>
              </w:rPr>
              <w:t> </w:t>
            </w:r>
            <w:r>
              <w:rPr>
                <w:sz w:val="22"/>
              </w:rPr>
              <w:t>w</w:t>
            </w:r>
          </w:p>
          <w:p>
            <w:pPr>
              <w:pStyle w:val="TableParagraph"/>
              <w:spacing w:line="252" w:lineRule="exact" w:before="4"/>
              <w:ind w:left="108" w:right="96"/>
              <w:jc w:val="both"/>
              <w:rPr>
                <w:sz w:val="22"/>
              </w:rPr>
            </w:pPr>
            <w:r>
              <w:rPr>
                <w:sz w:val="22"/>
              </w:rPr>
              <w:t>zakresie stymulowania i kontroli wykonania inwestycji w AMI ”.</w:t>
            </w:r>
          </w:p>
        </w:tc>
      </w:tr>
    </w:tbl>
    <w:p>
      <w:pPr>
        <w:spacing w:after="0" w:line="252"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427" w:right="94"/>
              <w:jc w:val="both"/>
              <w:rPr>
                <w:sz w:val="22"/>
              </w:rPr>
            </w:pPr>
            <w:r>
              <w:rPr>
                <w:sz w:val="22"/>
              </w:rPr>
              <w:t>brak jest analogicznych szacunków np. dla przedsiębiorstw, w tym małych i średnich. Należy tu zwrócić uwagę, że koszt wprowadzenia inteligentnego opomiarowania jest dodatkowym składnikiem ceny energii elektrycznej, które będę musieli płacić wszyscy odbiorcy poprzez podwyższone taryfy (w tym zarówno gospodarstwa domowe jak i przedsiębiorstwa), bez gwarancji uzyskania w przyszłości oszczędności.</w:t>
            </w:r>
          </w:p>
        </w:tc>
        <w:tc>
          <w:tcPr>
            <w:tcW w:w="4536" w:type="dxa"/>
          </w:tcPr>
          <w:p>
            <w:pPr>
              <w:pStyle w:val="TableParagraph"/>
              <w:ind w:left="108" w:right="94"/>
              <w:jc w:val="both"/>
              <w:rPr>
                <w:sz w:val="22"/>
              </w:rPr>
            </w:pPr>
            <w:r>
              <w:rPr>
                <w:sz w:val="22"/>
              </w:rPr>
              <w:t>Stanowisko</w:t>
            </w:r>
            <w:r>
              <w:rPr>
                <w:spacing w:val="-11"/>
                <w:sz w:val="22"/>
              </w:rPr>
              <w:t> </w:t>
            </w:r>
            <w:r>
              <w:rPr>
                <w:sz w:val="22"/>
              </w:rPr>
              <w:t>to</w:t>
            </w:r>
            <w:r>
              <w:rPr>
                <w:spacing w:val="-12"/>
                <w:sz w:val="22"/>
              </w:rPr>
              <w:t> </w:t>
            </w:r>
            <w:r>
              <w:rPr>
                <w:sz w:val="22"/>
              </w:rPr>
              <w:t>obowiązywało</w:t>
            </w:r>
            <w:r>
              <w:rPr>
                <w:spacing w:val="-10"/>
                <w:sz w:val="22"/>
              </w:rPr>
              <w:t> </w:t>
            </w:r>
            <w:r>
              <w:rPr>
                <w:sz w:val="22"/>
              </w:rPr>
              <w:t>do</w:t>
            </w:r>
            <w:r>
              <w:rPr>
                <w:spacing w:val="-10"/>
                <w:sz w:val="22"/>
              </w:rPr>
              <w:t> </w:t>
            </w:r>
            <w:r>
              <w:rPr>
                <w:sz w:val="22"/>
              </w:rPr>
              <w:t>31.02.2015</w:t>
            </w:r>
            <w:r>
              <w:rPr>
                <w:spacing w:val="-12"/>
                <w:sz w:val="22"/>
              </w:rPr>
              <w:t> </w:t>
            </w:r>
            <w:r>
              <w:rPr>
                <w:sz w:val="22"/>
              </w:rPr>
              <w:t>r.</w:t>
            </w:r>
            <w:r>
              <w:rPr>
                <w:spacing w:val="-10"/>
                <w:sz w:val="22"/>
              </w:rPr>
              <w:t> </w:t>
            </w:r>
            <w:r>
              <w:rPr>
                <w:sz w:val="22"/>
              </w:rPr>
              <w:t>po czym zostało zawieszone przez Prezesa URE</w:t>
            </w:r>
            <w:r>
              <w:rPr>
                <w:spacing w:val="-8"/>
                <w:sz w:val="22"/>
              </w:rPr>
              <w:t> </w:t>
            </w:r>
            <w:r>
              <w:rPr>
                <w:sz w:val="22"/>
              </w:rPr>
              <w:t>.</w:t>
            </w:r>
          </w:p>
          <w:p>
            <w:pPr>
              <w:pStyle w:val="TableParagraph"/>
              <w:spacing w:before="6"/>
              <w:rPr>
                <w:sz w:val="21"/>
              </w:rPr>
            </w:pPr>
          </w:p>
          <w:p>
            <w:pPr>
              <w:pStyle w:val="TableParagraph"/>
              <w:spacing w:before="1"/>
              <w:ind w:left="108" w:right="94"/>
              <w:jc w:val="both"/>
              <w:rPr>
                <w:sz w:val="22"/>
              </w:rPr>
            </w:pPr>
            <w:r>
              <w:rPr>
                <w:sz w:val="22"/>
              </w:rPr>
              <w:t>W analizie wykorzystano wyniki z pierwszego etapu wdrożenia inteligentnego opomiarowania przez ENERGA-OPERATOR S.A. w</w:t>
            </w:r>
            <w:r>
              <w:rPr>
                <w:spacing w:val="-8"/>
                <w:sz w:val="22"/>
              </w:rPr>
              <w:t> </w:t>
            </w:r>
            <w:r>
              <w:rPr>
                <w:sz w:val="22"/>
              </w:rPr>
              <w:t>Kaliszu.</w:t>
            </w:r>
          </w:p>
          <w:p>
            <w:pPr>
              <w:pStyle w:val="TableParagraph"/>
              <w:spacing w:before="9"/>
              <w:rPr>
                <w:sz w:val="21"/>
              </w:rPr>
            </w:pPr>
          </w:p>
          <w:p>
            <w:pPr>
              <w:pStyle w:val="TableParagraph"/>
              <w:spacing w:before="1"/>
              <w:ind w:left="108" w:right="92"/>
              <w:jc w:val="both"/>
              <w:rPr>
                <w:sz w:val="22"/>
              </w:rPr>
            </w:pPr>
            <w:r>
              <w:rPr>
                <w:sz w:val="22"/>
              </w:rPr>
              <w:t>Z raportów Komisji Europejskiej wynika, że w większości krajów koszty związane z wdrożeniem inteligentnego opomiarowania są ponoszone przez OSD.</w:t>
            </w:r>
          </w:p>
          <w:p>
            <w:pPr>
              <w:pStyle w:val="TableParagraph"/>
              <w:spacing w:before="1"/>
              <w:ind w:left="108" w:right="94"/>
              <w:jc w:val="both"/>
              <w:rPr>
                <w:sz w:val="22"/>
              </w:rPr>
            </w:pPr>
            <w:r>
              <w:rPr>
                <w:sz w:val="22"/>
              </w:rPr>
              <w:t>Problemem</w:t>
            </w:r>
            <w:r>
              <w:rPr>
                <w:spacing w:val="-20"/>
                <w:sz w:val="22"/>
              </w:rPr>
              <w:t> </w:t>
            </w:r>
            <w:r>
              <w:rPr>
                <w:sz w:val="22"/>
              </w:rPr>
              <w:t>jest</w:t>
            </w:r>
            <w:r>
              <w:rPr>
                <w:spacing w:val="-15"/>
                <w:sz w:val="22"/>
              </w:rPr>
              <w:t> </w:t>
            </w:r>
            <w:r>
              <w:rPr>
                <w:sz w:val="22"/>
              </w:rPr>
              <w:t>to,</w:t>
            </w:r>
            <w:r>
              <w:rPr>
                <w:spacing w:val="-16"/>
                <w:sz w:val="22"/>
              </w:rPr>
              <w:t> </w:t>
            </w:r>
            <w:r>
              <w:rPr>
                <w:sz w:val="22"/>
              </w:rPr>
              <w:t>że</w:t>
            </w:r>
            <w:r>
              <w:rPr>
                <w:spacing w:val="-15"/>
                <w:sz w:val="22"/>
              </w:rPr>
              <w:t> </w:t>
            </w:r>
            <w:r>
              <w:rPr>
                <w:sz w:val="22"/>
              </w:rPr>
              <w:t>koszty</w:t>
            </w:r>
            <w:r>
              <w:rPr>
                <w:spacing w:val="-18"/>
                <w:sz w:val="22"/>
              </w:rPr>
              <w:t> </w:t>
            </w:r>
            <w:r>
              <w:rPr>
                <w:sz w:val="22"/>
              </w:rPr>
              <w:t>są</w:t>
            </w:r>
            <w:r>
              <w:rPr>
                <w:spacing w:val="-15"/>
                <w:sz w:val="22"/>
              </w:rPr>
              <w:t> </w:t>
            </w:r>
            <w:r>
              <w:rPr>
                <w:sz w:val="22"/>
              </w:rPr>
              <w:t>u</w:t>
            </w:r>
            <w:r>
              <w:rPr>
                <w:spacing w:val="-16"/>
                <w:sz w:val="22"/>
              </w:rPr>
              <w:t> </w:t>
            </w:r>
            <w:r>
              <w:rPr>
                <w:sz w:val="22"/>
              </w:rPr>
              <w:t>OSD,</w:t>
            </w:r>
            <w:r>
              <w:rPr>
                <w:spacing w:val="-16"/>
                <w:sz w:val="22"/>
              </w:rPr>
              <w:t> </w:t>
            </w:r>
            <w:r>
              <w:rPr>
                <w:sz w:val="22"/>
              </w:rPr>
              <w:t>a</w:t>
            </w:r>
            <w:r>
              <w:rPr>
                <w:spacing w:val="-13"/>
                <w:sz w:val="22"/>
              </w:rPr>
              <w:t> </w:t>
            </w:r>
            <w:r>
              <w:rPr>
                <w:sz w:val="22"/>
              </w:rPr>
              <w:t>korzyści rozkładają się różnie w różnych krajach pomiędzy odbiorcami, OSD, sprzedawcami i OSP. Są też korzyści globalne dotyczące są też u innych – patrz analiza KE – CBA wyniki ograniczenia szczytowego zapotrzebowania i redukcji emisji CO2. Pełna lista możliwych kosztów      i      korzyści      zawarta      jest    </w:t>
            </w:r>
            <w:r>
              <w:rPr>
                <w:spacing w:val="30"/>
                <w:sz w:val="22"/>
              </w:rPr>
              <w:t> </w:t>
            </w:r>
            <w:r>
              <w:rPr>
                <w:sz w:val="22"/>
              </w:rPr>
              <w:t>w</w:t>
            </w:r>
          </w:p>
          <w:p>
            <w:pPr>
              <w:pStyle w:val="TableParagraph"/>
              <w:spacing w:line="252" w:lineRule="exact"/>
              <w:ind w:left="108"/>
              <w:rPr>
                <w:sz w:val="22"/>
              </w:rPr>
            </w:pPr>
            <w:r>
              <w:rPr>
                <w:sz w:val="22"/>
              </w:rPr>
              <w:t>„ZALECENIACH</w:t>
            </w:r>
            <w:r>
              <w:rPr>
                <w:spacing w:val="-14"/>
                <w:sz w:val="22"/>
              </w:rPr>
              <w:t> </w:t>
            </w:r>
            <w:r>
              <w:rPr>
                <w:sz w:val="22"/>
              </w:rPr>
              <w:t>KOMISJI</w:t>
            </w:r>
            <w:r>
              <w:rPr>
                <w:spacing w:val="-17"/>
                <w:sz w:val="22"/>
              </w:rPr>
              <w:t> </w:t>
            </w:r>
            <w:r>
              <w:rPr>
                <w:sz w:val="22"/>
              </w:rPr>
              <w:t>z</w:t>
            </w:r>
            <w:r>
              <w:rPr>
                <w:spacing w:val="-15"/>
                <w:sz w:val="22"/>
              </w:rPr>
              <w:t> </w:t>
            </w:r>
            <w:r>
              <w:rPr>
                <w:sz w:val="22"/>
              </w:rPr>
              <w:t>dnia</w:t>
            </w:r>
            <w:r>
              <w:rPr>
                <w:spacing w:val="-14"/>
                <w:sz w:val="22"/>
              </w:rPr>
              <w:t> </w:t>
            </w:r>
            <w:r>
              <w:rPr>
                <w:sz w:val="22"/>
              </w:rPr>
              <w:t>9</w:t>
            </w:r>
            <w:r>
              <w:rPr>
                <w:spacing w:val="-16"/>
                <w:sz w:val="22"/>
              </w:rPr>
              <w:t> </w:t>
            </w:r>
            <w:r>
              <w:rPr>
                <w:sz w:val="22"/>
              </w:rPr>
              <w:t>marca</w:t>
            </w:r>
            <w:r>
              <w:rPr>
                <w:spacing w:val="-15"/>
                <w:sz w:val="22"/>
              </w:rPr>
              <w:t> </w:t>
            </w:r>
            <w:r>
              <w:rPr>
                <w:sz w:val="22"/>
              </w:rPr>
              <w:t>2012</w:t>
            </w:r>
          </w:p>
          <w:p>
            <w:pPr>
              <w:pStyle w:val="TableParagraph"/>
              <w:tabs>
                <w:tab w:pos="1169" w:val="left" w:leader="none"/>
                <w:tab w:pos="2883" w:val="left" w:leader="none"/>
                <w:tab w:pos="3514" w:val="left" w:leader="none"/>
              </w:tabs>
              <w:spacing w:before="2"/>
              <w:ind w:left="108" w:right="92"/>
              <w:rPr>
                <w:sz w:val="22"/>
              </w:rPr>
            </w:pPr>
            <w:r>
              <w:rPr>
                <w:sz w:val="22"/>
              </w:rPr>
              <w:t>r. w sprawie przygotowań do rozpowszechnienia inteligentnych systemów pomiarowych”. Ponieważ koszty występują wyłącznie po stronie OSD a korzyści osiągane są przez innych, przy czym korzyści OSD nie pokrywają kosztów OSD, w większości krajów gdzie analiza CBA dała wynik pozytywny wprowadzono regulacje prawne</w:t>
              <w:tab/>
              <w:t>zobowiązujące</w:t>
              <w:tab/>
              <w:t>do</w:t>
              <w:tab/>
            </w:r>
            <w:r>
              <w:rPr>
                <w:spacing w:val="-1"/>
                <w:sz w:val="22"/>
              </w:rPr>
              <w:t>wdrożenia </w:t>
            </w:r>
            <w:r>
              <w:rPr>
                <w:sz w:val="22"/>
              </w:rPr>
              <w:t>inteligentnego</w:t>
            </w:r>
            <w:r>
              <w:rPr>
                <w:spacing w:val="-1"/>
                <w:sz w:val="22"/>
              </w:rPr>
              <w:t> </w:t>
            </w:r>
            <w:r>
              <w:rPr>
                <w:sz w:val="22"/>
              </w:rPr>
              <w:t>opomiarowania.</w:t>
            </w:r>
          </w:p>
          <w:p>
            <w:pPr>
              <w:pStyle w:val="TableParagraph"/>
              <w:rPr>
                <w:sz w:val="22"/>
              </w:rPr>
            </w:pPr>
          </w:p>
          <w:p>
            <w:pPr>
              <w:pStyle w:val="TableParagraph"/>
              <w:ind w:left="108" w:right="93"/>
              <w:jc w:val="both"/>
              <w:rPr>
                <w:sz w:val="22"/>
              </w:rPr>
            </w:pPr>
            <w:r>
              <w:rPr>
                <w:sz w:val="22"/>
              </w:rPr>
              <w:t>Wdrożenie inteligentnego opomiarowanie nie dotyczy odbiorców przemysłowych i komercyjnych,   gdyż   ta   grupa   odbiorców </w:t>
            </w:r>
            <w:r>
              <w:rPr>
                <w:spacing w:val="40"/>
                <w:sz w:val="22"/>
              </w:rPr>
              <w:t> </w:t>
            </w:r>
            <w:r>
              <w:rPr>
                <w:sz w:val="22"/>
              </w:rPr>
              <w:t>w</w:t>
            </w:r>
          </w:p>
          <w:p>
            <w:pPr>
              <w:pStyle w:val="TableParagraph"/>
              <w:spacing w:line="252" w:lineRule="exact" w:before="4"/>
              <w:ind w:left="108" w:right="92"/>
              <w:jc w:val="both"/>
              <w:rPr>
                <w:sz w:val="22"/>
              </w:rPr>
            </w:pPr>
            <w:r>
              <w:rPr>
                <w:sz w:val="22"/>
              </w:rPr>
              <w:t>większości</w:t>
            </w:r>
            <w:r>
              <w:rPr>
                <w:spacing w:val="-16"/>
                <w:sz w:val="22"/>
              </w:rPr>
              <w:t> </w:t>
            </w:r>
            <w:r>
              <w:rPr>
                <w:sz w:val="22"/>
              </w:rPr>
              <w:t>posiada</w:t>
            </w:r>
            <w:r>
              <w:rPr>
                <w:spacing w:val="-18"/>
                <w:sz w:val="22"/>
              </w:rPr>
              <w:t> </w:t>
            </w:r>
            <w:r>
              <w:rPr>
                <w:sz w:val="22"/>
              </w:rPr>
              <w:t>już</w:t>
            </w:r>
            <w:r>
              <w:rPr>
                <w:spacing w:val="-18"/>
                <w:sz w:val="22"/>
              </w:rPr>
              <w:t> </w:t>
            </w:r>
            <w:r>
              <w:rPr>
                <w:sz w:val="22"/>
              </w:rPr>
              <w:t>liczniki</w:t>
            </w:r>
            <w:r>
              <w:rPr>
                <w:spacing w:val="-16"/>
                <w:sz w:val="22"/>
              </w:rPr>
              <w:t> </w:t>
            </w:r>
            <w:r>
              <w:rPr>
                <w:sz w:val="22"/>
              </w:rPr>
              <w:t>zdalnego</w:t>
            </w:r>
            <w:r>
              <w:rPr>
                <w:spacing w:val="-16"/>
                <w:sz w:val="22"/>
              </w:rPr>
              <w:t> </w:t>
            </w:r>
            <w:r>
              <w:rPr>
                <w:sz w:val="22"/>
              </w:rPr>
              <w:t>odczytu, a</w:t>
            </w:r>
            <w:r>
              <w:rPr>
                <w:spacing w:val="22"/>
                <w:sz w:val="22"/>
              </w:rPr>
              <w:t> </w:t>
            </w:r>
            <w:r>
              <w:rPr>
                <w:sz w:val="22"/>
              </w:rPr>
              <w:t>u</w:t>
            </w:r>
            <w:r>
              <w:rPr>
                <w:spacing w:val="23"/>
                <w:sz w:val="22"/>
              </w:rPr>
              <w:t> </w:t>
            </w:r>
            <w:r>
              <w:rPr>
                <w:sz w:val="22"/>
              </w:rPr>
              <w:t>tych</w:t>
            </w:r>
            <w:r>
              <w:rPr>
                <w:spacing w:val="23"/>
                <w:sz w:val="22"/>
              </w:rPr>
              <w:t> </w:t>
            </w:r>
            <w:r>
              <w:rPr>
                <w:sz w:val="22"/>
              </w:rPr>
              <w:t>odbiorców</w:t>
            </w:r>
            <w:r>
              <w:rPr>
                <w:spacing w:val="22"/>
                <w:sz w:val="22"/>
              </w:rPr>
              <w:t> </w:t>
            </w:r>
            <w:r>
              <w:rPr>
                <w:sz w:val="22"/>
              </w:rPr>
              <w:t>którzy</w:t>
            </w:r>
            <w:r>
              <w:rPr>
                <w:spacing w:val="20"/>
                <w:sz w:val="22"/>
              </w:rPr>
              <w:t> </w:t>
            </w:r>
            <w:r>
              <w:rPr>
                <w:sz w:val="22"/>
              </w:rPr>
              <w:t>jeszcze</w:t>
            </w:r>
            <w:r>
              <w:rPr>
                <w:spacing w:val="22"/>
                <w:sz w:val="22"/>
              </w:rPr>
              <w:t> </w:t>
            </w:r>
            <w:r>
              <w:rPr>
                <w:sz w:val="22"/>
              </w:rPr>
              <w:t>ich</w:t>
            </w:r>
            <w:r>
              <w:rPr>
                <w:spacing w:val="23"/>
                <w:sz w:val="22"/>
              </w:rPr>
              <w:t> </w:t>
            </w:r>
            <w:r>
              <w:rPr>
                <w:sz w:val="22"/>
              </w:rPr>
              <w:t>nie</w:t>
            </w:r>
            <w:r>
              <w:rPr>
                <w:spacing w:val="23"/>
                <w:sz w:val="22"/>
              </w:rPr>
              <w:t> </w:t>
            </w:r>
            <w:r>
              <w:rPr>
                <w:sz w:val="22"/>
              </w:rPr>
              <w:t>mają</w:t>
            </w:r>
          </w:p>
        </w:tc>
      </w:tr>
    </w:tbl>
    <w:p>
      <w:pPr>
        <w:spacing w:after="0" w:line="252"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314"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rPr>
                <w:sz w:val="22"/>
              </w:rPr>
            </w:pPr>
          </w:p>
        </w:tc>
        <w:tc>
          <w:tcPr>
            <w:tcW w:w="4536" w:type="dxa"/>
          </w:tcPr>
          <w:p>
            <w:pPr>
              <w:pStyle w:val="TableParagraph"/>
              <w:ind w:left="108" w:right="93"/>
              <w:jc w:val="both"/>
              <w:rPr>
                <w:sz w:val="22"/>
              </w:rPr>
            </w:pPr>
            <w:r>
              <w:rPr>
                <w:sz w:val="22"/>
              </w:rPr>
              <w:t>powinny być one zainstalowane niezależnie od niniejszego</w:t>
            </w:r>
            <w:r>
              <w:rPr>
                <w:spacing w:val="-7"/>
                <w:sz w:val="22"/>
              </w:rPr>
              <w:t> </w:t>
            </w:r>
            <w:r>
              <w:rPr>
                <w:sz w:val="22"/>
              </w:rPr>
              <w:t>projektu</w:t>
            </w:r>
            <w:r>
              <w:rPr>
                <w:spacing w:val="-8"/>
                <w:sz w:val="22"/>
              </w:rPr>
              <w:t> </w:t>
            </w:r>
            <w:r>
              <w:rPr>
                <w:sz w:val="22"/>
              </w:rPr>
              <w:t>ustawy</w:t>
            </w:r>
            <w:r>
              <w:rPr>
                <w:spacing w:val="-9"/>
                <w:sz w:val="22"/>
              </w:rPr>
              <w:t> </w:t>
            </w:r>
            <w:r>
              <w:rPr>
                <w:sz w:val="22"/>
              </w:rPr>
              <w:t>do</w:t>
            </w:r>
            <w:r>
              <w:rPr>
                <w:spacing w:val="-6"/>
                <w:sz w:val="22"/>
              </w:rPr>
              <w:t> </w:t>
            </w:r>
            <w:r>
              <w:rPr>
                <w:sz w:val="22"/>
              </w:rPr>
              <w:t>30</w:t>
            </w:r>
            <w:r>
              <w:rPr>
                <w:spacing w:val="-6"/>
                <w:sz w:val="22"/>
              </w:rPr>
              <w:t> </w:t>
            </w:r>
            <w:r>
              <w:rPr>
                <w:sz w:val="22"/>
              </w:rPr>
              <w:t>września</w:t>
            </w:r>
            <w:r>
              <w:rPr>
                <w:spacing w:val="-7"/>
                <w:sz w:val="22"/>
              </w:rPr>
              <w:t> </w:t>
            </w:r>
            <w:r>
              <w:rPr>
                <w:sz w:val="22"/>
              </w:rPr>
              <w:t>2020 r., gdyż obowiązek ten wynika z ustawy z dnia 8 grudnia</w:t>
            </w:r>
            <w:r>
              <w:rPr>
                <w:spacing w:val="-15"/>
                <w:sz w:val="22"/>
              </w:rPr>
              <w:t> </w:t>
            </w:r>
            <w:r>
              <w:rPr>
                <w:sz w:val="22"/>
              </w:rPr>
              <w:t>o</w:t>
            </w:r>
            <w:r>
              <w:rPr>
                <w:spacing w:val="-16"/>
                <w:sz w:val="22"/>
              </w:rPr>
              <w:t> </w:t>
            </w:r>
            <w:r>
              <w:rPr>
                <w:sz w:val="22"/>
              </w:rPr>
              <w:t>rynku</w:t>
            </w:r>
            <w:r>
              <w:rPr>
                <w:spacing w:val="-11"/>
                <w:sz w:val="22"/>
              </w:rPr>
              <w:t> </w:t>
            </w:r>
            <w:r>
              <w:rPr>
                <w:sz w:val="22"/>
              </w:rPr>
              <w:t>mocy</w:t>
            </w:r>
            <w:r>
              <w:rPr>
                <w:spacing w:val="-15"/>
                <w:sz w:val="22"/>
              </w:rPr>
              <w:t> </w:t>
            </w:r>
            <w:r>
              <w:rPr>
                <w:sz w:val="22"/>
              </w:rPr>
              <w:t>i</w:t>
            </w:r>
            <w:r>
              <w:rPr>
                <w:spacing w:val="-12"/>
                <w:sz w:val="22"/>
              </w:rPr>
              <w:t> </w:t>
            </w:r>
            <w:r>
              <w:rPr>
                <w:sz w:val="22"/>
              </w:rPr>
              <w:t>nie</w:t>
            </w:r>
            <w:r>
              <w:rPr>
                <w:spacing w:val="-18"/>
                <w:sz w:val="22"/>
              </w:rPr>
              <w:t> </w:t>
            </w:r>
            <w:r>
              <w:rPr>
                <w:sz w:val="22"/>
              </w:rPr>
              <w:t>obejmuje</w:t>
            </w:r>
            <w:r>
              <w:rPr>
                <w:spacing w:val="-15"/>
                <w:sz w:val="22"/>
              </w:rPr>
              <w:t> </w:t>
            </w:r>
            <w:r>
              <w:rPr>
                <w:sz w:val="22"/>
              </w:rPr>
              <w:t>on</w:t>
            </w:r>
            <w:r>
              <w:rPr>
                <w:spacing w:val="-13"/>
                <w:sz w:val="22"/>
              </w:rPr>
              <w:t> </w:t>
            </w:r>
            <w:r>
              <w:rPr>
                <w:sz w:val="22"/>
              </w:rPr>
              <w:t>obiorców w gospodarstwach</w:t>
            </w:r>
            <w:r>
              <w:rPr>
                <w:spacing w:val="-2"/>
                <w:sz w:val="22"/>
              </w:rPr>
              <w:t> </w:t>
            </w:r>
            <w:r>
              <w:rPr>
                <w:sz w:val="22"/>
              </w:rPr>
              <w:t>domowych.</w:t>
            </w:r>
          </w:p>
          <w:p>
            <w:pPr>
              <w:pStyle w:val="TableParagraph"/>
              <w:spacing w:before="6"/>
              <w:rPr>
                <w:sz w:val="21"/>
              </w:rPr>
            </w:pPr>
          </w:p>
          <w:p>
            <w:pPr>
              <w:pStyle w:val="TableParagraph"/>
              <w:ind w:left="108" w:right="90"/>
              <w:jc w:val="both"/>
              <w:rPr>
                <w:sz w:val="22"/>
              </w:rPr>
            </w:pPr>
            <w:r>
              <w:rPr>
                <w:sz w:val="22"/>
              </w:rPr>
              <w:t>Należy zauważyć, że koszt wprowadzenia inteligentnego opomiarowania nie będzie dodatkowym składnikiem ceny energii lecz opłaty</w:t>
            </w:r>
            <w:r>
              <w:rPr>
                <w:spacing w:val="-11"/>
                <w:sz w:val="22"/>
              </w:rPr>
              <w:t> </w:t>
            </w:r>
            <w:r>
              <w:rPr>
                <w:sz w:val="22"/>
              </w:rPr>
              <w:t>dystrubucyjnej.</w:t>
            </w:r>
            <w:r>
              <w:rPr>
                <w:spacing w:val="-9"/>
                <w:sz w:val="22"/>
              </w:rPr>
              <w:t> </w:t>
            </w:r>
            <w:r>
              <w:rPr>
                <w:sz w:val="22"/>
              </w:rPr>
              <w:t>Oczekuje</w:t>
            </w:r>
            <w:r>
              <w:rPr>
                <w:spacing w:val="-10"/>
                <w:sz w:val="22"/>
              </w:rPr>
              <w:t> </w:t>
            </w:r>
            <w:r>
              <w:rPr>
                <w:sz w:val="22"/>
              </w:rPr>
              <w:t>się,</w:t>
            </w:r>
            <w:r>
              <w:rPr>
                <w:spacing w:val="-8"/>
                <w:sz w:val="22"/>
              </w:rPr>
              <w:t> </w:t>
            </w:r>
            <w:r>
              <w:rPr>
                <w:sz w:val="22"/>
              </w:rPr>
              <w:t>że</w:t>
            </w:r>
            <w:r>
              <w:rPr>
                <w:spacing w:val="-8"/>
                <w:sz w:val="22"/>
              </w:rPr>
              <w:t> </w:t>
            </w:r>
            <w:r>
              <w:rPr>
                <w:sz w:val="22"/>
              </w:rPr>
              <w:t>będzie</w:t>
            </w:r>
            <w:r>
              <w:rPr>
                <w:spacing w:val="-8"/>
                <w:sz w:val="22"/>
              </w:rPr>
              <w:t> </w:t>
            </w:r>
            <w:r>
              <w:rPr>
                <w:sz w:val="22"/>
              </w:rPr>
              <w:t>on miał</w:t>
            </w:r>
            <w:r>
              <w:rPr>
                <w:spacing w:val="-11"/>
                <w:sz w:val="22"/>
              </w:rPr>
              <w:t> </w:t>
            </w:r>
            <w:r>
              <w:rPr>
                <w:sz w:val="22"/>
              </w:rPr>
              <w:t>wpływ</w:t>
            </w:r>
            <w:r>
              <w:rPr>
                <w:spacing w:val="-13"/>
                <w:sz w:val="22"/>
              </w:rPr>
              <w:t> </w:t>
            </w:r>
            <w:r>
              <w:rPr>
                <w:sz w:val="22"/>
              </w:rPr>
              <w:t>na</w:t>
            </w:r>
            <w:r>
              <w:rPr>
                <w:spacing w:val="-11"/>
                <w:sz w:val="22"/>
              </w:rPr>
              <w:t> </w:t>
            </w:r>
            <w:r>
              <w:rPr>
                <w:sz w:val="22"/>
              </w:rPr>
              <w:t>obniżenie</w:t>
            </w:r>
            <w:r>
              <w:rPr>
                <w:spacing w:val="-11"/>
                <w:sz w:val="22"/>
              </w:rPr>
              <w:t> </w:t>
            </w:r>
            <w:r>
              <w:rPr>
                <w:sz w:val="22"/>
              </w:rPr>
              <w:t>cen</w:t>
            </w:r>
            <w:r>
              <w:rPr>
                <w:spacing w:val="-11"/>
                <w:sz w:val="22"/>
              </w:rPr>
              <w:t> </w:t>
            </w:r>
            <w:r>
              <w:rPr>
                <w:sz w:val="22"/>
              </w:rPr>
              <w:t>energii</w:t>
            </w:r>
            <w:r>
              <w:rPr>
                <w:spacing w:val="-13"/>
                <w:sz w:val="22"/>
              </w:rPr>
              <w:t> </w:t>
            </w:r>
            <w:r>
              <w:rPr>
                <w:sz w:val="22"/>
              </w:rPr>
              <w:t>elektrycznej dla odbiorców ze względu na mniejsze koszty operacyjne przedsiębiorstw obrotu i większą konkurencję na rynku energii. Analiza kosztów i korzyści wskazuje na globalny pozytywny efekt dla odbiorców, pod warunkiem jednak odpowiednich zmian w regulacjach taryfowych i zapewnienia przeniesienia na odbiorców poprzez taryfy korzyści osiąganych przez podmioty regulowane.</w:t>
            </w:r>
          </w:p>
        </w:tc>
      </w:tr>
      <w:tr>
        <w:trPr>
          <w:trHeight w:val="3542" w:hRule="atLeast"/>
        </w:trPr>
        <w:tc>
          <w:tcPr>
            <w:tcW w:w="902" w:type="dxa"/>
          </w:tcPr>
          <w:p>
            <w:pPr>
              <w:pStyle w:val="TableParagraph"/>
              <w:spacing w:line="247" w:lineRule="exact"/>
              <w:ind w:left="470"/>
              <w:rPr>
                <w:sz w:val="22"/>
              </w:rPr>
            </w:pPr>
            <w:r>
              <w:rPr>
                <w:sz w:val="22"/>
              </w:rPr>
              <w:t>225.</w:t>
            </w:r>
          </w:p>
        </w:tc>
        <w:tc>
          <w:tcPr>
            <w:tcW w:w="1805" w:type="dxa"/>
          </w:tcPr>
          <w:p>
            <w:pPr>
              <w:pStyle w:val="TableParagraph"/>
              <w:spacing w:line="247" w:lineRule="exact"/>
              <w:ind w:left="264"/>
              <w:rPr>
                <w:sz w:val="22"/>
              </w:rPr>
            </w:pPr>
            <w:r>
              <w:rPr>
                <w:sz w:val="22"/>
              </w:rPr>
              <w:t>Uwaga ogólna</w:t>
            </w:r>
          </w:p>
        </w:tc>
        <w:tc>
          <w:tcPr>
            <w:tcW w:w="979" w:type="dxa"/>
          </w:tcPr>
          <w:p>
            <w:pPr>
              <w:pStyle w:val="TableParagraph"/>
              <w:spacing w:line="247" w:lineRule="exact"/>
              <w:ind w:left="92" w:right="79"/>
              <w:jc w:val="center"/>
              <w:rPr>
                <w:sz w:val="22"/>
              </w:rPr>
            </w:pPr>
            <w:r>
              <w:rPr>
                <w:sz w:val="22"/>
              </w:rPr>
              <w:t>MI</w:t>
            </w:r>
          </w:p>
        </w:tc>
        <w:tc>
          <w:tcPr>
            <w:tcW w:w="7232" w:type="dxa"/>
          </w:tcPr>
          <w:p>
            <w:pPr>
              <w:pStyle w:val="TableParagraph"/>
              <w:ind w:left="111" w:right="92"/>
              <w:jc w:val="both"/>
              <w:rPr>
                <w:sz w:val="22"/>
              </w:rPr>
            </w:pPr>
            <w:r>
              <w:rPr>
                <w:sz w:val="22"/>
              </w:rPr>
              <w:t>W związku z tym, że w przedmiotowym projekcie zmieniana jest ustawa dnia 11 stycznia 2018 r. o elektromobilności i paliwach alternatywnych (Dz. U. z 2018 r. poz. 317 i 1356) oraz w celu zachowania spójności przepisów wynikających z ustawy z dnia 21 grudnia 2000 r. o dozorze technicznym (Dz.</w:t>
            </w:r>
          </w:p>
          <w:p>
            <w:pPr>
              <w:pStyle w:val="TableParagraph"/>
              <w:ind w:left="111" w:right="95"/>
              <w:jc w:val="both"/>
              <w:rPr>
                <w:sz w:val="22"/>
              </w:rPr>
            </w:pPr>
            <w:r>
              <w:rPr>
                <w:sz w:val="22"/>
              </w:rPr>
              <w:t>U. z 2018 r. poz. 1351, z późn. zm.) w opinii resortu infrastruktury należy wprowadzić stosowne zmiany w ustawie o elektromobilności i paliwach alternatywnych,</w:t>
            </w:r>
            <w:r>
              <w:rPr>
                <w:spacing w:val="-14"/>
                <w:sz w:val="22"/>
              </w:rPr>
              <w:t> </w:t>
            </w:r>
            <w:r>
              <w:rPr>
                <w:sz w:val="22"/>
              </w:rPr>
              <w:t>które</w:t>
            </w:r>
            <w:r>
              <w:rPr>
                <w:spacing w:val="-14"/>
                <w:sz w:val="22"/>
              </w:rPr>
              <w:t> </w:t>
            </w:r>
            <w:r>
              <w:rPr>
                <w:sz w:val="22"/>
              </w:rPr>
              <w:t>będą</w:t>
            </w:r>
            <w:r>
              <w:rPr>
                <w:spacing w:val="-16"/>
                <w:sz w:val="22"/>
              </w:rPr>
              <w:t> </w:t>
            </w:r>
            <w:r>
              <w:rPr>
                <w:sz w:val="22"/>
              </w:rPr>
              <w:t>uwzględniały</w:t>
            </w:r>
            <w:r>
              <w:rPr>
                <w:spacing w:val="-17"/>
                <w:sz w:val="22"/>
              </w:rPr>
              <w:t> </w:t>
            </w:r>
            <w:r>
              <w:rPr>
                <w:sz w:val="22"/>
              </w:rPr>
              <w:t>właściwość</w:t>
            </w:r>
            <w:r>
              <w:rPr>
                <w:spacing w:val="-14"/>
                <w:sz w:val="22"/>
              </w:rPr>
              <w:t> </w:t>
            </w:r>
            <w:r>
              <w:rPr>
                <w:sz w:val="22"/>
              </w:rPr>
              <w:t>rzeczową</w:t>
            </w:r>
            <w:r>
              <w:rPr>
                <w:spacing w:val="-14"/>
                <w:sz w:val="22"/>
              </w:rPr>
              <w:t> </w:t>
            </w:r>
            <w:r>
              <w:rPr>
                <w:sz w:val="22"/>
              </w:rPr>
              <w:t>Transportowego Dozoru Technicznego określoną w ustawie z dnia 21 grudnia 2000 r. o dozorze technicznym.</w:t>
            </w:r>
          </w:p>
          <w:p>
            <w:pPr>
              <w:pStyle w:val="TableParagraph"/>
              <w:ind w:left="111" w:right="97"/>
              <w:jc w:val="both"/>
              <w:rPr>
                <w:sz w:val="22"/>
              </w:rPr>
            </w:pPr>
            <w:r>
              <w:rPr>
                <w:sz w:val="22"/>
              </w:rPr>
              <w:t>Zgodnie z art. 44 ustawy o dozorze technicznym do zakresu działania TDT należy między innymi wykonywanie dozoru technicznego nad urządzeniami technicznymi zainstalowanymi na obszarze kolejowym, na bocznicach kolejowych, a także znajdujących się w dokach, na terenie portów i przystani</w:t>
            </w:r>
          </w:p>
          <w:p>
            <w:pPr>
              <w:pStyle w:val="TableParagraph"/>
              <w:spacing w:line="238" w:lineRule="exact"/>
              <w:ind w:left="111"/>
              <w:jc w:val="both"/>
              <w:rPr>
                <w:sz w:val="22"/>
              </w:rPr>
            </w:pPr>
            <w:r>
              <w:rPr>
                <w:sz w:val="22"/>
              </w:rPr>
              <w:t>morskich oraz żeglugi śródlądowej.</w:t>
            </w:r>
          </w:p>
        </w:tc>
        <w:tc>
          <w:tcPr>
            <w:tcW w:w="4536" w:type="dxa"/>
          </w:tcPr>
          <w:p>
            <w:pPr>
              <w:pStyle w:val="TableParagraph"/>
              <w:spacing w:line="247" w:lineRule="exact"/>
              <w:ind w:left="108"/>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1518"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4"/>
              <w:jc w:val="both"/>
              <w:rPr>
                <w:sz w:val="22"/>
              </w:rPr>
            </w:pPr>
            <w:r>
              <w:rPr>
                <w:sz w:val="22"/>
              </w:rPr>
              <w:t>W zawiązku z powyższym proponuję w ustawie o elektromobilności i paliwach alternatywnych dokonać zmian polegających na uwzględnieniu TDT jako jednostki dozoru technicznego, której podlegają punkty ładowania i stacje gazu ziemnego zlokalizowane na obszarze kolejowym, na bocznicach kolejowych,</w:t>
            </w:r>
          </w:p>
          <w:p>
            <w:pPr>
              <w:pStyle w:val="TableParagraph"/>
              <w:spacing w:line="254" w:lineRule="exact"/>
              <w:ind w:left="111" w:right="96"/>
              <w:jc w:val="both"/>
              <w:rPr>
                <w:sz w:val="22"/>
              </w:rPr>
            </w:pPr>
            <w:r>
              <w:rPr>
                <w:sz w:val="22"/>
              </w:rPr>
              <w:t>a także znajdujących się w dokach, na terenie portów i przystani morskich oraz żeglugi śródlądowej.</w:t>
            </w:r>
          </w:p>
        </w:tc>
        <w:tc>
          <w:tcPr>
            <w:tcW w:w="4536" w:type="dxa"/>
          </w:tcPr>
          <w:p>
            <w:pPr>
              <w:pStyle w:val="TableParagraph"/>
              <w:rPr>
                <w:sz w:val="22"/>
              </w:rPr>
            </w:pPr>
          </w:p>
        </w:tc>
      </w:tr>
      <w:tr>
        <w:trPr>
          <w:trHeight w:val="3287" w:hRule="atLeast"/>
        </w:trPr>
        <w:tc>
          <w:tcPr>
            <w:tcW w:w="902" w:type="dxa"/>
          </w:tcPr>
          <w:p>
            <w:pPr>
              <w:pStyle w:val="TableParagraph"/>
              <w:spacing w:line="245" w:lineRule="exact"/>
              <w:ind w:right="33"/>
              <w:jc w:val="right"/>
              <w:rPr>
                <w:sz w:val="22"/>
              </w:rPr>
            </w:pPr>
            <w:r>
              <w:rPr>
                <w:sz w:val="22"/>
              </w:rPr>
              <w:t>226.</w:t>
            </w:r>
          </w:p>
        </w:tc>
        <w:tc>
          <w:tcPr>
            <w:tcW w:w="1805" w:type="dxa"/>
          </w:tcPr>
          <w:p>
            <w:pPr>
              <w:pStyle w:val="TableParagraph"/>
              <w:spacing w:line="245" w:lineRule="exact"/>
              <w:ind w:right="252"/>
              <w:jc w:val="right"/>
              <w:rPr>
                <w:sz w:val="22"/>
              </w:rPr>
            </w:pPr>
            <w:r>
              <w:rPr>
                <w:sz w:val="22"/>
              </w:rPr>
              <w:t>Uwaga ogólna</w:t>
            </w:r>
          </w:p>
        </w:tc>
        <w:tc>
          <w:tcPr>
            <w:tcW w:w="979" w:type="dxa"/>
          </w:tcPr>
          <w:p>
            <w:pPr>
              <w:pStyle w:val="TableParagraph"/>
              <w:spacing w:line="245" w:lineRule="exact"/>
              <w:ind w:left="92" w:right="79"/>
              <w:jc w:val="center"/>
              <w:rPr>
                <w:sz w:val="22"/>
              </w:rPr>
            </w:pPr>
            <w:r>
              <w:rPr>
                <w:sz w:val="22"/>
              </w:rPr>
              <w:t>MRiRW</w:t>
            </w:r>
          </w:p>
        </w:tc>
        <w:tc>
          <w:tcPr>
            <w:tcW w:w="7232" w:type="dxa"/>
          </w:tcPr>
          <w:p>
            <w:pPr>
              <w:pStyle w:val="TableParagraph"/>
              <w:ind w:left="111" w:right="93"/>
              <w:jc w:val="both"/>
              <w:rPr>
                <w:sz w:val="22"/>
              </w:rPr>
            </w:pPr>
            <w:r>
              <w:rPr>
                <w:sz w:val="22"/>
              </w:rPr>
              <w:t>Proponuje wprowadzenie przepisów umożliwiających tworzenie i funkcjonowanie zamkniętych systemów dystrybucji biogazu rolniczego, analogicznie do zapisów w sprawie zamkniętego systemu dystrybucji energii elektrycznej. Takie rozwiązanie powinno umożliwić rozwój energetyki rozproszonej i połączeniu z lokalną dystrybucji energii elektrycznej i ciepła stanowić efektywny sposób na poprawę bezpieczeństwa energetycznego, jakości powietrza oraz rozwój gospodarczy obszarów wiejskich. W ramach lokalnych zamkniętych systemów dystrybucji biogazu rolniczego, parametry jakościowe biogazu powinny być określane przez wytwórców</w:t>
            </w:r>
          </w:p>
          <w:p>
            <w:pPr>
              <w:pStyle w:val="TableParagraph"/>
              <w:ind w:left="111" w:right="93"/>
              <w:jc w:val="both"/>
              <w:rPr>
                <w:sz w:val="22"/>
              </w:rPr>
            </w:pPr>
            <w:r>
              <w:rPr>
                <w:sz w:val="22"/>
              </w:rPr>
              <w:t>i odbiorców końcowych w ramach zawieranych umów handlowych. Przepisy krajowe powinny określać jedynie minimalne parametry, które są niezbędne z punktu widzenia ochrony zdrowia i bezpieczeństwa instalacji (np. jakość</w:t>
            </w:r>
          </w:p>
          <w:p>
            <w:pPr>
              <w:pStyle w:val="TableParagraph"/>
              <w:spacing w:line="237" w:lineRule="exact"/>
              <w:ind w:left="111"/>
              <w:jc w:val="both"/>
              <w:rPr>
                <w:sz w:val="22"/>
              </w:rPr>
            </w:pPr>
            <w:r>
              <w:rPr>
                <w:sz w:val="22"/>
              </w:rPr>
              <w:t>biogazu dopuszczona do stosowania</w:t>
            </w:r>
          </w:p>
        </w:tc>
        <w:tc>
          <w:tcPr>
            <w:tcW w:w="4536" w:type="dxa"/>
          </w:tcPr>
          <w:p>
            <w:pPr>
              <w:pStyle w:val="TableParagraph"/>
              <w:spacing w:line="245" w:lineRule="exact"/>
              <w:ind w:left="108"/>
              <w:rPr>
                <w:sz w:val="22"/>
              </w:rPr>
            </w:pPr>
            <w:r>
              <w:rPr>
                <w:sz w:val="22"/>
              </w:rPr>
              <w:t>Uwaga nieuwzględniona.</w:t>
            </w:r>
          </w:p>
          <w:p>
            <w:pPr>
              <w:pStyle w:val="TableParagraph"/>
              <w:spacing w:before="1"/>
              <w:ind w:left="108" w:right="95"/>
              <w:jc w:val="both"/>
              <w:rPr>
                <w:sz w:val="22"/>
              </w:rPr>
            </w:pPr>
            <w:r>
              <w:rPr>
                <w:sz w:val="22"/>
              </w:rPr>
              <w:t>Przepisy UE przewiduja możliwość funkcjonowania zamkniętych systemów dystrybucyjnych jedynie w obszarze energii elektrycznej oraz paliw gazowych. Biogaz rolniczy rządzi się innym reżimem prawnym i przewidziany jest dla niego dedykowany system zwolnień.</w:t>
            </w:r>
          </w:p>
        </w:tc>
      </w:tr>
      <w:tr>
        <w:trPr>
          <w:trHeight w:val="4049" w:hRule="atLeast"/>
        </w:trPr>
        <w:tc>
          <w:tcPr>
            <w:tcW w:w="902" w:type="dxa"/>
          </w:tcPr>
          <w:p>
            <w:pPr>
              <w:pStyle w:val="TableParagraph"/>
              <w:spacing w:line="249" w:lineRule="exact"/>
              <w:ind w:right="33"/>
              <w:jc w:val="right"/>
              <w:rPr>
                <w:sz w:val="22"/>
              </w:rPr>
            </w:pPr>
            <w:r>
              <w:rPr>
                <w:sz w:val="22"/>
              </w:rPr>
              <w:t>227.</w:t>
            </w:r>
          </w:p>
        </w:tc>
        <w:tc>
          <w:tcPr>
            <w:tcW w:w="1805" w:type="dxa"/>
          </w:tcPr>
          <w:p>
            <w:pPr>
              <w:pStyle w:val="TableParagraph"/>
              <w:spacing w:line="249" w:lineRule="exact"/>
              <w:ind w:right="252"/>
              <w:jc w:val="right"/>
              <w:rPr>
                <w:sz w:val="22"/>
              </w:rPr>
            </w:pPr>
            <w:r>
              <w:rPr>
                <w:sz w:val="22"/>
              </w:rPr>
              <w:t>Uwaga ogólna</w:t>
            </w:r>
          </w:p>
        </w:tc>
        <w:tc>
          <w:tcPr>
            <w:tcW w:w="979" w:type="dxa"/>
          </w:tcPr>
          <w:p>
            <w:pPr>
              <w:pStyle w:val="TableParagraph"/>
              <w:spacing w:line="249" w:lineRule="exact"/>
              <w:ind w:left="91" w:right="79"/>
              <w:jc w:val="center"/>
              <w:rPr>
                <w:sz w:val="22"/>
              </w:rPr>
            </w:pPr>
            <w:r>
              <w:rPr>
                <w:sz w:val="22"/>
              </w:rPr>
              <w:t>UTK</w:t>
            </w:r>
          </w:p>
        </w:tc>
        <w:tc>
          <w:tcPr>
            <w:tcW w:w="7232" w:type="dxa"/>
          </w:tcPr>
          <w:p>
            <w:pPr>
              <w:pStyle w:val="TableParagraph"/>
              <w:ind w:left="111" w:right="93"/>
              <w:jc w:val="both"/>
              <w:rPr>
                <w:sz w:val="22"/>
              </w:rPr>
            </w:pPr>
            <w:r>
              <w:rPr>
                <w:sz w:val="22"/>
              </w:rPr>
              <w:t>Uregulowanie kwestii rekuperacji energii elektrycznej na rynku kolejowym oceniam jako kierunek właściwy i pożądany. Konieczne jest przy tym jednak zapewnienie takiego modelu ustalania ceny zakupu energii elektrycznej pochodzącej z rekuperacji, który umożliwi uzyskanie przez wszystkich przewoźników kolejowych realnych korzyści finansowych. Należy wskazać, że od kilku lat funkcjonuje system rozliczeń rekuperacji energii elektrycznej. Obecny model pozwala uzyskać przewoźnikom zwracającym rekuperowaną energię, niemal trzykrotnie większe oszczędności, aniżeli miałoby to miejsce w przypadku wprowadzenia projektowanych przepisów. W związku z tym, zasadnym jest zweryfikowanie zaproponowanej w projekcie metodyki</w:t>
            </w:r>
            <w:r>
              <w:rPr>
                <w:spacing w:val="-37"/>
                <w:sz w:val="22"/>
              </w:rPr>
              <w:t> </w:t>
            </w:r>
            <w:r>
              <w:rPr>
                <w:sz w:val="22"/>
              </w:rPr>
              <w:t>ustalania ww. ceny, tak aby przyjęte rozwiązanie nie skutkowało zwiększeniem wydatków na energię, ponoszonych przez przewoźników kolejowych, którzy obecnie korzystają z pojazdów umożliwiających rekuperację energii elektrycznej</w:t>
            </w:r>
            <w:r>
              <w:rPr>
                <w:spacing w:val="-11"/>
                <w:sz w:val="22"/>
              </w:rPr>
              <w:t> </w:t>
            </w:r>
            <w:r>
              <w:rPr>
                <w:sz w:val="22"/>
              </w:rPr>
              <w:t>i</w:t>
            </w:r>
            <w:r>
              <w:rPr>
                <w:spacing w:val="-13"/>
                <w:sz w:val="22"/>
              </w:rPr>
              <w:t> </w:t>
            </w:r>
            <w:r>
              <w:rPr>
                <w:sz w:val="22"/>
              </w:rPr>
              <w:t>zwracają</w:t>
            </w:r>
            <w:r>
              <w:rPr>
                <w:spacing w:val="-16"/>
                <w:sz w:val="22"/>
              </w:rPr>
              <w:t> </w:t>
            </w:r>
            <w:r>
              <w:rPr>
                <w:sz w:val="22"/>
              </w:rPr>
              <w:t>ją</w:t>
            </w:r>
            <w:r>
              <w:rPr>
                <w:spacing w:val="-13"/>
                <w:sz w:val="22"/>
              </w:rPr>
              <w:t> </w:t>
            </w:r>
            <w:r>
              <w:rPr>
                <w:sz w:val="22"/>
              </w:rPr>
              <w:t>do</w:t>
            </w:r>
            <w:r>
              <w:rPr>
                <w:spacing w:val="-12"/>
                <w:sz w:val="22"/>
              </w:rPr>
              <w:t> </w:t>
            </w:r>
            <w:r>
              <w:rPr>
                <w:sz w:val="22"/>
              </w:rPr>
              <w:t>sieci.</w:t>
            </w:r>
            <w:r>
              <w:rPr>
                <w:spacing w:val="-12"/>
                <w:sz w:val="22"/>
              </w:rPr>
              <w:t> </w:t>
            </w:r>
            <w:r>
              <w:rPr>
                <w:sz w:val="22"/>
              </w:rPr>
              <w:t>Należy</w:t>
            </w:r>
            <w:r>
              <w:rPr>
                <w:spacing w:val="-13"/>
                <w:sz w:val="22"/>
              </w:rPr>
              <w:t> </w:t>
            </w:r>
            <w:r>
              <w:rPr>
                <w:sz w:val="22"/>
              </w:rPr>
              <w:t>mieć</w:t>
            </w:r>
            <w:r>
              <w:rPr>
                <w:spacing w:val="-11"/>
                <w:sz w:val="22"/>
              </w:rPr>
              <w:t> </w:t>
            </w:r>
            <w:r>
              <w:rPr>
                <w:sz w:val="22"/>
              </w:rPr>
              <w:t>na</w:t>
            </w:r>
            <w:r>
              <w:rPr>
                <w:spacing w:val="-14"/>
                <w:sz w:val="22"/>
              </w:rPr>
              <w:t> </w:t>
            </w:r>
            <w:r>
              <w:rPr>
                <w:sz w:val="22"/>
              </w:rPr>
              <w:t>uwadze,</w:t>
            </w:r>
            <w:r>
              <w:rPr>
                <w:spacing w:val="-11"/>
                <w:sz w:val="22"/>
              </w:rPr>
              <w:t> </w:t>
            </w:r>
            <w:r>
              <w:rPr>
                <w:sz w:val="22"/>
              </w:rPr>
              <w:t>że</w:t>
            </w:r>
            <w:r>
              <w:rPr>
                <w:spacing w:val="-11"/>
                <w:sz w:val="22"/>
              </w:rPr>
              <w:t> </w:t>
            </w:r>
            <w:r>
              <w:rPr>
                <w:sz w:val="22"/>
              </w:rPr>
              <w:t>wzrost</w:t>
            </w:r>
            <w:r>
              <w:rPr>
                <w:spacing w:val="-12"/>
                <w:sz w:val="22"/>
              </w:rPr>
              <w:t> </w:t>
            </w:r>
            <w:r>
              <w:rPr>
                <w:sz w:val="22"/>
              </w:rPr>
              <w:t>cen</w:t>
            </w:r>
            <w:r>
              <w:rPr>
                <w:spacing w:val="-11"/>
                <w:sz w:val="22"/>
              </w:rPr>
              <w:t> </w:t>
            </w:r>
            <w:r>
              <w:rPr>
                <w:sz w:val="22"/>
              </w:rPr>
              <w:t>energii elektrycznej może skutkować zmniejszaniem konkurencyjności</w:t>
            </w:r>
            <w:r>
              <w:rPr>
                <w:spacing w:val="6"/>
                <w:sz w:val="22"/>
              </w:rPr>
              <w:t> </w:t>
            </w:r>
            <w:r>
              <w:rPr>
                <w:sz w:val="22"/>
              </w:rPr>
              <w:t>transportu</w:t>
            </w:r>
          </w:p>
          <w:p>
            <w:pPr>
              <w:pStyle w:val="TableParagraph"/>
              <w:spacing w:line="238" w:lineRule="exact"/>
              <w:ind w:left="111"/>
              <w:jc w:val="both"/>
              <w:rPr>
                <w:sz w:val="22"/>
              </w:rPr>
            </w:pPr>
            <w:r>
              <w:rPr>
                <w:sz w:val="22"/>
              </w:rPr>
              <w:t>kolejowego, co byłoby trendem negatywny i niepożądanym.</w:t>
            </w:r>
          </w:p>
        </w:tc>
        <w:tc>
          <w:tcPr>
            <w:tcW w:w="4536" w:type="dxa"/>
          </w:tcPr>
          <w:p>
            <w:pPr>
              <w:pStyle w:val="TableParagraph"/>
              <w:ind w:left="108"/>
              <w:rPr>
                <w:sz w:val="22"/>
              </w:rPr>
            </w:pPr>
            <w:r>
              <w:rPr>
                <w:sz w:val="22"/>
              </w:rPr>
              <w:t>Uwaga do dyskusji. Zaproponowano nową redakcję modyfikującą system rozliczania.</w:t>
            </w: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480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4"/>
              <w:jc w:val="both"/>
              <w:rPr>
                <w:sz w:val="22"/>
              </w:rPr>
            </w:pPr>
            <w:r>
              <w:rPr>
                <w:sz w:val="22"/>
              </w:rPr>
              <w:t>Należy przy tym podkreślić, że osiągniecie korzyści z procesu rekuperacji wymaga,</w:t>
            </w:r>
            <w:r>
              <w:rPr>
                <w:spacing w:val="-11"/>
                <w:sz w:val="22"/>
              </w:rPr>
              <w:t> </w:t>
            </w:r>
            <w:r>
              <w:rPr>
                <w:sz w:val="22"/>
              </w:rPr>
              <w:t>aby</w:t>
            </w:r>
            <w:r>
              <w:rPr>
                <w:spacing w:val="-14"/>
                <w:sz w:val="22"/>
              </w:rPr>
              <w:t> </w:t>
            </w:r>
            <w:r>
              <w:rPr>
                <w:sz w:val="22"/>
              </w:rPr>
              <w:t>system</w:t>
            </w:r>
            <w:r>
              <w:rPr>
                <w:spacing w:val="-15"/>
                <w:sz w:val="22"/>
              </w:rPr>
              <w:t> </w:t>
            </w:r>
            <w:r>
              <w:rPr>
                <w:sz w:val="22"/>
              </w:rPr>
              <w:t>rozliczeń</w:t>
            </w:r>
            <w:r>
              <w:rPr>
                <w:spacing w:val="-11"/>
                <w:sz w:val="22"/>
              </w:rPr>
              <w:t> </w:t>
            </w:r>
            <w:r>
              <w:rPr>
                <w:sz w:val="22"/>
              </w:rPr>
              <w:t>zużycia</w:t>
            </w:r>
            <w:r>
              <w:rPr>
                <w:spacing w:val="-11"/>
                <w:sz w:val="22"/>
              </w:rPr>
              <w:t> </w:t>
            </w:r>
            <w:r>
              <w:rPr>
                <w:sz w:val="22"/>
              </w:rPr>
              <w:t>energii</w:t>
            </w:r>
            <w:r>
              <w:rPr>
                <w:spacing w:val="-10"/>
                <w:sz w:val="22"/>
              </w:rPr>
              <w:t> </w:t>
            </w:r>
            <w:r>
              <w:rPr>
                <w:sz w:val="22"/>
              </w:rPr>
              <w:t>został</w:t>
            </w:r>
            <w:r>
              <w:rPr>
                <w:spacing w:val="-11"/>
                <w:sz w:val="22"/>
              </w:rPr>
              <w:t> </w:t>
            </w:r>
            <w:r>
              <w:rPr>
                <w:sz w:val="22"/>
              </w:rPr>
              <w:t>zastosowany</w:t>
            </w:r>
            <w:r>
              <w:rPr>
                <w:spacing w:val="-14"/>
                <w:sz w:val="22"/>
              </w:rPr>
              <w:t> </w:t>
            </w:r>
            <w:r>
              <w:rPr>
                <w:sz w:val="22"/>
              </w:rPr>
              <w:t>powszechnie. W związku z wejściem w życie 14 czerwca 2018 r. rozporządzenia wykonawczego Komisji (UE) 2018/868 z dnia 13 czerwca 2018 r. zmieniającego rozporządzenie 1301/2014 (TSI ENE) i rozporządzenie 1302/2014 (TSI Loc&amp;Pas), liczba przewoźników, którzy będą rozliczać</w:t>
            </w:r>
            <w:r>
              <w:rPr>
                <w:spacing w:val="-33"/>
                <w:sz w:val="22"/>
              </w:rPr>
              <w:t> </w:t>
            </w:r>
            <w:r>
              <w:rPr>
                <w:sz w:val="22"/>
              </w:rPr>
              <w:t>energię rekuperowaną będzie wzrastać. Zgodnie bowiem z wymaganiami ww. rozporządzenia</w:t>
            </w:r>
            <w:r>
              <w:rPr>
                <w:spacing w:val="-8"/>
                <w:sz w:val="22"/>
              </w:rPr>
              <w:t> </w:t>
            </w:r>
            <w:r>
              <w:rPr>
                <w:sz w:val="22"/>
              </w:rPr>
              <w:t>do</w:t>
            </w:r>
            <w:r>
              <w:rPr>
                <w:spacing w:val="-9"/>
                <w:sz w:val="22"/>
              </w:rPr>
              <w:t> </w:t>
            </w:r>
            <w:r>
              <w:rPr>
                <w:sz w:val="22"/>
              </w:rPr>
              <w:t>końca</w:t>
            </w:r>
            <w:r>
              <w:rPr>
                <w:spacing w:val="-8"/>
                <w:sz w:val="22"/>
              </w:rPr>
              <w:t> </w:t>
            </w:r>
            <w:r>
              <w:rPr>
                <w:sz w:val="22"/>
              </w:rPr>
              <w:t>2021</w:t>
            </w:r>
            <w:r>
              <w:rPr>
                <w:spacing w:val="-9"/>
                <w:sz w:val="22"/>
              </w:rPr>
              <w:t> </w:t>
            </w:r>
            <w:r>
              <w:rPr>
                <w:sz w:val="22"/>
              </w:rPr>
              <w:t>r.</w:t>
            </w:r>
            <w:r>
              <w:rPr>
                <w:spacing w:val="-9"/>
                <w:sz w:val="22"/>
              </w:rPr>
              <w:t> </w:t>
            </w:r>
            <w:r>
              <w:rPr>
                <w:sz w:val="22"/>
              </w:rPr>
              <w:t>pojazdy</w:t>
            </w:r>
            <w:r>
              <w:rPr>
                <w:spacing w:val="-11"/>
                <w:sz w:val="22"/>
              </w:rPr>
              <w:t> </w:t>
            </w:r>
            <w:r>
              <w:rPr>
                <w:sz w:val="22"/>
              </w:rPr>
              <w:t>trakcyjne</w:t>
            </w:r>
            <w:r>
              <w:rPr>
                <w:spacing w:val="-7"/>
                <w:sz w:val="22"/>
              </w:rPr>
              <w:t> </w:t>
            </w:r>
            <w:r>
              <w:rPr>
                <w:sz w:val="22"/>
              </w:rPr>
              <w:t>powinny</w:t>
            </w:r>
            <w:r>
              <w:rPr>
                <w:spacing w:val="-11"/>
                <w:sz w:val="22"/>
              </w:rPr>
              <w:t> </w:t>
            </w:r>
            <w:r>
              <w:rPr>
                <w:sz w:val="22"/>
              </w:rPr>
              <w:t>zostać</w:t>
            </w:r>
            <w:r>
              <w:rPr>
                <w:spacing w:val="-8"/>
                <w:sz w:val="22"/>
              </w:rPr>
              <w:t> </w:t>
            </w:r>
            <w:r>
              <w:rPr>
                <w:sz w:val="22"/>
              </w:rPr>
              <w:t>wyposażone w liczniki energii, co pozwoli przewoźnikom w pełni rozliczać energię rekuperowaną. W związku z tym, ważne jest, aby projektowane przepisy pozwalały przewoźnikom zwracającym rekuperowaną energię na realne oszczędności.</w:t>
            </w:r>
          </w:p>
          <w:p>
            <w:pPr>
              <w:pStyle w:val="TableParagraph"/>
              <w:ind w:left="111" w:right="94"/>
              <w:jc w:val="both"/>
              <w:rPr>
                <w:sz w:val="22"/>
              </w:rPr>
            </w:pPr>
            <w:r>
              <w:rPr>
                <w:sz w:val="22"/>
              </w:rPr>
              <w:t>W części infrastrukturalnej, również do końca 2021 r., ma powstać naziemny system</w:t>
            </w:r>
            <w:r>
              <w:rPr>
                <w:spacing w:val="-16"/>
                <w:sz w:val="22"/>
              </w:rPr>
              <w:t> </w:t>
            </w:r>
            <w:r>
              <w:rPr>
                <w:sz w:val="22"/>
              </w:rPr>
              <w:t>gromadzenia</w:t>
            </w:r>
            <w:r>
              <w:rPr>
                <w:spacing w:val="-13"/>
                <w:sz w:val="22"/>
              </w:rPr>
              <w:t> </w:t>
            </w:r>
            <w:r>
              <w:rPr>
                <w:sz w:val="22"/>
              </w:rPr>
              <w:t>danych</w:t>
            </w:r>
            <w:r>
              <w:rPr>
                <w:spacing w:val="-12"/>
                <w:sz w:val="22"/>
              </w:rPr>
              <w:t> </w:t>
            </w:r>
            <w:r>
              <w:rPr>
                <w:sz w:val="22"/>
              </w:rPr>
              <w:t>o</w:t>
            </w:r>
            <w:r>
              <w:rPr>
                <w:spacing w:val="-13"/>
                <w:sz w:val="22"/>
              </w:rPr>
              <w:t> </w:t>
            </w:r>
            <w:r>
              <w:rPr>
                <w:sz w:val="22"/>
              </w:rPr>
              <w:t>zużyciu</w:t>
            </w:r>
            <w:r>
              <w:rPr>
                <w:spacing w:val="-13"/>
                <w:sz w:val="22"/>
              </w:rPr>
              <w:t> </w:t>
            </w:r>
            <w:r>
              <w:rPr>
                <w:sz w:val="22"/>
              </w:rPr>
              <w:t>energii.</w:t>
            </w:r>
            <w:r>
              <w:rPr>
                <w:spacing w:val="-15"/>
                <w:sz w:val="22"/>
              </w:rPr>
              <w:t> </w:t>
            </w:r>
            <w:r>
              <w:rPr>
                <w:sz w:val="22"/>
              </w:rPr>
              <w:t>Wcześniej,</w:t>
            </w:r>
            <w:r>
              <w:rPr>
                <w:spacing w:val="-16"/>
                <w:sz w:val="22"/>
              </w:rPr>
              <w:t> </w:t>
            </w:r>
            <w:r>
              <w:rPr>
                <w:sz w:val="22"/>
              </w:rPr>
              <w:t>bo</w:t>
            </w:r>
            <w:r>
              <w:rPr>
                <w:spacing w:val="-16"/>
                <w:sz w:val="22"/>
              </w:rPr>
              <w:t> </w:t>
            </w:r>
            <w:r>
              <w:rPr>
                <w:sz w:val="22"/>
              </w:rPr>
              <w:t>już</w:t>
            </w:r>
            <w:r>
              <w:rPr>
                <w:spacing w:val="-14"/>
                <w:sz w:val="22"/>
              </w:rPr>
              <w:t> </w:t>
            </w:r>
            <w:r>
              <w:rPr>
                <w:sz w:val="22"/>
              </w:rPr>
              <w:t>do</w:t>
            </w:r>
            <w:r>
              <w:rPr>
                <w:spacing w:val="-13"/>
                <w:sz w:val="22"/>
              </w:rPr>
              <w:t> </w:t>
            </w:r>
            <w:r>
              <w:rPr>
                <w:sz w:val="22"/>
              </w:rPr>
              <w:t>4</w:t>
            </w:r>
            <w:r>
              <w:rPr>
                <w:spacing w:val="-16"/>
                <w:sz w:val="22"/>
              </w:rPr>
              <w:t> </w:t>
            </w:r>
            <w:r>
              <w:rPr>
                <w:sz w:val="22"/>
              </w:rPr>
              <w:t>lipca</w:t>
            </w:r>
            <w:r>
              <w:rPr>
                <w:spacing w:val="-12"/>
                <w:sz w:val="22"/>
              </w:rPr>
              <w:t> </w:t>
            </w:r>
            <w:r>
              <w:rPr>
                <w:sz w:val="22"/>
              </w:rPr>
              <w:t>2020</w:t>
            </w:r>
          </w:p>
          <w:p>
            <w:pPr>
              <w:pStyle w:val="TableParagraph"/>
              <w:ind w:left="111"/>
              <w:rPr>
                <w:sz w:val="22"/>
              </w:rPr>
            </w:pPr>
            <w:r>
              <w:rPr>
                <w:sz w:val="22"/>
              </w:rPr>
              <w:t>r. zbudowany powinien zostać naziemny system rozliczeniowy.</w:t>
            </w:r>
          </w:p>
          <w:p>
            <w:pPr>
              <w:pStyle w:val="TableParagraph"/>
              <w:ind w:left="111" w:right="95"/>
              <w:jc w:val="both"/>
              <w:rPr>
                <w:sz w:val="22"/>
              </w:rPr>
            </w:pPr>
            <w:r>
              <w:rPr>
                <w:sz w:val="22"/>
              </w:rPr>
              <w:t>Mając na uwadze powyższe, zwracam się z uprzejmą prośbą o ponowne przeanalizowanie projektowanego modelu rozliczeń, tak aby wprowadzane rozwiązanie przyczyniło się do poprawy konkurencyjności kolei względem</w:t>
            </w:r>
          </w:p>
          <w:p>
            <w:pPr>
              <w:pStyle w:val="TableParagraph"/>
              <w:spacing w:line="237" w:lineRule="exact"/>
              <w:ind w:left="111"/>
              <w:jc w:val="both"/>
              <w:rPr>
                <w:sz w:val="22"/>
              </w:rPr>
            </w:pPr>
            <w:r>
              <w:rPr>
                <w:sz w:val="22"/>
              </w:rPr>
              <w:t>innych gałęzi transportu.</w:t>
            </w:r>
          </w:p>
        </w:tc>
        <w:tc>
          <w:tcPr>
            <w:tcW w:w="4536" w:type="dxa"/>
          </w:tcPr>
          <w:p>
            <w:pPr>
              <w:pStyle w:val="TableParagraph"/>
              <w:rPr>
                <w:sz w:val="22"/>
              </w:rPr>
            </w:pPr>
          </w:p>
        </w:tc>
      </w:tr>
      <w:tr>
        <w:trPr>
          <w:trHeight w:val="4049" w:hRule="atLeast"/>
        </w:trPr>
        <w:tc>
          <w:tcPr>
            <w:tcW w:w="902" w:type="dxa"/>
          </w:tcPr>
          <w:p>
            <w:pPr>
              <w:pStyle w:val="TableParagraph"/>
              <w:spacing w:line="247" w:lineRule="exact"/>
              <w:ind w:left="470"/>
              <w:rPr>
                <w:sz w:val="22"/>
              </w:rPr>
            </w:pPr>
            <w:r>
              <w:rPr>
                <w:sz w:val="22"/>
              </w:rPr>
              <w:t>228.</w:t>
            </w:r>
          </w:p>
        </w:tc>
        <w:tc>
          <w:tcPr>
            <w:tcW w:w="1805" w:type="dxa"/>
          </w:tcPr>
          <w:p>
            <w:pPr>
              <w:pStyle w:val="TableParagraph"/>
              <w:spacing w:line="247" w:lineRule="exact"/>
              <w:ind w:left="264"/>
              <w:rPr>
                <w:sz w:val="22"/>
              </w:rPr>
            </w:pPr>
            <w:r>
              <w:rPr>
                <w:sz w:val="22"/>
              </w:rPr>
              <w:t>Uwaga ogólna</w:t>
            </w:r>
          </w:p>
        </w:tc>
        <w:tc>
          <w:tcPr>
            <w:tcW w:w="979" w:type="dxa"/>
          </w:tcPr>
          <w:p>
            <w:pPr>
              <w:pStyle w:val="TableParagraph"/>
              <w:spacing w:line="247" w:lineRule="exact"/>
              <w:ind w:left="276"/>
              <w:rPr>
                <w:sz w:val="22"/>
              </w:rPr>
            </w:pPr>
            <w:r>
              <w:rPr>
                <w:sz w:val="22"/>
              </w:rPr>
              <w:t>RCL</w:t>
            </w:r>
          </w:p>
        </w:tc>
        <w:tc>
          <w:tcPr>
            <w:tcW w:w="7232" w:type="dxa"/>
          </w:tcPr>
          <w:p>
            <w:pPr>
              <w:pStyle w:val="TableParagraph"/>
              <w:ind w:left="111" w:right="92"/>
              <w:jc w:val="both"/>
              <w:rPr>
                <w:sz w:val="22"/>
              </w:rPr>
            </w:pPr>
            <w:r>
              <w:rPr>
                <w:sz w:val="22"/>
              </w:rPr>
              <w:t>W</w:t>
            </w:r>
            <w:r>
              <w:rPr>
                <w:spacing w:val="-11"/>
                <w:sz w:val="22"/>
              </w:rPr>
              <w:t> </w:t>
            </w:r>
            <w:r>
              <w:rPr>
                <w:sz w:val="22"/>
              </w:rPr>
              <w:t>projektowanej</w:t>
            </w:r>
            <w:r>
              <w:rPr>
                <w:spacing w:val="-11"/>
                <w:sz w:val="22"/>
              </w:rPr>
              <w:t> </w:t>
            </w:r>
            <w:r>
              <w:rPr>
                <w:sz w:val="22"/>
              </w:rPr>
              <w:t>ustawie</w:t>
            </w:r>
            <w:r>
              <w:rPr>
                <w:spacing w:val="-11"/>
                <w:sz w:val="22"/>
              </w:rPr>
              <w:t> </w:t>
            </w:r>
            <w:r>
              <w:rPr>
                <w:sz w:val="22"/>
              </w:rPr>
              <w:t>po</w:t>
            </w:r>
            <w:r>
              <w:rPr>
                <w:spacing w:val="-12"/>
                <w:sz w:val="22"/>
              </w:rPr>
              <w:t> </w:t>
            </w:r>
            <w:r>
              <w:rPr>
                <w:sz w:val="22"/>
              </w:rPr>
              <w:t>raz</w:t>
            </w:r>
            <w:r>
              <w:rPr>
                <w:spacing w:val="-14"/>
                <w:sz w:val="22"/>
              </w:rPr>
              <w:t> </w:t>
            </w:r>
            <w:r>
              <w:rPr>
                <w:sz w:val="22"/>
              </w:rPr>
              <w:t>kolejny</w:t>
            </w:r>
            <w:r>
              <w:rPr>
                <w:spacing w:val="-14"/>
                <w:sz w:val="22"/>
              </w:rPr>
              <w:t> </w:t>
            </w:r>
            <w:r>
              <w:rPr>
                <w:sz w:val="22"/>
              </w:rPr>
              <w:t>podejmowana</w:t>
            </w:r>
            <w:r>
              <w:rPr>
                <w:spacing w:val="-14"/>
                <w:sz w:val="22"/>
              </w:rPr>
              <w:t> </w:t>
            </w:r>
            <w:r>
              <w:rPr>
                <w:sz w:val="22"/>
              </w:rPr>
              <w:t>jest</w:t>
            </w:r>
            <w:r>
              <w:rPr>
                <w:spacing w:val="-11"/>
                <w:sz w:val="22"/>
              </w:rPr>
              <w:t> </w:t>
            </w:r>
            <w:r>
              <w:rPr>
                <w:sz w:val="22"/>
              </w:rPr>
              <w:t>próba</w:t>
            </w:r>
            <w:r>
              <w:rPr>
                <w:spacing w:val="-13"/>
                <w:sz w:val="22"/>
              </w:rPr>
              <w:t> </w:t>
            </w:r>
            <w:r>
              <w:rPr>
                <w:sz w:val="22"/>
              </w:rPr>
              <w:t>wprowadzenia obowiązku instalowania liczników inteligentnych. W kontekście tego rozwiązania w odnośniku 2 wskazuje się, że ustawa w tym zakresie wdraża załącznik nr 1 do dyrektywy Parlamentu Europejskiego i Rady 2009/72/WE. Zauważa</w:t>
            </w:r>
            <w:r>
              <w:rPr>
                <w:spacing w:val="-11"/>
                <w:sz w:val="22"/>
              </w:rPr>
              <w:t> </w:t>
            </w:r>
            <w:r>
              <w:rPr>
                <w:sz w:val="22"/>
              </w:rPr>
              <w:t>się</w:t>
            </w:r>
            <w:r>
              <w:rPr>
                <w:spacing w:val="-14"/>
                <w:sz w:val="22"/>
              </w:rPr>
              <w:t> </w:t>
            </w:r>
            <w:r>
              <w:rPr>
                <w:sz w:val="22"/>
              </w:rPr>
              <w:t>jednakże,</w:t>
            </w:r>
            <w:r>
              <w:rPr>
                <w:spacing w:val="-10"/>
                <w:sz w:val="22"/>
              </w:rPr>
              <w:t> </w:t>
            </w:r>
            <w:r>
              <w:rPr>
                <w:sz w:val="22"/>
              </w:rPr>
              <w:t>że</w:t>
            </w:r>
            <w:r>
              <w:rPr>
                <w:spacing w:val="-11"/>
                <w:sz w:val="22"/>
              </w:rPr>
              <w:t> </w:t>
            </w:r>
            <w:r>
              <w:rPr>
                <w:sz w:val="22"/>
              </w:rPr>
              <w:t>po</w:t>
            </w:r>
            <w:r>
              <w:rPr>
                <w:spacing w:val="-12"/>
                <w:sz w:val="22"/>
              </w:rPr>
              <w:t> </w:t>
            </w:r>
            <w:r>
              <w:rPr>
                <w:sz w:val="22"/>
              </w:rPr>
              <w:t>pierwsze</w:t>
            </w:r>
            <w:r>
              <w:rPr>
                <w:spacing w:val="-11"/>
                <w:sz w:val="22"/>
              </w:rPr>
              <w:t> </w:t>
            </w:r>
            <w:r>
              <w:rPr>
                <w:sz w:val="22"/>
              </w:rPr>
              <w:t>pełne</w:t>
            </w:r>
            <w:r>
              <w:rPr>
                <w:spacing w:val="-11"/>
                <w:sz w:val="22"/>
              </w:rPr>
              <w:t> </w:t>
            </w:r>
            <w:r>
              <w:rPr>
                <w:sz w:val="22"/>
              </w:rPr>
              <w:t>wdrożenie</w:t>
            </w:r>
            <w:r>
              <w:rPr>
                <w:spacing w:val="-14"/>
                <w:sz w:val="22"/>
              </w:rPr>
              <w:t> </w:t>
            </w:r>
            <w:r>
              <w:rPr>
                <w:sz w:val="22"/>
              </w:rPr>
              <w:t>tej</w:t>
            </w:r>
            <w:r>
              <w:rPr>
                <w:spacing w:val="-11"/>
                <w:sz w:val="22"/>
              </w:rPr>
              <w:t> </w:t>
            </w:r>
            <w:r>
              <w:rPr>
                <w:sz w:val="22"/>
              </w:rPr>
              <w:t>dyrektywy</w:t>
            </w:r>
            <w:r>
              <w:rPr>
                <w:spacing w:val="-11"/>
                <w:sz w:val="22"/>
              </w:rPr>
              <w:t> </w:t>
            </w:r>
            <w:r>
              <w:rPr>
                <w:sz w:val="22"/>
              </w:rPr>
              <w:t>zostało</w:t>
            </w:r>
            <w:r>
              <w:rPr>
                <w:spacing w:val="-14"/>
                <w:sz w:val="22"/>
              </w:rPr>
              <w:t> </w:t>
            </w:r>
            <w:r>
              <w:rPr>
                <w:sz w:val="22"/>
              </w:rPr>
              <w:t>już zgłoszone Komisji Europejskiej, po drugie zaś – pkt 2 załącznika nr 1 do tej dyrektywy, zezwalając na uzależnienie wprowadzenia przez państwo członkowskie systemu liczników inteligentnych od (sporządzonych do dnia 3 września 2012 r.) ocen ekonomicznej opłacalności wprowadzenia takiego systemu opomiarowania, wyznacza (w przypadku oceny pozytywnej) termin,</w:t>
            </w:r>
            <w:r>
              <w:rPr>
                <w:spacing w:val="-35"/>
                <w:sz w:val="22"/>
              </w:rPr>
              <w:t> </w:t>
            </w:r>
            <w:r>
              <w:rPr>
                <w:sz w:val="22"/>
              </w:rPr>
              <w:t>w jakim państwo członkowskie zapewnia wykonanie tego obowiązku (80% konsumentów wyposażonych w inteligentne systemy opomiarowania do 2020 r.). W tym stanie rzeczy, uwzględniając regulację art. 11u ust. 1 ustawy (wskazującą</w:t>
            </w:r>
            <w:r>
              <w:rPr>
                <w:spacing w:val="-8"/>
                <w:sz w:val="22"/>
              </w:rPr>
              <w:t> </w:t>
            </w:r>
            <w:r>
              <w:rPr>
                <w:sz w:val="22"/>
              </w:rPr>
              <w:t>datę</w:t>
            </w:r>
            <w:r>
              <w:rPr>
                <w:spacing w:val="-8"/>
                <w:sz w:val="22"/>
              </w:rPr>
              <w:t> </w:t>
            </w:r>
            <w:r>
              <w:rPr>
                <w:sz w:val="22"/>
              </w:rPr>
              <w:t>31</w:t>
            </w:r>
            <w:r>
              <w:rPr>
                <w:spacing w:val="-10"/>
                <w:sz w:val="22"/>
              </w:rPr>
              <w:t> </w:t>
            </w:r>
            <w:r>
              <w:rPr>
                <w:sz w:val="22"/>
              </w:rPr>
              <w:t>grudnia</w:t>
            </w:r>
            <w:r>
              <w:rPr>
                <w:spacing w:val="-7"/>
                <w:sz w:val="22"/>
              </w:rPr>
              <w:t> </w:t>
            </w:r>
            <w:r>
              <w:rPr>
                <w:sz w:val="22"/>
              </w:rPr>
              <w:t>2026</w:t>
            </w:r>
            <w:r>
              <w:rPr>
                <w:spacing w:val="-11"/>
                <w:sz w:val="22"/>
              </w:rPr>
              <w:t> </w:t>
            </w:r>
            <w:r>
              <w:rPr>
                <w:sz w:val="22"/>
              </w:rPr>
              <w:t>r.),</w:t>
            </w:r>
            <w:r>
              <w:rPr>
                <w:spacing w:val="-7"/>
                <w:sz w:val="22"/>
              </w:rPr>
              <w:t> </w:t>
            </w:r>
            <w:r>
              <w:rPr>
                <w:sz w:val="22"/>
              </w:rPr>
              <w:t>wyjaśnienia</w:t>
            </w:r>
            <w:r>
              <w:rPr>
                <w:spacing w:val="-8"/>
                <w:sz w:val="22"/>
              </w:rPr>
              <w:t> </w:t>
            </w:r>
            <w:r>
              <w:rPr>
                <w:sz w:val="22"/>
              </w:rPr>
              <w:t>wymaga</w:t>
            </w:r>
            <w:r>
              <w:rPr>
                <w:spacing w:val="-7"/>
                <w:sz w:val="22"/>
              </w:rPr>
              <w:t> </w:t>
            </w:r>
            <w:r>
              <w:rPr>
                <w:sz w:val="22"/>
              </w:rPr>
              <w:t>przywoływanie</w:t>
            </w:r>
            <w:r>
              <w:rPr>
                <w:spacing w:val="-8"/>
                <w:sz w:val="22"/>
              </w:rPr>
              <w:t> </w:t>
            </w:r>
            <w:r>
              <w:rPr>
                <w:spacing w:val="-2"/>
                <w:sz w:val="22"/>
              </w:rPr>
              <w:t>ww. </w:t>
            </w:r>
            <w:r>
              <w:rPr>
                <w:sz w:val="22"/>
              </w:rPr>
              <w:t>dyrektywy na uzasadnienie wprowadzanych</w:t>
            </w:r>
            <w:r>
              <w:rPr>
                <w:spacing w:val="-6"/>
                <w:sz w:val="22"/>
              </w:rPr>
              <w:t> </w:t>
            </w:r>
            <w:r>
              <w:rPr>
                <w:sz w:val="22"/>
              </w:rPr>
              <w:t>regulacji.</w:t>
            </w:r>
          </w:p>
        </w:tc>
        <w:tc>
          <w:tcPr>
            <w:tcW w:w="4536" w:type="dxa"/>
          </w:tcPr>
          <w:p>
            <w:pPr>
              <w:pStyle w:val="TableParagraph"/>
              <w:tabs>
                <w:tab w:pos="1744" w:val="left" w:leader="none"/>
                <w:tab w:pos="3301" w:val="left" w:leader="none"/>
              </w:tabs>
              <w:ind w:left="108" w:right="92"/>
              <w:jc w:val="both"/>
              <w:rPr>
                <w:sz w:val="22"/>
              </w:rPr>
            </w:pPr>
            <w:r>
              <w:rPr>
                <w:sz w:val="22"/>
              </w:rPr>
              <w:t>Niniejszy obowiązek będzie ponadto wynikał z nowelizacji</w:t>
              <w:tab/>
              <w:t>dyrektywy</w:t>
              <w:tab/>
              <w:t>2009/72/WE procedowanego w ramach pakietu zimowego. Polska w 2012 r. przedstawiła KE taką analizę. Analiza ta jest uznawana przez KE jako pozytywna ocena ekonomiczna opłacalności wprowadzenia systemu inteligentnego opomiarowania. Jednakże w związku z brakiem uzyskania konsensusu w ramach uzgodnień projektu</w:t>
            </w:r>
            <w:r>
              <w:rPr>
                <w:spacing w:val="-17"/>
                <w:sz w:val="22"/>
              </w:rPr>
              <w:t> </w:t>
            </w:r>
            <w:r>
              <w:rPr>
                <w:sz w:val="22"/>
              </w:rPr>
              <w:t>projekt</w:t>
            </w:r>
            <w:r>
              <w:rPr>
                <w:spacing w:val="-15"/>
                <w:sz w:val="22"/>
              </w:rPr>
              <w:t> </w:t>
            </w:r>
            <w:r>
              <w:rPr>
                <w:sz w:val="22"/>
              </w:rPr>
              <w:t>ustawy</w:t>
            </w:r>
            <w:r>
              <w:rPr>
                <w:spacing w:val="-19"/>
                <w:sz w:val="22"/>
              </w:rPr>
              <w:t> </w:t>
            </w:r>
            <w:r>
              <w:rPr>
                <w:sz w:val="22"/>
              </w:rPr>
              <w:t>realizujący</w:t>
            </w:r>
            <w:r>
              <w:rPr>
                <w:spacing w:val="-18"/>
                <w:sz w:val="22"/>
              </w:rPr>
              <w:t> </w:t>
            </w:r>
            <w:r>
              <w:rPr>
                <w:sz w:val="22"/>
              </w:rPr>
              <w:t>zobowiązanie UE nie został nigdy uchwalony. W celu wypracowania rozwiązań uwzględniających interesy wszystkich użytkowników systemu powołano w tym celu Zespół, w ramach</w:t>
            </w:r>
            <w:r>
              <w:rPr>
                <w:spacing w:val="50"/>
                <w:sz w:val="22"/>
              </w:rPr>
              <w:t> </w:t>
            </w:r>
            <w:r>
              <w:rPr>
                <w:sz w:val="22"/>
              </w:rPr>
              <w:t>którego</w:t>
            </w:r>
          </w:p>
          <w:p>
            <w:pPr>
              <w:pStyle w:val="TableParagraph"/>
              <w:spacing w:line="250" w:lineRule="atLeast"/>
              <w:ind w:left="108" w:right="95"/>
              <w:jc w:val="both"/>
              <w:rPr>
                <w:sz w:val="22"/>
              </w:rPr>
            </w:pPr>
            <w:r>
              <w:rPr>
                <w:sz w:val="22"/>
              </w:rPr>
              <w:t>wypracowano rozwiązania. Z analiz przeprowadzonych   </w:t>
            </w:r>
            <w:r>
              <w:rPr>
                <w:spacing w:val="12"/>
                <w:sz w:val="22"/>
              </w:rPr>
              <w:t> </w:t>
            </w:r>
            <w:r>
              <w:rPr>
                <w:sz w:val="22"/>
              </w:rPr>
              <w:t>przez   </w:t>
            </w:r>
            <w:r>
              <w:rPr>
                <w:spacing w:val="11"/>
                <w:sz w:val="22"/>
              </w:rPr>
              <w:t> </w:t>
            </w:r>
            <w:r>
              <w:rPr>
                <w:sz w:val="22"/>
              </w:rPr>
              <w:t>ME   </w:t>
            </w:r>
            <w:r>
              <w:rPr>
                <w:spacing w:val="12"/>
                <w:sz w:val="22"/>
              </w:rPr>
              <w:t> </w:t>
            </w:r>
            <w:r>
              <w:rPr>
                <w:sz w:val="22"/>
              </w:rPr>
              <w:t>wynika,   </w:t>
            </w:r>
            <w:r>
              <w:rPr>
                <w:spacing w:val="13"/>
                <w:sz w:val="22"/>
              </w:rPr>
              <w:t> </w:t>
            </w:r>
            <w:r>
              <w:rPr>
                <w:sz w:val="22"/>
              </w:rPr>
              <w:t>że</w:t>
            </w:r>
          </w:p>
        </w:tc>
      </w:tr>
    </w:tbl>
    <w:p>
      <w:pPr>
        <w:spacing w:after="0" w:line="250" w:lineRule="atLeas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6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rPr>
                <w:sz w:val="24"/>
              </w:rPr>
            </w:pPr>
          </w:p>
          <w:p>
            <w:pPr>
              <w:pStyle w:val="TableParagraph"/>
              <w:rPr>
                <w:sz w:val="24"/>
              </w:rPr>
            </w:pPr>
          </w:p>
          <w:p>
            <w:pPr>
              <w:pStyle w:val="TableParagraph"/>
              <w:spacing w:before="202"/>
              <w:ind w:left="111" w:right="92"/>
              <w:jc w:val="both"/>
              <w:rPr>
                <w:sz w:val="22"/>
              </w:rPr>
            </w:pPr>
            <w:r>
              <w:rPr>
                <w:sz w:val="22"/>
              </w:rPr>
              <w:t>Jeżeli przy tym projektodawca uznaje za prawidłowe, że projekt wdraża (uzupełnia wdrożenie) dyrektywy 2009/72/WE i dyrektywy 2012/27/WE, do projektu należy dołączyć tabelę zgodności. Przy czym zawarcie w projekcie ustawy mającej na celu wdrożenie prawa Unii Europejskiej przepisów wykraczających poza ten cel może nastąpić „wyłącznie w szczególnie uzasadnionych przypadkach” (§ 30 ust. 2 Regulaminu pracy Rady Ministrów)</w:t>
            </w:r>
            <w:r>
              <w:rPr>
                <w:spacing w:val="-36"/>
                <w:sz w:val="22"/>
              </w:rPr>
              <w:t> </w:t>
            </w:r>
            <w:r>
              <w:rPr>
                <w:sz w:val="22"/>
              </w:rPr>
              <w:t>– niezbędne jest wówczas ujęcie tych przepisów w odwróconej tabeli zgodności wraz z wyjaśnieniem niezbędności objęcia ich projektem</w:t>
            </w:r>
            <w:r>
              <w:rPr>
                <w:spacing w:val="-18"/>
                <w:sz w:val="22"/>
              </w:rPr>
              <w:t> </w:t>
            </w:r>
            <w:r>
              <w:rPr>
                <w:sz w:val="22"/>
              </w:rPr>
              <w:t>„unijnym”.</w:t>
            </w:r>
          </w:p>
          <w:p>
            <w:pPr>
              <w:pStyle w:val="TableParagraph"/>
              <w:ind w:left="111" w:right="94"/>
              <w:jc w:val="both"/>
              <w:rPr>
                <w:sz w:val="22"/>
              </w:rPr>
            </w:pPr>
            <w:r>
              <w:rPr>
                <w:sz w:val="22"/>
              </w:rPr>
              <w:t>W konsekwencji zauważa się także, że projekt powinien być przedmiotem prac Komitetu do Spraw Europejskich.</w:t>
            </w:r>
          </w:p>
          <w:p>
            <w:pPr>
              <w:pStyle w:val="TableParagraph"/>
              <w:rPr>
                <w:sz w:val="24"/>
              </w:rPr>
            </w:pPr>
          </w:p>
          <w:p>
            <w:pPr>
              <w:pStyle w:val="TableParagraph"/>
              <w:rPr>
                <w:sz w:val="24"/>
              </w:rPr>
            </w:pPr>
          </w:p>
          <w:p>
            <w:pPr>
              <w:pStyle w:val="TableParagraph"/>
              <w:rPr>
                <w:sz w:val="24"/>
              </w:rPr>
            </w:pPr>
          </w:p>
          <w:p>
            <w:pPr>
              <w:pStyle w:val="TableParagraph"/>
              <w:spacing w:before="185"/>
              <w:ind w:left="111" w:right="93"/>
              <w:jc w:val="both"/>
              <w:rPr>
                <w:sz w:val="22"/>
              </w:rPr>
            </w:pPr>
            <w:r>
              <w:rPr>
                <w:sz w:val="22"/>
              </w:rPr>
              <w:t>Odnosząc się do zaproponowanej konstrukcji funkcjonowania systemu inteligentnych liczników (w tym sposobu i zakresu przekazywania danych pomiarowych oraz zasad rozliczania odbiorców końcowych energii w oparciu</w:t>
            </w:r>
            <w:r>
              <w:rPr>
                <w:spacing w:val="-35"/>
                <w:sz w:val="22"/>
              </w:rPr>
              <w:t> </w:t>
            </w:r>
            <w:r>
              <w:rPr>
                <w:sz w:val="22"/>
              </w:rPr>
              <w:t>o te dane) zauważa się, że istotą tego rozwiązania</w:t>
            </w:r>
            <w:r>
              <w:rPr>
                <w:spacing w:val="-7"/>
                <w:sz w:val="22"/>
              </w:rPr>
              <w:t> </w:t>
            </w:r>
            <w:r>
              <w:rPr>
                <w:sz w:val="22"/>
              </w:rPr>
              <w:t>jest:</w:t>
            </w:r>
          </w:p>
          <w:p>
            <w:pPr>
              <w:pStyle w:val="TableParagraph"/>
              <w:numPr>
                <w:ilvl w:val="0"/>
                <w:numId w:val="54"/>
              </w:numPr>
              <w:tabs>
                <w:tab w:pos="831" w:val="left" w:leader="none"/>
              </w:tabs>
              <w:spacing w:line="240" w:lineRule="auto" w:before="0" w:after="0"/>
              <w:ind w:left="111" w:right="94" w:firstLine="0"/>
              <w:jc w:val="both"/>
              <w:rPr>
                <w:sz w:val="22"/>
              </w:rPr>
            </w:pPr>
            <w:r>
              <w:rPr>
                <w:sz w:val="22"/>
              </w:rPr>
              <w:t>przyznanie prawa do wykonywania zadań operatora informacji pomiarowych</w:t>
            </w:r>
            <w:r>
              <w:rPr>
                <w:spacing w:val="-12"/>
                <w:sz w:val="22"/>
              </w:rPr>
              <w:t> </w:t>
            </w:r>
            <w:r>
              <w:rPr>
                <w:sz w:val="22"/>
              </w:rPr>
              <w:t>tylko</w:t>
            </w:r>
            <w:r>
              <w:rPr>
                <w:spacing w:val="-12"/>
                <w:sz w:val="22"/>
              </w:rPr>
              <w:t> </w:t>
            </w:r>
            <w:r>
              <w:rPr>
                <w:sz w:val="22"/>
              </w:rPr>
              <w:t>jednemu</w:t>
            </w:r>
            <w:r>
              <w:rPr>
                <w:spacing w:val="-12"/>
                <w:sz w:val="22"/>
              </w:rPr>
              <w:t> </w:t>
            </w:r>
            <w:r>
              <w:rPr>
                <w:sz w:val="22"/>
              </w:rPr>
              <w:t>podmiotowi</w:t>
            </w:r>
            <w:r>
              <w:rPr>
                <w:spacing w:val="-11"/>
                <w:sz w:val="22"/>
              </w:rPr>
              <w:t> </w:t>
            </w:r>
            <w:r>
              <w:rPr>
                <w:sz w:val="22"/>
              </w:rPr>
              <w:t>wskazanemu</w:t>
            </w:r>
            <w:r>
              <w:rPr>
                <w:spacing w:val="-12"/>
                <w:sz w:val="22"/>
              </w:rPr>
              <w:t> </w:t>
            </w:r>
            <w:r>
              <w:rPr>
                <w:sz w:val="22"/>
              </w:rPr>
              <w:t>w</w:t>
            </w:r>
            <w:r>
              <w:rPr>
                <w:spacing w:val="-12"/>
                <w:sz w:val="22"/>
              </w:rPr>
              <w:t> </w:t>
            </w:r>
            <w:r>
              <w:rPr>
                <w:sz w:val="22"/>
              </w:rPr>
              <w:t>ustawie</w:t>
            </w:r>
            <w:r>
              <w:rPr>
                <w:spacing w:val="-12"/>
                <w:sz w:val="22"/>
              </w:rPr>
              <w:t> </w:t>
            </w:r>
            <w:r>
              <w:rPr>
                <w:sz w:val="22"/>
              </w:rPr>
              <w:t>(zgodnie</w:t>
            </w:r>
            <w:r>
              <w:rPr>
                <w:spacing w:val="-12"/>
                <w:sz w:val="22"/>
              </w:rPr>
              <w:t> </w:t>
            </w:r>
            <w:r>
              <w:rPr>
                <w:sz w:val="22"/>
              </w:rPr>
              <w:t>z</w:t>
            </w:r>
            <w:r>
              <w:rPr>
                <w:spacing w:val="-14"/>
                <w:sz w:val="22"/>
              </w:rPr>
              <w:t> </w:t>
            </w:r>
            <w:r>
              <w:rPr>
                <w:sz w:val="22"/>
              </w:rPr>
              <w:t>art. 11zg ustawy zadania w tym zakresie wykonuje operator systemu przesyłowego elektroenergetycznego),</w:t>
            </w:r>
          </w:p>
          <w:p>
            <w:pPr>
              <w:pStyle w:val="TableParagraph"/>
              <w:numPr>
                <w:ilvl w:val="0"/>
                <w:numId w:val="54"/>
              </w:numPr>
              <w:tabs>
                <w:tab w:pos="831" w:val="left" w:leader="none"/>
              </w:tabs>
              <w:spacing w:line="240" w:lineRule="auto" w:before="0" w:after="0"/>
              <w:ind w:left="111" w:right="98" w:firstLine="0"/>
              <w:jc w:val="both"/>
              <w:rPr>
                <w:sz w:val="22"/>
              </w:rPr>
            </w:pPr>
            <w:r>
              <w:rPr>
                <w:sz w:val="22"/>
              </w:rPr>
              <w:t>wprowadzenie obowiązku instalowania przez operatorów systemów dystrybucyjnych liczników zdalnego odczytu u odbiorców końcowych energii elektrycznej, zgodnie z harmonogramem określonym w art. 11u ust. 2</w:t>
            </w:r>
            <w:r>
              <w:rPr>
                <w:spacing w:val="-16"/>
                <w:sz w:val="22"/>
              </w:rPr>
              <w:t> </w:t>
            </w:r>
            <w:r>
              <w:rPr>
                <w:sz w:val="22"/>
              </w:rPr>
              <w:t>ustawy,</w:t>
            </w:r>
          </w:p>
          <w:p>
            <w:pPr>
              <w:pStyle w:val="TableParagraph"/>
              <w:numPr>
                <w:ilvl w:val="0"/>
                <w:numId w:val="54"/>
              </w:numPr>
              <w:tabs>
                <w:tab w:pos="831" w:val="left" w:leader="none"/>
              </w:tabs>
              <w:spacing w:line="240" w:lineRule="auto" w:before="0" w:after="0"/>
              <w:ind w:left="111" w:right="92" w:firstLine="0"/>
              <w:jc w:val="both"/>
              <w:rPr>
                <w:sz w:val="22"/>
              </w:rPr>
            </w:pPr>
            <w:r>
              <w:rPr>
                <w:sz w:val="22"/>
              </w:rPr>
              <w:t>wprowadzenie obowiązku przekazywania przez operatorów systemów dystrybucyjnych danych pomiarowych do operatora informacji pomiarowych, przy czym zauważa się, że obowiązek ten nie tylko dotyczy danych pomiarowych pochodzących z liczników zdalnego odczytu, ale także</w:t>
            </w:r>
            <w:r>
              <w:rPr>
                <w:spacing w:val="3"/>
                <w:sz w:val="22"/>
              </w:rPr>
              <w:t> </w:t>
            </w:r>
            <w:r>
              <w:rPr>
                <w:sz w:val="22"/>
              </w:rPr>
              <w:t>danych</w:t>
            </w:r>
          </w:p>
          <w:p>
            <w:pPr>
              <w:pStyle w:val="TableParagraph"/>
              <w:spacing w:line="252" w:lineRule="exact" w:before="5"/>
              <w:ind w:left="111" w:right="92"/>
              <w:jc w:val="both"/>
              <w:rPr>
                <w:sz w:val="22"/>
              </w:rPr>
            </w:pPr>
            <w:r>
              <w:rPr>
                <w:sz w:val="22"/>
              </w:rPr>
              <w:t>pomiarowych</w:t>
            </w:r>
            <w:r>
              <w:rPr>
                <w:spacing w:val="-9"/>
                <w:sz w:val="22"/>
              </w:rPr>
              <w:t> </w:t>
            </w:r>
            <w:r>
              <w:rPr>
                <w:sz w:val="22"/>
              </w:rPr>
              <w:t>pochodzących</w:t>
            </w:r>
            <w:r>
              <w:rPr>
                <w:spacing w:val="-10"/>
                <w:sz w:val="22"/>
              </w:rPr>
              <w:t> </w:t>
            </w:r>
            <w:r>
              <w:rPr>
                <w:sz w:val="22"/>
              </w:rPr>
              <w:t>z</w:t>
            </w:r>
            <w:r>
              <w:rPr>
                <w:spacing w:val="-11"/>
                <w:sz w:val="22"/>
              </w:rPr>
              <w:t> </w:t>
            </w:r>
            <w:r>
              <w:rPr>
                <w:sz w:val="22"/>
              </w:rPr>
              <w:t>innych</w:t>
            </w:r>
            <w:r>
              <w:rPr>
                <w:spacing w:val="-9"/>
                <w:sz w:val="22"/>
              </w:rPr>
              <w:t> </w:t>
            </w:r>
            <w:r>
              <w:rPr>
                <w:sz w:val="22"/>
              </w:rPr>
              <w:t>liczników</w:t>
            </w:r>
            <w:r>
              <w:rPr>
                <w:spacing w:val="-11"/>
                <w:sz w:val="22"/>
              </w:rPr>
              <w:t> </w:t>
            </w:r>
            <w:r>
              <w:rPr>
                <w:sz w:val="22"/>
              </w:rPr>
              <w:t>(„analogowych”)</w:t>
            </w:r>
            <w:r>
              <w:rPr>
                <w:spacing w:val="-5"/>
                <w:sz w:val="22"/>
              </w:rPr>
              <w:t> </w:t>
            </w:r>
            <w:r>
              <w:rPr>
                <w:sz w:val="22"/>
              </w:rPr>
              <w:t>–</w:t>
            </w:r>
            <w:r>
              <w:rPr>
                <w:spacing w:val="-8"/>
                <w:sz w:val="22"/>
              </w:rPr>
              <w:t> </w:t>
            </w:r>
            <w:r>
              <w:rPr>
                <w:sz w:val="22"/>
              </w:rPr>
              <w:t>art.</w:t>
            </w:r>
            <w:r>
              <w:rPr>
                <w:spacing w:val="-10"/>
                <w:sz w:val="22"/>
              </w:rPr>
              <w:t> </w:t>
            </w:r>
            <w:r>
              <w:rPr>
                <w:sz w:val="22"/>
              </w:rPr>
              <w:t>11x</w:t>
            </w:r>
            <w:r>
              <w:rPr>
                <w:spacing w:val="-12"/>
                <w:sz w:val="22"/>
              </w:rPr>
              <w:t> </w:t>
            </w:r>
            <w:r>
              <w:rPr>
                <w:sz w:val="22"/>
              </w:rPr>
              <w:t>ust. 1 pkt 3 i 4</w:t>
            </w:r>
            <w:r>
              <w:rPr>
                <w:spacing w:val="1"/>
                <w:sz w:val="22"/>
              </w:rPr>
              <w:t> </w:t>
            </w:r>
            <w:r>
              <w:rPr>
                <w:sz w:val="22"/>
              </w:rPr>
              <w:t>ustawy,</w:t>
            </w:r>
          </w:p>
        </w:tc>
        <w:tc>
          <w:tcPr>
            <w:tcW w:w="4536" w:type="dxa"/>
          </w:tcPr>
          <w:p>
            <w:pPr>
              <w:pStyle w:val="TableParagraph"/>
              <w:ind w:left="108" w:right="94"/>
              <w:jc w:val="both"/>
              <w:rPr>
                <w:sz w:val="22"/>
              </w:rPr>
            </w:pPr>
            <w:r>
              <w:rPr>
                <w:sz w:val="22"/>
              </w:rPr>
              <w:t>instalacja liczników zdalnego odczytu na</w:t>
            </w:r>
            <w:r>
              <w:rPr>
                <w:spacing w:val="-38"/>
                <w:sz w:val="22"/>
              </w:rPr>
              <w:t> </w:t>
            </w:r>
            <w:r>
              <w:rPr>
                <w:sz w:val="22"/>
              </w:rPr>
              <w:t>szeroka skalę wymaga rozłożenia całego procesu w czasie, w celu zapewnienia ekonomicznej opłacalności.</w:t>
            </w:r>
          </w:p>
          <w:p>
            <w:pPr>
              <w:pStyle w:val="TableParagraph"/>
              <w:tabs>
                <w:tab w:pos="1322" w:val="left" w:leader="none"/>
                <w:tab w:pos="1706" w:val="left" w:leader="none"/>
                <w:tab w:pos="2857" w:val="left" w:leader="none"/>
                <w:tab w:pos="3264" w:val="left" w:leader="none"/>
                <w:tab w:pos="3791" w:val="left" w:leader="none"/>
              </w:tabs>
              <w:ind w:left="108" w:right="94"/>
              <w:rPr>
                <w:sz w:val="22"/>
              </w:rPr>
            </w:pPr>
            <w:r>
              <w:rPr>
                <w:sz w:val="22"/>
              </w:rPr>
              <w:t>Przygotowano tabelę zgodności oraz odwróconą tabelę zgodności i przekazano ją do MSZ. Argumenty</w:t>
              <w:tab/>
              <w:t>przemawiające</w:t>
              <w:tab/>
              <w:t>za</w:t>
              <w:tab/>
              <w:t>ustanowienie jednego</w:t>
              <w:tab/>
              <w:tab/>
              <w:t>repozytorium</w:t>
              <w:tab/>
              <w:tab/>
              <w:t>danych pomiarowych/informacji rynku energii zostały szegółowo przedstawione w uzasadnieniu do projektu</w:t>
            </w:r>
            <w:r>
              <w:rPr>
                <w:spacing w:val="-1"/>
                <w:sz w:val="22"/>
              </w:rPr>
              <w:t> </w:t>
            </w:r>
            <w:r>
              <w:rPr>
                <w:sz w:val="22"/>
              </w:rPr>
              <w:t>ustawy.</w:t>
            </w:r>
          </w:p>
          <w:p>
            <w:pPr>
              <w:pStyle w:val="TableParagraph"/>
              <w:ind w:left="108" w:right="94"/>
              <w:jc w:val="both"/>
              <w:rPr>
                <w:sz w:val="22"/>
              </w:rPr>
            </w:pPr>
            <w:r>
              <w:rPr>
                <w:sz w:val="22"/>
              </w:rPr>
              <w:t>Przepis wprowadzający harmonogram instalacji liczników zdaniem ME powinien być zamieszczony w przepisach merytorycznych ustawy ze względu na konieczność zapewnienia zasady znajomości prawa. Przepisy epizodyczne zwykle nie są uwzględniane w aplikacjach, do których ma dostęp przeciętny odbiorca, jak</w:t>
            </w:r>
            <w:r>
              <w:rPr>
                <w:spacing w:val="-31"/>
                <w:sz w:val="22"/>
              </w:rPr>
              <w:t> </w:t>
            </w:r>
            <w:r>
              <w:rPr>
                <w:sz w:val="22"/>
              </w:rPr>
              <w:t>LEX, legalis, itd. Dodatkowo KE podczas spotkań roboczych, wskazała, że wystąpienie takiego przepisu jest dla niej</w:t>
            </w:r>
            <w:r>
              <w:rPr>
                <w:spacing w:val="-6"/>
                <w:sz w:val="22"/>
              </w:rPr>
              <w:t> </w:t>
            </w:r>
            <w:r>
              <w:rPr>
                <w:sz w:val="22"/>
              </w:rPr>
              <w:t>kluczowe.</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d)      </w:t>
            </w:r>
            <w:r>
              <w:rPr>
                <w:spacing w:val="5"/>
                <w:sz w:val="22"/>
              </w:rPr>
              <w:t> </w:t>
            </w:r>
            <w:r>
              <w:rPr>
                <w:sz w:val="22"/>
              </w:rPr>
              <w:t>wprowadzenie obowiązku prowadzenia rozliczeń za energię elektryczną i usługi dystrybucji wyłącznie na podstawie danych uzyskanych z centralnego systemu informacji pomiarowych (art. 4k ust. 1 ustawy); zauważa się przy tym, że art. 11z ustawy upoważnia do wykorzystania danych pomiarowych przekazanych przez OSD do centralnego systemu informacji pomiarowych na potrzeby własne, ale (wobec brzmienia art. 4k ust. 1) – inne niż dotyczące rozliczenia za energię elektryczną i usługi</w:t>
            </w:r>
            <w:r>
              <w:rPr>
                <w:spacing w:val="-1"/>
                <w:sz w:val="22"/>
              </w:rPr>
              <w:t> </w:t>
            </w:r>
            <w:r>
              <w:rPr>
                <w:sz w:val="22"/>
              </w:rPr>
              <w:t>dystrybucji.</w:t>
            </w:r>
          </w:p>
          <w:p>
            <w:pPr>
              <w:pStyle w:val="TableParagraph"/>
              <w:ind w:left="111" w:right="95"/>
              <w:jc w:val="both"/>
              <w:rPr>
                <w:sz w:val="22"/>
              </w:rPr>
            </w:pPr>
            <w:r>
              <w:rPr>
                <w:sz w:val="22"/>
              </w:rPr>
              <w:t>Konsekwencją tak ukształtowanego systemu będzie to, że operator systemu dystrybucyjnego, którego własnością jest licznik (tak licznik zdalnego odczytu, jak</w:t>
            </w:r>
            <w:r>
              <w:rPr>
                <w:spacing w:val="-19"/>
                <w:sz w:val="22"/>
              </w:rPr>
              <w:t> </w:t>
            </w:r>
            <w:r>
              <w:rPr>
                <w:sz w:val="22"/>
              </w:rPr>
              <w:t>i</w:t>
            </w:r>
            <w:r>
              <w:rPr>
                <w:spacing w:val="-15"/>
                <w:sz w:val="22"/>
              </w:rPr>
              <w:t> </w:t>
            </w:r>
            <w:r>
              <w:rPr>
                <w:sz w:val="22"/>
              </w:rPr>
              <w:t>„analogowy”),</w:t>
            </w:r>
            <w:r>
              <w:rPr>
                <w:spacing w:val="-16"/>
                <w:sz w:val="22"/>
              </w:rPr>
              <w:t> </w:t>
            </w:r>
            <w:r>
              <w:rPr>
                <w:sz w:val="22"/>
              </w:rPr>
              <w:t>będzie</w:t>
            </w:r>
            <w:r>
              <w:rPr>
                <w:spacing w:val="-16"/>
                <w:sz w:val="22"/>
              </w:rPr>
              <w:t> </w:t>
            </w:r>
            <w:r>
              <w:rPr>
                <w:sz w:val="22"/>
              </w:rPr>
              <w:t>pozyskiwał</w:t>
            </w:r>
            <w:r>
              <w:rPr>
                <w:spacing w:val="-15"/>
                <w:sz w:val="22"/>
              </w:rPr>
              <w:t> </w:t>
            </w:r>
            <w:r>
              <w:rPr>
                <w:sz w:val="22"/>
              </w:rPr>
              <w:t>dane</w:t>
            </w:r>
            <w:r>
              <w:rPr>
                <w:spacing w:val="-15"/>
                <w:sz w:val="22"/>
              </w:rPr>
              <w:t> </w:t>
            </w:r>
            <w:r>
              <w:rPr>
                <w:sz w:val="22"/>
              </w:rPr>
              <w:t>pomiarowe</w:t>
            </w:r>
            <w:r>
              <w:rPr>
                <w:spacing w:val="-16"/>
                <w:sz w:val="22"/>
              </w:rPr>
              <w:t> </w:t>
            </w:r>
            <w:r>
              <w:rPr>
                <w:sz w:val="22"/>
              </w:rPr>
              <w:t>wprost</w:t>
            </w:r>
            <w:r>
              <w:rPr>
                <w:spacing w:val="-14"/>
                <w:sz w:val="22"/>
              </w:rPr>
              <w:t> </w:t>
            </w:r>
            <w:r>
              <w:rPr>
                <w:sz w:val="22"/>
              </w:rPr>
              <w:t>z</w:t>
            </w:r>
            <w:r>
              <w:rPr>
                <w:spacing w:val="-18"/>
                <w:sz w:val="22"/>
              </w:rPr>
              <w:t> </w:t>
            </w:r>
            <w:r>
              <w:rPr>
                <w:sz w:val="22"/>
              </w:rPr>
              <w:t>tych</w:t>
            </w:r>
            <w:r>
              <w:rPr>
                <w:spacing w:val="-16"/>
                <w:sz w:val="22"/>
              </w:rPr>
              <w:t> </w:t>
            </w:r>
            <w:r>
              <w:rPr>
                <w:sz w:val="22"/>
              </w:rPr>
              <w:t>liczników, lecz po to, aby je wykorzystać na potrzeby rozliczeń, będzie musiał je</w:t>
            </w:r>
            <w:r>
              <w:rPr>
                <w:spacing w:val="-39"/>
                <w:sz w:val="22"/>
              </w:rPr>
              <w:t> </w:t>
            </w:r>
            <w:r>
              <w:rPr>
                <w:sz w:val="22"/>
              </w:rPr>
              <w:t>pozyskać (jak należy rozumieć – za opłatą) od operatora informacji pomiarowych, któremu wcześniej je przekazał. Zauważa się bowiem, że jakkolwiek przepisy wprost nie stanowią o odpłatnym przekazywaniu danych przez OIP, niemniej jednak sugeruje to zmiana polegająca na dodaniu art. 45 ust. 1i</w:t>
            </w:r>
            <w:r>
              <w:rPr>
                <w:spacing w:val="-17"/>
                <w:sz w:val="22"/>
              </w:rPr>
              <w:t> </w:t>
            </w:r>
            <w:r>
              <w:rPr>
                <w:sz w:val="22"/>
              </w:rPr>
              <w:t>ustawy.</w:t>
            </w:r>
          </w:p>
          <w:p>
            <w:pPr>
              <w:pStyle w:val="TableParagraph"/>
              <w:rPr>
                <w:sz w:val="24"/>
              </w:rPr>
            </w:pPr>
          </w:p>
          <w:p>
            <w:pPr>
              <w:pStyle w:val="TableParagraph"/>
              <w:spacing w:before="8"/>
              <w:rPr>
                <w:sz w:val="19"/>
              </w:rPr>
            </w:pPr>
          </w:p>
          <w:p>
            <w:pPr>
              <w:pStyle w:val="TableParagraph"/>
              <w:ind w:left="111" w:right="95"/>
              <w:jc w:val="both"/>
              <w:rPr>
                <w:sz w:val="22"/>
              </w:rPr>
            </w:pPr>
            <w:r>
              <w:rPr>
                <w:sz w:val="22"/>
              </w:rPr>
              <w:t>Podkreślenia przy tym wymaga, że dyrektywa 2009/72/WE nie wymaga powołania jednego operatora informacji pomiarowych – wymaga jedynie, aby systemy inteligentnego opomiarowania były interoperacyjne (a więc miały zdolność do współpracy ze sobą i wymiany danych). Wyjaśnienia zatem wymaga przyczyna, dla której projektodawca zdecydował o potrzebie utworzenia jednego, zcentralizowanego systemu gromadzenia danych pomiarowych – również w kontekście powyższych uwarunkowań.</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605"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rPr>
                <w:sz w:val="24"/>
              </w:rPr>
            </w:pPr>
          </w:p>
          <w:p>
            <w:pPr>
              <w:pStyle w:val="TableParagraph"/>
              <w:rPr>
                <w:sz w:val="24"/>
              </w:rPr>
            </w:pPr>
          </w:p>
          <w:p>
            <w:pPr>
              <w:pStyle w:val="TableParagraph"/>
              <w:spacing w:before="202"/>
              <w:ind w:left="111" w:right="93"/>
              <w:jc w:val="both"/>
              <w:rPr>
                <w:sz w:val="22"/>
              </w:rPr>
            </w:pPr>
            <w:r>
              <w:rPr>
                <w:sz w:val="22"/>
              </w:rPr>
              <w:t>Zauważa się także, że w konsekwencji wprowadzenia proponowanych rozwiązań odbiorcy końcowi, w tym w gospodarstwach domowych, zobligowani będą ponieść szereg dodatkowych kosztów, zwłaszcza kosztów wymiany liczników na liczniki zdalnego odczytu oraz „szczególnych” kosztów dokonanego na wniosek odbiorcy skomunikowania takiego licznika z urządzeniami jego sieci domowej (art. 11u ust. 5 w zw. z ust. 6 pkt 2 i art. 45 ust. 1i ustawy), a nadto co jest szczególnie widoczne w przypadku odbiorców końcowych nie mających liczników zdalnego odczytu – kosztów odczytu licznika przez OSD (w opłacie abonamentowej) oraz kosztów udostępnienia danych pomiarowych przez OIP (oznaczać to może niejako „dwukrotne poniesienie” przez odbiorcę końcowego kosztu odczytu licznika).</w:t>
            </w: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spacing w:before="1"/>
              <w:rPr>
                <w:sz w:val="26"/>
              </w:rPr>
            </w:pPr>
          </w:p>
          <w:p>
            <w:pPr>
              <w:pStyle w:val="TableParagraph"/>
              <w:ind w:left="111" w:right="97"/>
              <w:jc w:val="both"/>
              <w:rPr>
                <w:sz w:val="22"/>
              </w:rPr>
            </w:pPr>
            <w:r>
              <w:rPr>
                <w:sz w:val="22"/>
              </w:rPr>
              <w:t>Szczegółowego uzasadnienia wymaga zatem ratio legis proponowanych rozwiązań, w tym zakresie.</w:t>
            </w: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spacing w:line="252" w:lineRule="exact" w:before="166"/>
              <w:ind w:left="111" w:right="97"/>
              <w:jc w:val="both"/>
              <w:rPr>
                <w:sz w:val="22"/>
              </w:rPr>
            </w:pPr>
            <w:r>
              <w:rPr>
                <w:sz w:val="22"/>
              </w:rPr>
              <w:t>Niezależnie od powyższych zasadniczych zastrzeżeń do proponowanych rozwiązań zauważa się, że art. 11u ust. 2 ustawy ma (w większości) charakter</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49"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Pr>
                <w:sz w:val="22"/>
              </w:rPr>
            </w:pPr>
            <w:r>
              <w:rPr>
                <w:sz w:val="22"/>
              </w:rPr>
              <w:t>przepisu epizodycznego, w związku z powyższym powinien on zostać przeniesiony do tej grupy przepisów ustawy.</w:t>
            </w:r>
          </w:p>
        </w:tc>
        <w:tc>
          <w:tcPr>
            <w:tcW w:w="4536" w:type="dxa"/>
          </w:tcPr>
          <w:p>
            <w:pPr>
              <w:pStyle w:val="TableParagraph"/>
              <w:rPr>
                <w:sz w:val="22"/>
              </w:rPr>
            </w:pPr>
          </w:p>
        </w:tc>
      </w:tr>
      <w:tr>
        <w:trPr>
          <w:trHeight w:val="1770" w:hRule="atLeast"/>
        </w:trPr>
        <w:tc>
          <w:tcPr>
            <w:tcW w:w="902" w:type="dxa"/>
          </w:tcPr>
          <w:p>
            <w:pPr>
              <w:pStyle w:val="TableParagraph"/>
              <w:spacing w:line="247" w:lineRule="exact"/>
              <w:ind w:right="33"/>
              <w:jc w:val="right"/>
              <w:rPr>
                <w:sz w:val="22"/>
              </w:rPr>
            </w:pPr>
            <w:r>
              <w:rPr>
                <w:sz w:val="22"/>
              </w:rPr>
              <w:t>229.</w:t>
            </w:r>
          </w:p>
        </w:tc>
        <w:tc>
          <w:tcPr>
            <w:tcW w:w="1805" w:type="dxa"/>
          </w:tcPr>
          <w:p>
            <w:pPr>
              <w:pStyle w:val="TableParagraph"/>
              <w:spacing w:line="247" w:lineRule="exact"/>
              <w:ind w:left="104" w:right="96"/>
              <w:jc w:val="center"/>
              <w:rPr>
                <w:sz w:val="22"/>
              </w:rPr>
            </w:pPr>
            <w:r>
              <w:rPr>
                <w:sz w:val="22"/>
              </w:rPr>
              <w:t>Uwaga ogólna:</w:t>
            </w:r>
          </w:p>
        </w:tc>
        <w:tc>
          <w:tcPr>
            <w:tcW w:w="979" w:type="dxa"/>
          </w:tcPr>
          <w:p>
            <w:pPr>
              <w:pStyle w:val="TableParagraph"/>
              <w:spacing w:line="247" w:lineRule="exact"/>
              <w:ind w:left="89" w:right="79"/>
              <w:jc w:val="center"/>
              <w:rPr>
                <w:sz w:val="22"/>
              </w:rPr>
            </w:pPr>
            <w:r>
              <w:rPr>
                <w:sz w:val="22"/>
              </w:rPr>
              <w:t>RCL</w:t>
            </w:r>
          </w:p>
        </w:tc>
        <w:tc>
          <w:tcPr>
            <w:tcW w:w="7232" w:type="dxa"/>
          </w:tcPr>
          <w:p>
            <w:pPr>
              <w:pStyle w:val="TableParagraph"/>
              <w:ind w:left="111" w:right="94"/>
              <w:jc w:val="both"/>
              <w:rPr>
                <w:sz w:val="22"/>
              </w:rPr>
            </w:pPr>
            <w:r>
              <w:rPr>
                <w:sz w:val="22"/>
              </w:rPr>
              <w:t>Wyjaśnienia wymaga, czy zakres danych przekazywanych Prezesowi URE we wniosku</w:t>
            </w:r>
            <w:r>
              <w:rPr>
                <w:spacing w:val="-16"/>
                <w:sz w:val="22"/>
              </w:rPr>
              <w:t> </w:t>
            </w:r>
            <w:r>
              <w:rPr>
                <w:sz w:val="22"/>
              </w:rPr>
              <w:t>o</w:t>
            </w:r>
            <w:r>
              <w:rPr>
                <w:spacing w:val="-15"/>
                <w:sz w:val="22"/>
              </w:rPr>
              <w:t> </w:t>
            </w:r>
            <w:r>
              <w:rPr>
                <w:sz w:val="22"/>
              </w:rPr>
              <w:t>udzielenie</w:t>
            </w:r>
            <w:r>
              <w:rPr>
                <w:spacing w:val="-15"/>
                <w:sz w:val="22"/>
              </w:rPr>
              <w:t> </w:t>
            </w:r>
            <w:r>
              <w:rPr>
                <w:sz w:val="22"/>
              </w:rPr>
              <w:t>koncesji</w:t>
            </w:r>
            <w:r>
              <w:rPr>
                <w:spacing w:val="-16"/>
                <w:sz w:val="22"/>
              </w:rPr>
              <w:t> </w:t>
            </w:r>
            <w:r>
              <w:rPr>
                <w:sz w:val="22"/>
              </w:rPr>
              <w:t>na</w:t>
            </w:r>
            <w:r>
              <w:rPr>
                <w:spacing w:val="-17"/>
                <w:sz w:val="22"/>
              </w:rPr>
              <w:t> </w:t>
            </w:r>
            <w:r>
              <w:rPr>
                <w:sz w:val="22"/>
              </w:rPr>
              <w:t>magazynowanie</w:t>
            </w:r>
            <w:r>
              <w:rPr>
                <w:spacing w:val="-15"/>
                <w:sz w:val="22"/>
              </w:rPr>
              <w:t> </w:t>
            </w:r>
            <w:r>
              <w:rPr>
                <w:sz w:val="22"/>
              </w:rPr>
              <w:t>energii</w:t>
            </w:r>
            <w:r>
              <w:rPr>
                <w:spacing w:val="-14"/>
                <w:sz w:val="22"/>
              </w:rPr>
              <w:t> </w:t>
            </w:r>
            <w:r>
              <w:rPr>
                <w:sz w:val="22"/>
              </w:rPr>
              <w:t>elektrycznej</w:t>
            </w:r>
            <w:r>
              <w:rPr>
                <w:spacing w:val="-13"/>
                <w:sz w:val="22"/>
              </w:rPr>
              <w:t> </w:t>
            </w:r>
            <w:r>
              <w:rPr>
                <w:sz w:val="22"/>
              </w:rPr>
              <w:t>ma</w:t>
            </w:r>
            <w:r>
              <w:rPr>
                <w:spacing w:val="-15"/>
                <w:sz w:val="22"/>
              </w:rPr>
              <w:t> </w:t>
            </w:r>
            <w:r>
              <w:rPr>
                <w:sz w:val="22"/>
              </w:rPr>
              <w:t>zostać ograniczony do informacji o mocy zainstalowanej elektrycznej magazynu energii elektrycznej, czy też powinien zostać uzupełniony przynajmniej o niektóre</w:t>
            </w:r>
            <w:r>
              <w:rPr>
                <w:spacing w:val="6"/>
                <w:sz w:val="22"/>
              </w:rPr>
              <w:t> </w:t>
            </w:r>
            <w:r>
              <w:rPr>
                <w:sz w:val="22"/>
              </w:rPr>
              <w:t>z</w:t>
            </w:r>
            <w:r>
              <w:rPr>
                <w:spacing w:val="5"/>
                <w:sz w:val="22"/>
              </w:rPr>
              <w:t> </w:t>
            </w:r>
            <w:r>
              <w:rPr>
                <w:sz w:val="22"/>
              </w:rPr>
              <w:t>danych,</w:t>
            </w:r>
            <w:r>
              <w:rPr>
                <w:spacing w:val="7"/>
                <w:sz w:val="22"/>
              </w:rPr>
              <w:t> </w:t>
            </w:r>
            <w:r>
              <w:rPr>
                <w:sz w:val="22"/>
              </w:rPr>
              <w:t>o</w:t>
            </w:r>
            <w:r>
              <w:rPr>
                <w:spacing w:val="7"/>
                <w:sz w:val="22"/>
              </w:rPr>
              <w:t> </w:t>
            </w:r>
            <w:r>
              <w:rPr>
                <w:sz w:val="22"/>
              </w:rPr>
              <w:t>których</w:t>
            </w:r>
            <w:r>
              <w:rPr>
                <w:spacing w:val="7"/>
                <w:sz w:val="22"/>
              </w:rPr>
              <w:t> </w:t>
            </w:r>
            <w:r>
              <w:rPr>
                <w:sz w:val="22"/>
              </w:rPr>
              <w:t>mowa</w:t>
            </w:r>
            <w:r>
              <w:rPr>
                <w:spacing w:val="7"/>
                <w:sz w:val="22"/>
              </w:rPr>
              <w:t> </w:t>
            </w:r>
            <w:r>
              <w:rPr>
                <w:sz w:val="22"/>
              </w:rPr>
              <w:t>w</w:t>
            </w:r>
            <w:r>
              <w:rPr>
                <w:spacing w:val="8"/>
                <w:sz w:val="22"/>
              </w:rPr>
              <w:t> </w:t>
            </w:r>
            <w:r>
              <w:rPr>
                <w:sz w:val="22"/>
              </w:rPr>
              <w:t>dodawanym</w:t>
            </w:r>
            <w:r>
              <w:rPr>
                <w:spacing w:val="3"/>
                <w:sz w:val="22"/>
              </w:rPr>
              <w:t> </w:t>
            </w:r>
            <w:r>
              <w:rPr>
                <w:sz w:val="22"/>
              </w:rPr>
              <w:t>art.</w:t>
            </w:r>
            <w:r>
              <w:rPr>
                <w:spacing w:val="6"/>
                <w:sz w:val="22"/>
              </w:rPr>
              <w:t> </w:t>
            </w:r>
            <w:r>
              <w:rPr>
                <w:sz w:val="22"/>
              </w:rPr>
              <w:t>43f</w:t>
            </w:r>
            <w:r>
              <w:rPr>
                <w:spacing w:val="7"/>
                <w:sz w:val="22"/>
              </w:rPr>
              <w:t> </w:t>
            </w:r>
            <w:r>
              <w:rPr>
                <w:sz w:val="22"/>
              </w:rPr>
              <w:t>ust.</w:t>
            </w:r>
            <w:r>
              <w:rPr>
                <w:spacing w:val="7"/>
                <w:sz w:val="22"/>
              </w:rPr>
              <w:t> </w:t>
            </w:r>
            <w:r>
              <w:rPr>
                <w:sz w:val="22"/>
              </w:rPr>
              <w:t>6</w:t>
            </w:r>
            <w:r>
              <w:rPr>
                <w:spacing w:val="7"/>
                <w:sz w:val="22"/>
              </w:rPr>
              <w:t> </w:t>
            </w:r>
            <w:r>
              <w:rPr>
                <w:sz w:val="22"/>
              </w:rPr>
              <w:t>pkt</w:t>
            </w:r>
            <w:r>
              <w:rPr>
                <w:spacing w:val="8"/>
                <w:sz w:val="22"/>
              </w:rPr>
              <w:t> </w:t>
            </w:r>
            <w:r>
              <w:rPr>
                <w:sz w:val="22"/>
              </w:rPr>
              <w:t>2</w:t>
            </w:r>
            <w:r>
              <w:rPr>
                <w:spacing w:val="7"/>
                <w:sz w:val="22"/>
              </w:rPr>
              <w:t> </w:t>
            </w:r>
            <w:r>
              <w:rPr>
                <w:sz w:val="22"/>
              </w:rPr>
              <w:t>ustawy,</w:t>
            </w:r>
          </w:p>
          <w:p>
            <w:pPr>
              <w:pStyle w:val="TableParagraph"/>
              <w:spacing w:line="252" w:lineRule="exact"/>
              <w:ind w:left="111" w:right="98"/>
              <w:jc w:val="both"/>
              <w:rPr>
                <w:sz w:val="22"/>
              </w:rPr>
            </w:pPr>
            <w:r>
              <w:rPr>
                <w:sz w:val="22"/>
              </w:rPr>
              <w:t>lub wielkość współczynnika wynikającego ze strat własnych magazynu, o którym mowa w dodawanym art. 45 ust. 9.</w:t>
            </w:r>
          </w:p>
        </w:tc>
        <w:tc>
          <w:tcPr>
            <w:tcW w:w="4536" w:type="dxa"/>
          </w:tcPr>
          <w:p>
            <w:pPr>
              <w:pStyle w:val="TableParagraph"/>
              <w:spacing w:line="246" w:lineRule="exact"/>
              <w:ind w:left="108"/>
              <w:rPr>
                <w:sz w:val="22"/>
              </w:rPr>
            </w:pPr>
            <w:r>
              <w:rPr>
                <w:sz w:val="22"/>
              </w:rPr>
              <w:t>Uwaga uwzględniona</w:t>
            </w:r>
          </w:p>
          <w:p>
            <w:pPr>
              <w:pStyle w:val="TableParagraph"/>
              <w:spacing w:line="252" w:lineRule="exact"/>
              <w:ind w:left="108"/>
              <w:rPr>
                <w:sz w:val="22"/>
              </w:rPr>
            </w:pPr>
            <w:r>
              <w:rPr>
                <w:sz w:val="22"/>
              </w:rPr>
              <w:t>Nowe brzmienie przepisu art. 35 ust. 1d:</w:t>
            </w:r>
          </w:p>
          <w:p>
            <w:pPr>
              <w:pStyle w:val="TableParagraph"/>
              <w:ind w:left="108" w:right="92"/>
              <w:jc w:val="both"/>
              <w:rPr>
                <w:sz w:val="22"/>
              </w:rPr>
            </w:pPr>
            <w:r>
              <w:rPr>
                <w:sz w:val="22"/>
              </w:rPr>
              <w:t>„1d. Wniosek o udzielenie koncesji na magazynowanie energii elektrycznej powinien ponadto</w:t>
            </w:r>
            <w:r>
              <w:rPr>
                <w:spacing w:val="-5"/>
                <w:sz w:val="22"/>
              </w:rPr>
              <w:t> </w:t>
            </w:r>
            <w:r>
              <w:rPr>
                <w:sz w:val="22"/>
              </w:rPr>
              <w:t>zawierać</w:t>
            </w:r>
            <w:r>
              <w:rPr>
                <w:spacing w:val="-7"/>
                <w:sz w:val="22"/>
              </w:rPr>
              <w:t> </w:t>
            </w:r>
            <w:r>
              <w:rPr>
                <w:sz w:val="22"/>
              </w:rPr>
              <w:t>dane</w:t>
            </w:r>
            <w:r>
              <w:rPr>
                <w:spacing w:val="-7"/>
                <w:sz w:val="22"/>
              </w:rPr>
              <w:t> </w:t>
            </w:r>
            <w:r>
              <w:rPr>
                <w:sz w:val="22"/>
              </w:rPr>
              <w:t>określone</w:t>
            </w:r>
            <w:r>
              <w:rPr>
                <w:spacing w:val="-7"/>
                <w:sz w:val="22"/>
              </w:rPr>
              <w:t> </w:t>
            </w:r>
            <w:r>
              <w:rPr>
                <w:sz w:val="22"/>
              </w:rPr>
              <w:t>w</w:t>
            </w:r>
            <w:r>
              <w:rPr>
                <w:spacing w:val="-6"/>
                <w:sz w:val="22"/>
              </w:rPr>
              <w:t> </w:t>
            </w:r>
            <w:r>
              <w:rPr>
                <w:sz w:val="22"/>
              </w:rPr>
              <w:t>art.</w:t>
            </w:r>
            <w:r>
              <w:rPr>
                <w:spacing w:val="-8"/>
                <w:sz w:val="22"/>
              </w:rPr>
              <w:t> </w:t>
            </w:r>
            <w:r>
              <w:rPr>
                <w:sz w:val="22"/>
              </w:rPr>
              <w:t>43f</w:t>
            </w:r>
            <w:r>
              <w:rPr>
                <w:spacing w:val="-7"/>
                <w:sz w:val="22"/>
              </w:rPr>
              <w:t> </w:t>
            </w:r>
            <w:r>
              <w:rPr>
                <w:sz w:val="22"/>
              </w:rPr>
              <w:t>ust.</w:t>
            </w:r>
            <w:r>
              <w:rPr>
                <w:spacing w:val="-4"/>
                <w:sz w:val="22"/>
              </w:rPr>
              <w:t> </w:t>
            </w:r>
            <w:r>
              <w:rPr>
                <w:sz w:val="22"/>
              </w:rPr>
              <w:t>6 pkt. 2).”.</w:t>
            </w:r>
          </w:p>
        </w:tc>
      </w:tr>
      <w:tr>
        <w:trPr>
          <w:trHeight w:val="6577" w:hRule="atLeast"/>
        </w:trPr>
        <w:tc>
          <w:tcPr>
            <w:tcW w:w="902" w:type="dxa"/>
          </w:tcPr>
          <w:p>
            <w:pPr>
              <w:pStyle w:val="TableParagraph"/>
              <w:spacing w:line="247" w:lineRule="exact"/>
              <w:ind w:right="33"/>
              <w:jc w:val="right"/>
              <w:rPr>
                <w:sz w:val="22"/>
              </w:rPr>
            </w:pPr>
            <w:r>
              <w:rPr>
                <w:sz w:val="22"/>
              </w:rPr>
              <w:t>230.</w:t>
            </w:r>
          </w:p>
        </w:tc>
        <w:tc>
          <w:tcPr>
            <w:tcW w:w="1805" w:type="dxa"/>
          </w:tcPr>
          <w:p>
            <w:pPr>
              <w:pStyle w:val="TableParagraph"/>
              <w:spacing w:line="247" w:lineRule="exact"/>
              <w:ind w:left="106" w:right="96"/>
              <w:jc w:val="center"/>
              <w:rPr>
                <w:sz w:val="22"/>
              </w:rPr>
            </w:pPr>
            <w:r>
              <w:rPr>
                <w:sz w:val="22"/>
              </w:rPr>
              <w:t>Uwagi ogólne:</w:t>
            </w:r>
          </w:p>
        </w:tc>
        <w:tc>
          <w:tcPr>
            <w:tcW w:w="979" w:type="dxa"/>
          </w:tcPr>
          <w:p>
            <w:pPr>
              <w:pStyle w:val="TableParagraph"/>
              <w:spacing w:line="247" w:lineRule="exact"/>
              <w:ind w:left="89" w:right="79"/>
              <w:jc w:val="center"/>
              <w:rPr>
                <w:sz w:val="22"/>
              </w:rPr>
            </w:pPr>
            <w:r>
              <w:rPr>
                <w:sz w:val="22"/>
              </w:rPr>
              <w:t>RCL</w:t>
            </w:r>
          </w:p>
        </w:tc>
        <w:tc>
          <w:tcPr>
            <w:tcW w:w="7232" w:type="dxa"/>
          </w:tcPr>
          <w:p>
            <w:pPr>
              <w:pStyle w:val="TableParagraph"/>
              <w:spacing w:line="247" w:lineRule="exact"/>
              <w:ind w:left="111"/>
              <w:rPr>
                <w:sz w:val="22"/>
              </w:rPr>
            </w:pPr>
            <w:r>
              <w:rPr>
                <w:sz w:val="22"/>
              </w:rPr>
              <w:t>Niezbędne</w:t>
            </w:r>
            <w:r>
              <w:rPr>
                <w:spacing w:val="-10"/>
                <w:sz w:val="22"/>
              </w:rPr>
              <w:t> </w:t>
            </w:r>
            <w:r>
              <w:rPr>
                <w:sz w:val="22"/>
              </w:rPr>
              <w:t>jest</w:t>
            </w:r>
            <w:r>
              <w:rPr>
                <w:spacing w:val="-7"/>
                <w:sz w:val="22"/>
              </w:rPr>
              <w:t> </w:t>
            </w:r>
            <w:r>
              <w:rPr>
                <w:sz w:val="22"/>
              </w:rPr>
              <w:t>sprecyzowanie</w:t>
            </w:r>
            <w:r>
              <w:rPr>
                <w:spacing w:val="-10"/>
                <w:sz w:val="22"/>
              </w:rPr>
              <w:t> </w:t>
            </w:r>
            <w:r>
              <w:rPr>
                <w:sz w:val="22"/>
              </w:rPr>
              <w:t>(i</w:t>
            </w:r>
            <w:r>
              <w:rPr>
                <w:spacing w:val="-10"/>
                <w:sz w:val="22"/>
              </w:rPr>
              <w:t> </w:t>
            </w:r>
            <w:r>
              <w:rPr>
                <w:sz w:val="22"/>
              </w:rPr>
              <w:t>analiza</w:t>
            </w:r>
            <w:r>
              <w:rPr>
                <w:spacing w:val="-8"/>
                <w:sz w:val="22"/>
              </w:rPr>
              <w:t> </w:t>
            </w:r>
            <w:r>
              <w:rPr>
                <w:sz w:val="22"/>
              </w:rPr>
              <w:t>kompletności)</w:t>
            </w:r>
            <w:r>
              <w:rPr>
                <w:spacing w:val="-10"/>
                <w:sz w:val="22"/>
              </w:rPr>
              <w:t> </w:t>
            </w:r>
            <w:r>
              <w:rPr>
                <w:sz w:val="22"/>
              </w:rPr>
              <w:t>regulacji</w:t>
            </w:r>
            <w:r>
              <w:rPr>
                <w:spacing w:val="-9"/>
                <w:sz w:val="22"/>
              </w:rPr>
              <w:t> </w:t>
            </w:r>
            <w:r>
              <w:rPr>
                <w:sz w:val="22"/>
              </w:rPr>
              <w:t>przejściowych.</w:t>
            </w:r>
          </w:p>
          <w:p>
            <w:pPr>
              <w:pStyle w:val="TableParagraph"/>
              <w:rPr>
                <w:sz w:val="24"/>
              </w:rPr>
            </w:pPr>
          </w:p>
          <w:p>
            <w:pPr>
              <w:pStyle w:val="TableParagraph"/>
              <w:rPr>
                <w:sz w:val="20"/>
              </w:rPr>
            </w:pPr>
          </w:p>
          <w:p>
            <w:pPr>
              <w:pStyle w:val="TableParagraph"/>
              <w:ind w:left="111" w:right="95"/>
              <w:jc w:val="both"/>
              <w:rPr>
                <w:sz w:val="22"/>
              </w:rPr>
            </w:pPr>
            <w:r>
              <w:rPr>
                <w:sz w:val="22"/>
              </w:rPr>
              <w:t>Należy w szczególności zwrócić uwagę na konieczność wyjaśnienia w uzasadnieniu</w:t>
            </w:r>
            <w:r>
              <w:rPr>
                <w:spacing w:val="-18"/>
                <w:sz w:val="22"/>
              </w:rPr>
              <w:t> </w:t>
            </w:r>
            <w:r>
              <w:rPr>
                <w:sz w:val="22"/>
              </w:rPr>
              <w:t>(i</w:t>
            </w:r>
            <w:r>
              <w:rPr>
                <w:spacing w:val="-13"/>
                <w:sz w:val="22"/>
              </w:rPr>
              <w:t> </w:t>
            </w:r>
            <w:r>
              <w:rPr>
                <w:sz w:val="22"/>
              </w:rPr>
              <w:t>OSR)</w:t>
            </w:r>
            <w:r>
              <w:rPr>
                <w:spacing w:val="-14"/>
                <w:sz w:val="22"/>
              </w:rPr>
              <w:t> </w:t>
            </w:r>
            <w:r>
              <w:rPr>
                <w:sz w:val="22"/>
              </w:rPr>
              <w:t>skutków</w:t>
            </w:r>
            <w:r>
              <w:rPr>
                <w:spacing w:val="-15"/>
                <w:sz w:val="22"/>
              </w:rPr>
              <w:t> </w:t>
            </w:r>
            <w:r>
              <w:rPr>
                <w:sz w:val="22"/>
              </w:rPr>
              <w:t>(prawnych</w:t>
            </w:r>
            <w:r>
              <w:rPr>
                <w:spacing w:val="-14"/>
                <w:sz w:val="22"/>
              </w:rPr>
              <w:t> </w:t>
            </w:r>
            <w:r>
              <w:rPr>
                <w:sz w:val="22"/>
              </w:rPr>
              <w:t>i</w:t>
            </w:r>
            <w:r>
              <w:rPr>
                <w:spacing w:val="-14"/>
                <w:sz w:val="22"/>
              </w:rPr>
              <w:t> </w:t>
            </w:r>
            <w:r>
              <w:rPr>
                <w:sz w:val="22"/>
              </w:rPr>
              <w:t>finansowych)</w:t>
            </w:r>
            <w:r>
              <w:rPr>
                <w:spacing w:val="-13"/>
                <w:sz w:val="22"/>
              </w:rPr>
              <w:t> </w:t>
            </w:r>
            <w:r>
              <w:rPr>
                <w:sz w:val="22"/>
              </w:rPr>
              <w:t>wprowadzonego</w:t>
            </w:r>
            <w:r>
              <w:rPr>
                <w:spacing w:val="-14"/>
                <w:sz w:val="22"/>
              </w:rPr>
              <w:t> </w:t>
            </w:r>
            <w:r>
              <w:rPr>
                <w:sz w:val="22"/>
              </w:rPr>
              <w:t>w</w:t>
            </w:r>
            <w:r>
              <w:rPr>
                <w:spacing w:val="-15"/>
                <w:sz w:val="22"/>
              </w:rPr>
              <w:t> </w:t>
            </w:r>
            <w:r>
              <w:rPr>
                <w:sz w:val="22"/>
              </w:rPr>
              <w:t>art.</w:t>
            </w:r>
          </w:p>
          <w:p>
            <w:pPr>
              <w:pStyle w:val="TableParagraph"/>
              <w:ind w:left="111" w:right="93"/>
              <w:jc w:val="both"/>
              <w:rPr>
                <w:sz w:val="22"/>
              </w:rPr>
            </w:pPr>
            <w:r>
              <w:rPr>
                <w:sz w:val="22"/>
              </w:rPr>
              <w:t>7 projektu czasowego zakazu pobierania opłat za przyłączenie do sieci magazynu energii, jak również na niezbędność uspójnienia terminów wejścia w życie poszczególnych przepisów projektu i terminów wyznaczonych w przepisach przejściowych (przykładowo art. 10 projektu nakazuje przesyłanie danych</w:t>
            </w:r>
            <w:r>
              <w:rPr>
                <w:spacing w:val="-6"/>
                <w:sz w:val="22"/>
              </w:rPr>
              <w:t> </w:t>
            </w:r>
            <w:r>
              <w:rPr>
                <w:sz w:val="22"/>
              </w:rPr>
              <w:t>za</w:t>
            </w:r>
            <w:r>
              <w:rPr>
                <w:spacing w:val="-6"/>
                <w:sz w:val="22"/>
              </w:rPr>
              <w:t> </w:t>
            </w:r>
            <w:r>
              <w:rPr>
                <w:sz w:val="22"/>
              </w:rPr>
              <w:t>pośrednictwem</w:t>
            </w:r>
            <w:r>
              <w:rPr>
                <w:spacing w:val="-8"/>
                <w:sz w:val="22"/>
              </w:rPr>
              <w:t> </w:t>
            </w:r>
            <w:r>
              <w:rPr>
                <w:sz w:val="22"/>
              </w:rPr>
              <w:t>systemu,</w:t>
            </w:r>
            <w:r>
              <w:rPr>
                <w:spacing w:val="-4"/>
                <w:sz w:val="22"/>
              </w:rPr>
              <w:t> </w:t>
            </w:r>
            <w:r>
              <w:rPr>
                <w:sz w:val="22"/>
              </w:rPr>
              <w:t>który</w:t>
            </w:r>
            <w:r>
              <w:rPr>
                <w:spacing w:val="-5"/>
                <w:sz w:val="22"/>
              </w:rPr>
              <w:t> </w:t>
            </w:r>
            <w:r>
              <w:rPr>
                <w:sz w:val="22"/>
              </w:rPr>
              <w:t>zgodnie</w:t>
            </w:r>
            <w:r>
              <w:rPr>
                <w:spacing w:val="-6"/>
                <w:sz w:val="22"/>
              </w:rPr>
              <w:t> </w:t>
            </w:r>
            <w:r>
              <w:rPr>
                <w:sz w:val="22"/>
              </w:rPr>
              <w:t>z</w:t>
            </w:r>
            <w:r>
              <w:rPr>
                <w:spacing w:val="-7"/>
                <w:sz w:val="22"/>
              </w:rPr>
              <w:t> </w:t>
            </w:r>
            <w:r>
              <w:rPr>
                <w:sz w:val="22"/>
              </w:rPr>
              <w:t>art.</w:t>
            </w:r>
            <w:r>
              <w:rPr>
                <w:spacing w:val="-6"/>
                <w:sz w:val="22"/>
              </w:rPr>
              <w:t> </w:t>
            </w:r>
            <w:r>
              <w:rPr>
                <w:sz w:val="22"/>
              </w:rPr>
              <w:t>8</w:t>
            </w:r>
            <w:r>
              <w:rPr>
                <w:spacing w:val="-6"/>
                <w:sz w:val="22"/>
              </w:rPr>
              <w:t> </w:t>
            </w:r>
            <w:r>
              <w:rPr>
                <w:sz w:val="22"/>
              </w:rPr>
              <w:t>projektu</w:t>
            </w:r>
            <w:r>
              <w:rPr>
                <w:spacing w:val="-5"/>
                <w:sz w:val="22"/>
              </w:rPr>
              <w:t> </w:t>
            </w:r>
            <w:r>
              <w:rPr>
                <w:sz w:val="22"/>
              </w:rPr>
              <w:t>może</w:t>
            </w:r>
            <w:r>
              <w:rPr>
                <w:spacing w:val="-6"/>
                <w:sz w:val="22"/>
              </w:rPr>
              <w:t> </w:t>
            </w:r>
            <w:r>
              <w:rPr>
                <w:sz w:val="22"/>
              </w:rPr>
              <w:t>jeszcze nie być utworzony w momencie upływu terminu na przekazanie</w:t>
            </w:r>
            <w:r>
              <w:rPr>
                <w:spacing w:val="-10"/>
                <w:sz w:val="22"/>
              </w:rPr>
              <w:t> </w:t>
            </w:r>
            <w:r>
              <w:rPr>
                <w:sz w:val="22"/>
              </w:rPr>
              <w:t>danych).</w:t>
            </w:r>
          </w:p>
          <w:p>
            <w:pPr>
              <w:pStyle w:val="TableParagraph"/>
              <w:spacing w:before="1"/>
              <w:rPr>
                <w:sz w:val="22"/>
              </w:rPr>
            </w:pPr>
          </w:p>
          <w:p>
            <w:pPr>
              <w:pStyle w:val="TableParagraph"/>
              <w:ind w:left="111" w:right="93"/>
              <w:jc w:val="both"/>
              <w:rPr>
                <w:sz w:val="22"/>
              </w:rPr>
            </w:pPr>
            <w:r>
              <w:rPr>
                <w:sz w:val="22"/>
              </w:rPr>
              <w:t>Rozważenia wymaga także adekwatność przyjętych długości „okresów przejściowych” – przykładowo nie jest jasne, czy wobec utraty ważności dotychczasowych świadectw zgodnie z art. 14 pkt 2 projektu po upływie roku od dnia wejścia w życie ustawy (14 dni od ogłoszenia) oraz przesuniętego na 1 stycznia 2020 r. terminu wejścia w życie nowych regulacji dotyczących wydawania tych świadectw (przy uwzględnieniu czasu na wydanie aktów wykonawczych i samo przeprowadzenie egzaminów), będzie możliwe wykonywanie czynności wymagających posiadania takiego świadectwa.</w:t>
            </w:r>
          </w:p>
          <w:p>
            <w:pPr>
              <w:pStyle w:val="TableParagraph"/>
              <w:rPr>
                <w:sz w:val="24"/>
              </w:rPr>
            </w:pPr>
          </w:p>
          <w:p>
            <w:pPr>
              <w:pStyle w:val="TableParagraph"/>
              <w:rPr>
                <w:sz w:val="20"/>
              </w:rPr>
            </w:pPr>
          </w:p>
          <w:p>
            <w:pPr>
              <w:pStyle w:val="TableParagraph"/>
              <w:ind w:left="111" w:right="96"/>
              <w:jc w:val="both"/>
              <w:rPr>
                <w:sz w:val="22"/>
              </w:rPr>
            </w:pPr>
            <w:r>
              <w:rPr>
                <w:sz w:val="22"/>
              </w:rPr>
              <w:t>Uzasadnienie projektu wymaga uzupełnienia w zakresie wyjaśnienia przyczyn</w:t>
            </w:r>
            <w:r>
              <w:rPr>
                <w:spacing w:val="-38"/>
                <w:sz w:val="22"/>
              </w:rPr>
              <w:t> </w:t>
            </w:r>
            <w:r>
              <w:rPr>
                <w:sz w:val="22"/>
              </w:rPr>
              <w:t>i skutków prawnych wszystkich istotnych zmian stanu prawnego (np. nie przedstawiono    uzasadnienia    rezygnacji    z    obowiązku    informowania </w:t>
            </w:r>
            <w:r>
              <w:rPr>
                <w:spacing w:val="44"/>
                <w:sz w:val="22"/>
              </w:rPr>
              <w:t> </w:t>
            </w:r>
            <w:r>
              <w:rPr>
                <w:sz w:val="22"/>
              </w:rPr>
              <w:t>o</w:t>
            </w:r>
          </w:p>
          <w:p>
            <w:pPr>
              <w:pStyle w:val="TableParagraph"/>
              <w:spacing w:line="237" w:lineRule="exact"/>
              <w:ind w:left="111"/>
              <w:jc w:val="both"/>
              <w:rPr>
                <w:sz w:val="22"/>
              </w:rPr>
            </w:pPr>
            <w:r>
              <w:rPr>
                <w:sz w:val="22"/>
              </w:rPr>
              <w:t>sprzedawcach</w:t>
            </w:r>
            <w:r>
              <w:rPr>
                <w:spacing w:val="-12"/>
                <w:sz w:val="22"/>
              </w:rPr>
              <w:t> </w:t>
            </w:r>
            <w:r>
              <w:rPr>
                <w:sz w:val="22"/>
              </w:rPr>
              <w:t>energii</w:t>
            </w:r>
            <w:r>
              <w:rPr>
                <w:spacing w:val="-12"/>
                <w:sz w:val="22"/>
              </w:rPr>
              <w:t> </w:t>
            </w:r>
            <w:r>
              <w:rPr>
                <w:sz w:val="22"/>
              </w:rPr>
              <w:t>elektrycznej,</w:t>
            </w:r>
            <w:r>
              <w:rPr>
                <w:spacing w:val="-13"/>
                <w:sz w:val="22"/>
              </w:rPr>
              <w:t> </w:t>
            </w:r>
            <w:r>
              <w:rPr>
                <w:sz w:val="22"/>
              </w:rPr>
              <w:t>z</w:t>
            </w:r>
            <w:r>
              <w:rPr>
                <w:spacing w:val="-14"/>
                <w:sz w:val="22"/>
              </w:rPr>
              <w:t> </w:t>
            </w:r>
            <w:r>
              <w:rPr>
                <w:sz w:val="22"/>
              </w:rPr>
              <w:t>którymi</w:t>
            </w:r>
            <w:r>
              <w:rPr>
                <w:spacing w:val="-12"/>
                <w:sz w:val="22"/>
              </w:rPr>
              <w:t> </w:t>
            </w:r>
            <w:r>
              <w:rPr>
                <w:sz w:val="22"/>
              </w:rPr>
              <w:t>operator</w:t>
            </w:r>
            <w:r>
              <w:rPr>
                <w:spacing w:val="-11"/>
                <w:sz w:val="22"/>
              </w:rPr>
              <w:t> </w:t>
            </w:r>
            <w:r>
              <w:rPr>
                <w:sz w:val="22"/>
              </w:rPr>
              <w:t>systemu</w:t>
            </w:r>
            <w:r>
              <w:rPr>
                <w:spacing w:val="-13"/>
                <w:sz w:val="22"/>
              </w:rPr>
              <w:t> </w:t>
            </w:r>
            <w:r>
              <w:rPr>
                <w:sz w:val="22"/>
              </w:rPr>
              <w:t>dystrybucyjnego</w:t>
            </w:r>
          </w:p>
        </w:tc>
        <w:tc>
          <w:tcPr>
            <w:tcW w:w="4536" w:type="dxa"/>
          </w:tcPr>
          <w:p>
            <w:pPr>
              <w:pStyle w:val="TableParagraph"/>
              <w:spacing w:line="246" w:lineRule="exact"/>
              <w:ind w:left="163"/>
              <w:rPr>
                <w:sz w:val="22"/>
              </w:rPr>
            </w:pPr>
            <w:r>
              <w:rPr>
                <w:sz w:val="22"/>
              </w:rPr>
              <w:t>Uwaga uwzględniona.</w:t>
            </w:r>
          </w:p>
          <w:p>
            <w:pPr>
              <w:pStyle w:val="TableParagraph"/>
              <w:ind w:left="108" w:right="95"/>
              <w:jc w:val="both"/>
              <w:rPr>
                <w:sz w:val="22"/>
              </w:rPr>
            </w:pPr>
            <w:r>
              <w:rPr>
                <w:sz w:val="22"/>
              </w:rPr>
              <w:t>W związku z możliwym wejściem w życie ustawy pod koniec roku 2019 r. problem dot. "„kresów przejściowych” został rozwiązany.</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60"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Pr>
                <w:sz w:val="22"/>
              </w:rPr>
            </w:pPr>
            <w:r>
              <w:rPr>
                <w:sz w:val="22"/>
              </w:rPr>
              <w:t>elektroenergetycznego zawarł umowy o świadczenie usług dystrybucji energii elektrycznej, czy o sprzedawcy z urzędu w zmienionym art. 9c ust. 3 pkt 9a lit.</w:t>
            </w:r>
          </w:p>
          <w:p>
            <w:pPr>
              <w:pStyle w:val="TableParagraph"/>
              <w:spacing w:line="238" w:lineRule="exact"/>
              <w:ind w:left="111"/>
              <w:rPr>
                <w:sz w:val="22"/>
              </w:rPr>
            </w:pPr>
            <w:r>
              <w:rPr>
                <w:sz w:val="22"/>
              </w:rPr>
              <w:t>f ustawy).</w:t>
            </w:r>
          </w:p>
        </w:tc>
        <w:tc>
          <w:tcPr>
            <w:tcW w:w="4536" w:type="dxa"/>
          </w:tcPr>
          <w:p>
            <w:pPr>
              <w:pStyle w:val="TableParagraph"/>
              <w:rPr>
                <w:sz w:val="22"/>
              </w:rPr>
            </w:pPr>
          </w:p>
        </w:tc>
      </w:tr>
      <w:tr>
        <w:trPr>
          <w:trHeight w:val="3288" w:hRule="atLeast"/>
        </w:trPr>
        <w:tc>
          <w:tcPr>
            <w:tcW w:w="902" w:type="dxa"/>
          </w:tcPr>
          <w:p>
            <w:pPr>
              <w:pStyle w:val="TableParagraph"/>
              <w:spacing w:line="247" w:lineRule="exact"/>
              <w:ind w:right="33"/>
              <w:jc w:val="right"/>
              <w:rPr>
                <w:sz w:val="22"/>
              </w:rPr>
            </w:pPr>
            <w:r>
              <w:rPr>
                <w:sz w:val="22"/>
              </w:rPr>
              <w:t>231.</w:t>
            </w:r>
          </w:p>
        </w:tc>
        <w:tc>
          <w:tcPr>
            <w:tcW w:w="1805" w:type="dxa"/>
          </w:tcPr>
          <w:p>
            <w:pPr>
              <w:pStyle w:val="TableParagraph"/>
              <w:spacing w:line="247" w:lineRule="exact"/>
              <w:ind w:left="104" w:right="96"/>
              <w:jc w:val="center"/>
              <w:rPr>
                <w:sz w:val="22"/>
              </w:rPr>
            </w:pPr>
            <w:r>
              <w:rPr>
                <w:sz w:val="22"/>
              </w:rPr>
              <w:t>Uwaga ogólna:</w:t>
            </w:r>
          </w:p>
        </w:tc>
        <w:tc>
          <w:tcPr>
            <w:tcW w:w="979" w:type="dxa"/>
          </w:tcPr>
          <w:p>
            <w:pPr>
              <w:pStyle w:val="TableParagraph"/>
              <w:spacing w:line="247" w:lineRule="exact"/>
              <w:ind w:left="276"/>
              <w:rPr>
                <w:sz w:val="22"/>
              </w:rPr>
            </w:pPr>
            <w:r>
              <w:rPr>
                <w:sz w:val="22"/>
              </w:rPr>
              <w:t>RCL</w:t>
            </w:r>
          </w:p>
        </w:tc>
        <w:tc>
          <w:tcPr>
            <w:tcW w:w="7232" w:type="dxa"/>
          </w:tcPr>
          <w:p>
            <w:pPr>
              <w:pStyle w:val="TableParagraph"/>
              <w:ind w:left="111" w:right="94"/>
              <w:jc w:val="both"/>
              <w:rPr>
                <w:sz w:val="22"/>
              </w:rPr>
            </w:pPr>
            <w:r>
              <w:rPr>
                <w:sz w:val="22"/>
              </w:rPr>
              <w:t>Ponadto</w:t>
            </w:r>
            <w:r>
              <w:rPr>
                <w:spacing w:val="-13"/>
                <w:sz w:val="22"/>
              </w:rPr>
              <w:t> </w:t>
            </w:r>
            <w:r>
              <w:rPr>
                <w:sz w:val="22"/>
              </w:rPr>
              <w:t>RCL</w:t>
            </w:r>
            <w:r>
              <w:rPr>
                <w:spacing w:val="-12"/>
                <w:sz w:val="22"/>
              </w:rPr>
              <w:t> </w:t>
            </w:r>
            <w:r>
              <w:rPr>
                <w:sz w:val="22"/>
              </w:rPr>
              <w:t>uprzejmie</w:t>
            </w:r>
            <w:r>
              <w:rPr>
                <w:spacing w:val="-11"/>
                <w:sz w:val="22"/>
              </w:rPr>
              <w:t> </w:t>
            </w:r>
            <w:r>
              <w:rPr>
                <w:sz w:val="22"/>
              </w:rPr>
              <w:t>zauważa,</w:t>
            </w:r>
            <w:r>
              <w:rPr>
                <w:spacing w:val="-11"/>
                <w:sz w:val="22"/>
              </w:rPr>
              <w:t> </w:t>
            </w:r>
            <w:r>
              <w:rPr>
                <w:sz w:val="22"/>
              </w:rPr>
              <w:t>że</w:t>
            </w:r>
            <w:r>
              <w:rPr>
                <w:spacing w:val="-11"/>
                <w:sz w:val="22"/>
              </w:rPr>
              <w:t> </w:t>
            </w:r>
            <w:r>
              <w:rPr>
                <w:sz w:val="22"/>
              </w:rPr>
              <w:t>projekt</w:t>
            </w:r>
            <w:r>
              <w:rPr>
                <w:spacing w:val="-12"/>
                <w:sz w:val="22"/>
              </w:rPr>
              <w:t> </w:t>
            </w:r>
            <w:r>
              <w:rPr>
                <w:sz w:val="22"/>
              </w:rPr>
              <w:t>wymagał</w:t>
            </w:r>
            <w:r>
              <w:rPr>
                <w:spacing w:val="-11"/>
                <w:sz w:val="22"/>
              </w:rPr>
              <w:t> </w:t>
            </w:r>
            <w:r>
              <w:rPr>
                <w:sz w:val="22"/>
              </w:rPr>
              <w:t>będzie</w:t>
            </w:r>
            <w:r>
              <w:rPr>
                <w:spacing w:val="-11"/>
                <w:sz w:val="22"/>
              </w:rPr>
              <w:t> </w:t>
            </w:r>
            <w:r>
              <w:rPr>
                <w:sz w:val="22"/>
              </w:rPr>
              <w:t>dopracowania</w:t>
            </w:r>
            <w:r>
              <w:rPr>
                <w:spacing w:val="-11"/>
                <w:sz w:val="22"/>
              </w:rPr>
              <w:t> </w:t>
            </w:r>
            <w:r>
              <w:rPr>
                <w:sz w:val="22"/>
              </w:rPr>
              <w:t>pod względem redakcyjno-legislacyjnym po jego merytorycznym</w:t>
            </w:r>
            <w:r>
              <w:rPr>
                <w:spacing w:val="-14"/>
                <w:sz w:val="22"/>
              </w:rPr>
              <w:t> </w:t>
            </w:r>
            <w:r>
              <w:rPr>
                <w:sz w:val="22"/>
              </w:rPr>
              <w:t>uzgodnieniu.</w:t>
            </w:r>
          </w:p>
          <w:p>
            <w:pPr>
              <w:pStyle w:val="TableParagraph"/>
              <w:ind w:left="111" w:right="93"/>
              <w:jc w:val="both"/>
              <w:rPr>
                <w:sz w:val="22"/>
              </w:rPr>
            </w:pPr>
            <w:r>
              <w:rPr>
                <w:sz w:val="22"/>
              </w:rPr>
              <w:t>Niezależnie od powyższego RCL zwraca uwagę na zasadność uzupełnienia projektu o propozycje zmian ustawy – Prawo energetyczne w zakresie uregulowanym przepisami art. 9i tej ustawy (wyłanianie i wyznaczanie sprzedawcy z urzędu). W związku z przyjęciem w tym zakresie w projekcie ustawy o zmianie ustawy – Prawo energetyczne oraz niektórych innych ustaw (UC128) jedynie rozwiązań tymczasowych (art. 62c ustawy), Ministerstwo Energii zobowiązało się do podjęcia prac mających na celu wypracowanie stosownych zmian mających kompleksowo uregulować te kwestie (pismo Sekretarza Stanu w Ministerstwie Energii Pana Grzegorza Tobiszowskiego z dnia 26 września 2018 r.), na których niezbędność wskazano także w</w:t>
            </w:r>
          </w:p>
          <w:p>
            <w:pPr>
              <w:pStyle w:val="TableParagraph"/>
              <w:spacing w:line="238" w:lineRule="exact"/>
              <w:ind w:left="111"/>
              <w:jc w:val="both"/>
              <w:rPr>
                <w:sz w:val="22"/>
              </w:rPr>
            </w:pPr>
            <w:r>
              <w:rPr>
                <w:sz w:val="22"/>
              </w:rPr>
              <w:t>uzasadnieniu ww. projektu skierowanego do Sejmu (druk sejmowy 2911).</w:t>
            </w:r>
          </w:p>
        </w:tc>
        <w:tc>
          <w:tcPr>
            <w:tcW w:w="4536" w:type="dxa"/>
          </w:tcPr>
          <w:p>
            <w:pPr>
              <w:pStyle w:val="TableParagraph"/>
              <w:ind w:left="108" w:firstLine="55"/>
              <w:rPr>
                <w:sz w:val="22"/>
              </w:rPr>
            </w:pPr>
            <w:r>
              <w:rPr>
                <w:sz w:val="22"/>
              </w:rPr>
              <w:t>Uwaga będzie uwzględniona po uzgodnieniu projektu.</w:t>
            </w:r>
          </w:p>
        </w:tc>
      </w:tr>
      <w:tr>
        <w:trPr>
          <w:trHeight w:val="3290" w:hRule="atLeast"/>
        </w:trPr>
        <w:tc>
          <w:tcPr>
            <w:tcW w:w="902" w:type="dxa"/>
          </w:tcPr>
          <w:p>
            <w:pPr>
              <w:pStyle w:val="TableParagraph"/>
              <w:spacing w:line="247" w:lineRule="exact"/>
              <w:ind w:right="33"/>
              <w:jc w:val="right"/>
              <w:rPr>
                <w:sz w:val="22"/>
              </w:rPr>
            </w:pPr>
            <w:r>
              <w:rPr>
                <w:sz w:val="22"/>
              </w:rPr>
              <w:t>232.</w:t>
            </w:r>
          </w:p>
        </w:tc>
        <w:tc>
          <w:tcPr>
            <w:tcW w:w="1805" w:type="dxa"/>
          </w:tcPr>
          <w:p>
            <w:pPr>
              <w:pStyle w:val="TableParagraph"/>
              <w:spacing w:line="247" w:lineRule="exact"/>
              <w:ind w:left="105" w:right="96"/>
              <w:jc w:val="center"/>
              <w:rPr>
                <w:sz w:val="22"/>
              </w:rPr>
            </w:pPr>
            <w:r>
              <w:rPr>
                <w:sz w:val="22"/>
              </w:rPr>
              <w:t>Uwaga ogólna</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ind w:left="111" w:right="92"/>
              <w:jc w:val="both"/>
              <w:rPr>
                <w:sz w:val="22"/>
              </w:rPr>
            </w:pPr>
            <w:r>
              <w:rPr>
                <w:sz w:val="22"/>
              </w:rPr>
              <w:t>Mając na uwadze ustawową kompetencję Prezesa do równoważnia interesów przedsiębiorstw energetycznych i odbiorców paliw i energii, a w szczególności mając na celu ochronę interesów odbiorców, jako podmiotów słabszych na rynku energetycznym zasadnym wydaje się wprowadzenie do ustawy – Prawo energetyczne przepisu umożliwiającego Prezesowi URE zmianę z urzędu swoich decyzji w sprawie udzielenia koncesji w przypadkach uzasadnionych potrzebą zapewnienia ochrony interesów odbiorców paliw lub energii lub skutecznej</w:t>
            </w:r>
            <w:r>
              <w:rPr>
                <w:spacing w:val="-8"/>
                <w:sz w:val="22"/>
              </w:rPr>
              <w:t> </w:t>
            </w:r>
            <w:r>
              <w:rPr>
                <w:sz w:val="22"/>
              </w:rPr>
              <w:t>konkurencji</w:t>
            </w:r>
            <w:r>
              <w:rPr>
                <w:spacing w:val="-12"/>
                <w:sz w:val="22"/>
              </w:rPr>
              <w:t> </w:t>
            </w:r>
            <w:r>
              <w:rPr>
                <w:sz w:val="22"/>
              </w:rPr>
              <w:t>(analogiczny</w:t>
            </w:r>
            <w:r>
              <w:rPr>
                <w:spacing w:val="-13"/>
                <w:sz w:val="22"/>
              </w:rPr>
              <w:t> </w:t>
            </w:r>
            <w:r>
              <w:rPr>
                <w:sz w:val="22"/>
              </w:rPr>
              <w:t>przepis</w:t>
            </w:r>
            <w:r>
              <w:rPr>
                <w:spacing w:val="-13"/>
                <w:sz w:val="22"/>
              </w:rPr>
              <w:t> </w:t>
            </w:r>
            <w:r>
              <w:rPr>
                <w:sz w:val="22"/>
              </w:rPr>
              <w:t>jest</w:t>
            </w:r>
            <w:r>
              <w:rPr>
                <w:spacing w:val="-10"/>
                <w:sz w:val="22"/>
              </w:rPr>
              <w:t> </w:t>
            </w:r>
            <w:r>
              <w:rPr>
                <w:sz w:val="22"/>
              </w:rPr>
              <w:t>zawarty</w:t>
            </w:r>
            <w:r>
              <w:rPr>
                <w:spacing w:val="-12"/>
                <w:sz w:val="22"/>
              </w:rPr>
              <w:t> </w:t>
            </w:r>
            <w:r>
              <w:rPr>
                <w:sz w:val="22"/>
              </w:rPr>
              <w:t>w</w:t>
            </w:r>
            <w:r>
              <w:rPr>
                <w:spacing w:val="-12"/>
                <w:sz w:val="22"/>
              </w:rPr>
              <w:t> </w:t>
            </w:r>
            <w:r>
              <w:rPr>
                <w:sz w:val="22"/>
              </w:rPr>
              <w:t>art.</w:t>
            </w:r>
            <w:r>
              <w:rPr>
                <w:spacing w:val="-11"/>
                <w:sz w:val="22"/>
              </w:rPr>
              <w:t> </w:t>
            </w:r>
            <w:r>
              <w:rPr>
                <w:sz w:val="22"/>
              </w:rPr>
              <w:t>29</w:t>
            </w:r>
            <w:r>
              <w:rPr>
                <w:spacing w:val="-13"/>
                <w:sz w:val="22"/>
              </w:rPr>
              <w:t> </w:t>
            </w:r>
            <w:r>
              <w:rPr>
                <w:sz w:val="22"/>
              </w:rPr>
              <w:t>ustawy</w:t>
            </w:r>
            <w:r>
              <w:rPr>
                <w:spacing w:val="-14"/>
                <w:sz w:val="22"/>
              </w:rPr>
              <w:t> </w:t>
            </w:r>
            <w:r>
              <w:rPr>
                <w:sz w:val="22"/>
              </w:rPr>
              <w:t>z</w:t>
            </w:r>
            <w:r>
              <w:rPr>
                <w:spacing w:val="-13"/>
                <w:sz w:val="22"/>
              </w:rPr>
              <w:t> </w:t>
            </w:r>
            <w:r>
              <w:rPr>
                <w:sz w:val="22"/>
              </w:rPr>
              <w:t>dnia 16 lipca 2004 r. – Prawo telekomunikacyjne (Dz. U. z 2016 r. poz. 1489). Ze względu na fakt, że koncesje są udzielane na okres od 10 do 50 lat zasadne jest, co najmniej wprowadzenie przepisu umożliwiającego jednoznacznie</w:t>
            </w:r>
            <w:r>
              <w:rPr>
                <w:spacing w:val="-15"/>
                <w:sz w:val="22"/>
              </w:rPr>
              <w:t> </w:t>
            </w:r>
            <w:r>
              <w:rPr>
                <w:sz w:val="22"/>
              </w:rPr>
              <w:t>zmianę</w:t>
            </w:r>
          </w:p>
          <w:p>
            <w:pPr>
              <w:pStyle w:val="TableParagraph"/>
              <w:spacing w:line="252" w:lineRule="exact"/>
              <w:ind w:left="111" w:right="96"/>
              <w:jc w:val="both"/>
              <w:rPr>
                <w:sz w:val="22"/>
              </w:rPr>
            </w:pPr>
            <w:r>
              <w:rPr>
                <w:sz w:val="22"/>
              </w:rPr>
              <w:t>warunków</w:t>
            </w:r>
            <w:r>
              <w:rPr>
                <w:spacing w:val="-9"/>
                <w:sz w:val="22"/>
              </w:rPr>
              <w:t> </w:t>
            </w:r>
            <w:r>
              <w:rPr>
                <w:sz w:val="22"/>
              </w:rPr>
              <w:t>udzielonej</w:t>
            </w:r>
            <w:r>
              <w:rPr>
                <w:spacing w:val="-6"/>
                <w:sz w:val="22"/>
              </w:rPr>
              <w:t> </w:t>
            </w:r>
            <w:r>
              <w:rPr>
                <w:sz w:val="22"/>
              </w:rPr>
              <w:t>koncesji,</w:t>
            </w:r>
            <w:r>
              <w:rPr>
                <w:spacing w:val="-7"/>
                <w:sz w:val="22"/>
              </w:rPr>
              <w:t> </w:t>
            </w:r>
            <w:r>
              <w:rPr>
                <w:sz w:val="22"/>
              </w:rPr>
              <w:t>co</w:t>
            </w:r>
            <w:r>
              <w:rPr>
                <w:spacing w:val="-5"/>
                <w:sz w:val="22"/>
              </w:rPr>
              <w:t> </w:t>
            </w:r>
            <w:r>
              <w:rPr>
                <w:sz w:val="22"/>
              </w:rPr>
              <w:t>często</w:t>
            </w:r>
            <w:r>
              <w:rPr>
                <w:spacing w:val="-7"/>
                <w:sz w:val="22"/>
              </w:rPr>
              <w:t> </w:t>
            </w:r>
            <w:r>
              <w:rPr>
                <w:sz w:val="22"/>
              </w:rPr>
              <w:t>wymuszone</w:t>
            </w:r>
            <w:r>
              <w:rPr>
                <w:spacing w:val="-9"/>
                <w:sz w:val="22"/>
              </w:rPr>
              <w:t> </w:t>
            </w:r>
            <w:r>
              <w:rPr>
                <w:sz w:val="22"/>
              </w:rPr>
              <w:t>jest</w:t>
            </w:r>
            <w:r>
              <w:rPr>
                <w:spacing w:val="-9"/>
                <w:sz w:val="22"/>
              </w:rPr>
              <w:t> </w:t>
            </w:r>
            <w:r>
              <w:rPr>
                <w:sz w:val="22"/>
              </w:rPr>
              <w:t>choćby</w:t>
            </w:r>
            <w:r>
              <w:rPr>
                <w:spacing w:val="-10"/>
                <w:sz w:val="22"/>
              </w:rPr>
              <w:t> </w:t>
            </w:r>
            <w:r>
              <w:rPr>
                <w:sz w:val="22"/>
              </w:rPr>
              <w:t>zmieniającym się prawem. Działanie takie jest jednak kontestowane przez</w:t>
            </w:r>
            <w:r>
              <w:rPr>
                <w:spacing w:val="-26"/>
                <w:sz w:val="22"/>
              </w:rPr>
              <w:t> </w:t>
            </w:r>
            <w:r>
              <w:rPr>
                <w:sz w:val="22"/>
              </w:rPr>
              <w:t>koncesjonariuszy.</w:t>
            </w:r>
          </w:p>
        </w:tc>
        <w:tc>
          <w:tcPr>
            <w:tcW w:w="4536" w:type="dxa"/>
          </w:tcPr>
          <w:p>
            <w:pPr>
              <w:pStyle w:val="TableParagraph"/>
              <w:ind w:left="108" w:right="92"/>
              <w:jc w:val="both"/>
              <w:rPr>
                <w:sz w:val="22"/>
              </w:rPr>
            </w:pPr>
            <w:r>
              <w:rPr>
                <w:sz w:val="22"/>
              </w:rPr>
              <w:t>Uwaga uwzględniona. Wprowadzono przepis, zgodnie z którym Prezes URE może cofnąć koncesję albo zmienić jej zakres m.in. w przypadku wydania przez Prezesa Urzędu Ochrony Konkurencji i Konsumentów wobec przedsiębiorstwa energetycznego prawomocnej decyzji o uznaniu praktyki za naruszającą zbiorowe interesy konsumentów w rozumieniu art.</w:t>
            </w:r>
            <w:r>
              <w:rPr>
                <w:spacing w:val="-9"/>
                <w:sz w:val="22"/>
              </w:rPr>
              <w:t> </w:t>
            </w:r>
            <w:r>
              <w:rPr>
                <w:sz w:val="22"/>
              </w:rPr>
              <w:t>24</w:t>
            </w:r>
            <w:r>
              <w:rPr>
                <w:spacing w:val="-8"/>
                <w:sz w:val="22"/>
              </w:rPr>
              <w:t> </w:t>
            </w:r>
            <w:r>
              <w:rPr>
                <w:sz w:val="22"/>
              </w:rPr>
              <w:t>ustawy</w:t>
            </w:r>
            <w:r>
              <w:rPr>
                <w:spacing w:val="-8"/>
                <w:sz w:val="22"/>
              </w:rPr>
              <w:t> </w:t>
            </w:r>
            <w:r>
              <w:rPr>
                <w:sz w:val="22"/>
              </w:rPr>
              <w:t>z</w:t>
            </w:r>
            <w:r>
              <w:rPr>
                <w:spacing w:val="-7"/>
                <w:sz w:val="22"/>
              </w:rPr>
              <w:t> </w:t>
            </w:r>
            <w:r>
              <w:rPr>
                <w:sz w:val="22"/>
              </w:rPr>
              <w:t>dnia</w:t>
            </w:r>
            <w:r>
              <w:rPr>
                <w:spacing w:val="-5"/>
                <w:sz w:val="22"/>
              </w:rPr>
              <w:t> </w:t>
            </w:r>
            <w:r>
              <w:rPr>
                <w:sz w:val="22"/>
              </w:rPr>
              <w:t>16</w:t>
            </w:r>
            <w:r>
              <w:rPr>
                <w:spacing w:val="-5"/>
                <w:sz w:val="22"/>
              </w:rPr>
              <w:t> </w:t>
            </w:r>
            <w:r>
              <w:rPr>
                <w:sz w:val="22"/>
              </w:rPr>
              <w:t>lutego</w:t>
            </w:r>
            <w:r>
              <w:rPr>
                <w:spacing w:val="-5"/>
                <w:sz w:val="22"/>
              </w:rPr>
              <w:t> </w:t>
            </w:r>
            <w:r>
              <w:rPr>
                <w:sz w:val="22"/>
              </w:rPr>
              <w:t>2007</w:t>
            </w:r>
            <w:r>
              <w:rPr>
                <w:spacing w:val="-5"/>
                <w:sz w:val="22"/>
              </w:rPr>
              <w:t> </w:t>
            </w:r>
            <w:r>
              <w:rPr>
                <w:sz w:val="22"/>
              </w:rPr>
              <w:t>r.</w:t>
            </w:r>
            <w:r>
              <w:rPr>
                <w:spacing w:val="-9"/>
                <w:sz w:val="22"/>
              </w:rPr>
              <w:t> </w:t>
            </w:r>
            <w:r>
              <w:rPr>
                <w:sz w:val="22"/>
              </w:rPr>
              <w:t>o</w:t>
            </w:r>
            <w:r>
              <w:rPr>
                <w:spacing w:val="-5"/>
                <w:sz w:val="22"/>
              </w:rPr>
              <w:t> </w:t>
            </w:r>
            <w:r>
              <w:rPr>
                <w:sz w:val="22"/>
              </w:rPr>
              <w:t>ochronie konkurencji i</w:t>
            </w:r>
            <w:r>
              <w:rPr>
                <w:spacing w:val="-1"/>
                <w:sz w:val="22"/>
              </w:rPr>
              <w:t> </w:t>
            </w:r>
            <w:r>
              <w:rPr>
                <w:sz w:val="22"/>
              </w:rPr>
              <w:t>konsumentów.</w:t>
            </w:r>
          </w:p>
        </w:tc>
      </w:tr>
      <w:tr>
        <w:trPr>
          <w:trHeight w:val="1519" w:hRule="atLeast"/>
        </w:trPr>
        <w:tc>
          <w:tcPr>
            <w:tcW w:w="902" w:type="dxa"/>
          </w:tcPr>
          <w:p>
            <w:pPr>
              <w:pStyle w:val="TableParagraph"/>
              <w:spacing w:line="247" w:lineRule="exact"/>
              <w:ind w:right="33"/>
              <w:jc w:val="right"/>
              <w:rPr>
                <w:sz w:val="22"/>
              </w:rPr>
            </w:pPr>
            <w:r>
              <w:rPr>
                <w:sz w:val="22"/>
              </w:rPr>
              <w:t>233.</w:t>
            </w:r>
          </w:p>
        </w:tc>
        <w:tc>
          <w:tcPr>
            <w:tcW w:w="1805" w:type="dxa"/>
          </w:tcPr>
          <w:p>
            <w:pPr>
              <w:pStyle w:val="TableParagraph"/>
              <w:spacing w:line="247" w:lineRule="exact"/>
              <w:ind w:left="106" w:right="96"/>
              <w:jc w:val="center"/>
              <w:rPr>
                <w:sz w:val="22"/>
              </w:rPr>
            </w:pPr>
            <w:r>
              <w:rPr>
                <w:sz w:val="22"/>
              </w:rPr>
              <w:t>Uwagi ogólne:</w:t>
            </w:r>
          </w:p>
        </w:tc>
        <w:tc>
          <w:tcPr>
            <w:tcW w:w="979" w:type="dxa"/>
          </w:tcPr>
          <w:p>
            <w:pPr>
              <w:pStyle w:val="TableParagraph"/>
              <w:ind w:left="269" w:right="173" w:hanging="68"/>
              <w:rPr>
                <w:sz w:val="22"/>
              </w:rPr>
            </w:pPr>
            <w:r>
              <w:rPr>
                <w:sz w:val="22"/>
              </w:rPr>
              <w:t>Prezes URE</w:t>
            </w:r>
          </w:p>
        </w:tc>
        <w:tc>
          <w:tcPr>
            <w:tcW w:w="7232" w:type="dxa"/>
          </w:tcPr>
          <w:p>
            <w:pPr>
              <w:pStyle w:val="TableParagraph"/>
              <w:tabs>
                <w:tab w:pos="830" w:val="left" w:leader="none"/>
              </w:tabs>
              <w:spacing w:line="246" w:lineRule="exact"/>
              <w:ind w:left="111"/>
              <w:rPr>
                <w:sz w:val="22"/>
              </w:rPr>
            </w:pPr>
            <w:r>
              <w:rPr>
                <w:sz w:val="22"/>
              </w:rPr>
              <w:t>1.</w:t>
              <w:tab/>
              <w:t>Niezależność organu</w:t>
            </w:r>
            <w:r>
              <w:rPr>
                <w:spacing w:val="-3"/>
                <w:sz w:val="22"/>
              </w:rPr>
              <w:t> </w:t>
            </w:r>
            <w:r>
              <w:rPr>
                <w:sz w:val="22"/>
              </w:rPr>
              <w:t>regulacyjnego</w:t>
            </w:r>
          </w:p>
          <w:p>
            <w:pPr>
              <w:pStyle w:val="TableParagraph"/>
              <w:ind w:left="111" w:right="96"/>
              <w:jc w:val="both"/>
              <w:rPr>
                <w:sz w:val="22"/>
              </w:rPr>
            </w:pPr>
            <w:r>
              <w:rPr>
                <w:sz w:val="22"/>
              </w:rPr>
              <w:t>Prezes URE jest zarówno centralnym organem administracji rządowej jak i organem należącym do europejskiej sieci administracyjnej. Jest to zatem cecha ustrojowa, która aktualnie w najwyższym stopniu determinuje sposób</w:t>
            </w:r>
            <w:r>
              <w:rPr>
                <w:spacing w:val="1"/>
                <w:sz w:val="22"/>
              </w:rPr>
              <w:t> </w:t>
            </w:r>
            <w:r>
              <w:rPr>
                <w:sz w:val="22"/>
              </w:rPr>
              <w:t>działania</w:t>
            </w:r>
          </w:p>
          <w:p>
            <w:pPr>
              <w:pStyle w:val="TableParagraph"/>
              <w:spacing w:line="252" w:lineRule="exact" w:before="5"/>
              <w:ind w:left="111" w:right="96"/>
              <w:jc w:val="both"/>
              <w:rPr>
                <w:sz w:val="22"/>
              </w:rPr>
            </w:pPr>
            <w:r>
              <w:rPr>
                <w:sz w:val="22"/>
              </w:rPr>
              <w:t>organu regulacyjnego, w tym jego niezależność. Postulat niezależności organu regulacji</w:t>
            </w:r>
            <w:r>
              <w:rPr>
                <w:spacing w:val="11"/>
                <w:sz w:val="22"/>
              </w:rPr>
              <w:t> </w:t>
            </w:r>
            <w:r>
              <w:rPr>
                <w:sz w:val="22"/>
              </w:rPr>
              <w:t>stanowi</w:t>
            </w:r>
            <w:r>
              <w:rPr>
                <w:spacing w:val="12"/>
                <w:sz w:val="22"/>
              </w:rPr>
              <w:t> </w:t>
            </w:r>
            <w:r>
              <w:rPr>
                <w:sz w:val="22"/>
              </w:rPr>
              <w:t>bowiem</w:t>
            </w:r>
            <w:r>
              <w:rPr>
                <w:spacing w:val="10"/>
                <w:sz w:val="22"/>
              </w:rPr>
              <w:t> </w:t>
            </w:r>
            <w:r>
              <w:rPr>
                <w:sz w:val="22"/>
              </w:rPr>
              <w:t>pochodną</w:t>
            </w:r>
            <w:r>
              <w:rPr>
                <w:spacing w:val="12"/>
                <w:sz w:val="22"/>
              </w:rPr>
              <w:t> </w:t>
            </w:r>
            <w:r>
              <w:rPr>
                <w:sz w:val="22"/>
              </w:rPr>
              <w:t>jego</w:t>
            </w:r>
            <w:r>
              <w:rPr>
                <w:spacing w:val="13"/>
                <w:sz w:val="22"/>
              </w:rPr>
              <w:t> </w:t>
            </w:r>
            <w:r>
              <w:rPr>
                <w:sz w:val="22"/>
              </w:rPr>
              <w:t>pozycji</w:t>
            </w:r>
            <w:r>
              <w:rPr>
                <w:spacing w:val="12"/>
                <w:sz w:val="22"/>
              </w:rPr>
              <w:t> </w:t>
            </w:r>
            <w:r>
              <w:rPr>
                <w:sz w:val="22"/>
              </w:rPr>
              <w:t>jako</w:t>
            </w:r>
            <w:r>
              <w:rPr>
                <w:spacing w:val="14"/>
                <w:sz w:val="22"/>
              </w:rPr>
              <w:t> </w:t>
            </w:r>
            <w:r>
              <w:rPr>
                <w:sz w:val="22"/>
              </w:rPr>
              <w:t>organu</w:t>
            </w:r>
            <w:r>
              <w:rPr>
                <w:spacing w:val="13"/>
                <w:sz w:val="22"/>
              </w:rPr>
              <w:t> </w:t>
            </w:r>
            <w:r>
              <w:rPr>
                <w:sz w:val="22"/>
              </w:rPr>
              <w:t>wchodzącego</w:t>
            </w:r>
            <w:r>
              <w:rPr>
                <w:spacing w:val="14"/>
                <w:sz w:val="22"/>
              </w:rPr>
              <w:t> </w:t>
            </w:r>
            <w:r>
              <w:rPr>
                <w:sz w:val="22"/>
              </w:rPr>
              <w:t>w</w:t>
            </w:r>
          </w:p>
        </w:tc>
        <w:tc>
          <w:tcPr>
            <w:tcW w:w="4536" w:type="dxa"/>
          </w:tcPr>
          <w:p>
            <w:pPr>
              <w:pStyle w:val="TableParagraph"/>
              <w:spacing w:line="247" w:lineRule="exact"/>
              <w:ind w:left="108"/>
              <w:rPr>
                <w:sz w:val="22"/>
              </w:rPr>
            </w:pPr>
            <w:r>
              <w:rPr>
                <w:sz w:val="22"/>
              </w:rPr>
              <w:t>Jak w uzasadnieniu. Uwaga do dyskusji.</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skład europejskiej administracji sieciowej. Niezależność organu regulacyjnego należy rozpatrywać w dwóch układach odniesienia. Z jednej strony chodzi o niezależność funkcjonowania organu od podmiotów rynkowych. Z drugiej strony chodzi także o respektowanie niezależności od innych organów administracji,</w:t>
            </w:r>
            <w:r>
              <w:rPr>
                <w:spacing w:val="-11"/>
                <w:sz w:val="22"/>
              </w:rPr>
              <w:t> </w:t>
            </w:r>
            <w:r>
              <w:rPr>
                <w:sz w:val="22"/>
              </w:rPr>
              <w:t>w</w:t>
            </w:r>
            <w:r>
              <w:rPr>
                <w:spacing w:val="-9"/>
                <w:sz w:val="22"/>
              </w:rPr>
              <w:t> </w:t>
            </w:r>
            <w:r>
              <w:rPr>
                <w:sz w:val="22"/>
              </w:rPr>
              <w:t>tym</w:t>
            </w:r>
            <w:r>
              <w:rPr>
                <w:spacing w:val="-10"/>
                <w:sz w:val="22"/>
              </w:rPr>
              <w:t> </w:t>
            </w:r>
            <w:r>
              <w:rPr>
                <w:sz w:val="22"/>
              </w:rPr>
              <w:t>w</w:t>
            </w:r>
            <w:r>
              <w:rPr>
                <w:spacing w:val="-8"/>
                <w:sz w:val="22"/>
              </w:rPr>
              <w:t> </w:t>
            </w:r>
            <w:r>
              <w:rPr>
                <w:sz w:val="22"/>
              </w:rPr>
              <w:t>szczególności</w:t>
            </w:r>
            <w:r>
              <w:rPr>
                <w:spacing w:val="-7"/>
                <w:sz w:val="22"/>
              </w:rPr>
              <w:t> </w:t>
            </w:r>
            <w:r>
              <w:rPr>
                <w:sz w:val="22"/>
              </w:rPr>
              <w:t>dzierżących</w:t>
            </w:r>
            <w:r>
              <w:rPr>
                <w:spacing w:val="-8"/>
                <w:sz w:val="22"/>
              </w:rPr>
              <w:t> </w:t>
            </w:r>
            <w:r>
              <w:rPr>
                <w:sz w:val="22"/>
              </w:rPr>
              <w:t>uprawnienia</w:t>
            </w:r>
            <w:r>
              <w:rPr>
                <w:spacing w:val="-8"/>
                <w:sz w:val="22"/>
              </w:rPr>
              <w:t> </w:t>
            </w:r>
            <w:r>
              <w:rPr>
                <w:sz w:val="22"/>
              </w:rPr>
              <w:t>właścicielskie</w:t>
            </w:r>
            <w:r>
              <w:rPr>
                <w:spacing w:val="-8"/>
                <w:sz w:val="22"/>
              </w:rPr>
              <w:t> </w:t>
            </w:r>
            <w:r>
              <w:rPr>
                <w:sz w:val="22"/>
              </w:rPr>
              <w:t>w stosunku do podmiotów rynkowych regulowanych. Regulacją mają się zajmować wyspecjalizowane organy, które mają być oddzielone od sfery politycznej funkcjonowania administracji publicznej. Stąd też nadzór merytoryczny nad tymi organami ulega osłabieniu, a głównym kryterium nadzorczym</w:t>
            </w:r>
            <w:r>
              <w:rPr>
                <w:spacing w:val="-12"/>
                <w:sz w:val="22"/>
              </w:rPr>
              <w:t> </w:t>
            </w:r>
            <w:r>
              <w:rPr>
                <w:sz w:val="22"/>
              </w:rPr>
              <w:t>jest</w:t>
            </w:r>
            <w:r>
              <w:rPr>
                <w:spacing w:val="-8"/>
                <w:sz w:val="22"/>
              </w:rPr>
              <w:t> </w:t>
            </w:r>
            <w:r>
              <w:rPr>
                <w:sz w:val="22"/>
              </w:rPr>
              <w:t>legalność</w:t>
            </w:r>
            <w:r>
              <w:rPr>
                <w:spacing w:val="-12"/>
                <w:sz w:val="22"/>
              </w:rPr>
              <w:t> </w:t>
            </w:r>
            <w:r>
              <w:rPr>
                <w:sz w:val="22"/>
              </w:rPr>
              <w:t>działania</w:t>
            </w:r>
            <w:r>
              <w:rPr>
                <w:spacing w:val="-10"/>
                <w:sz w:val="22"/>
              </w:rPr>
              <w:t> </w:t>
            </w:r>
            <w:r>
              <w:rPr>
                <w:sz w:val="22"/>
              </w:rPr>
              <w:t>takiego</w:t>
            </w:r>
            <w:r>
              <w:rPr>
                <w:spacing w:val="-8"/>
                <w:sz w:val="22"/>
              </w:rPr>
              <w:t> </w:t>
            </w:r>
            <w:r>
              <w:rPr>
                <w:sz w:val="22"/>
              </w:rPr>
              <w:t>organu.</w:t>
            </w:r>
            <w:r>
              <w:rPr>
                <w:spacing w:val="-10"/>
                <w:sz w:val="22"/>
              </w:rPr>
              <w:t> </w:t>
            </w:r>
            <w:r>
              <w:rPr>
                <w:sz w:val="22"/>
              </w:rPr>
              <w:t>Tym</w:t>
            </w:r>
            <w:r>
              <w:rPr>
                <w:spacing w:val="-12"/>
                <w:sz w:val="22"/>
              </w:rPr>
              <w:t> </w:t>
            </w:r>
            <w:r>
              <w:rPr>
                <w:sz w:val="22"/>
              </w:rPr>
              <w:t>samym</w:t>
            </w:r>
            <w:r>
              <w:rPr>
                <w:spacing w:val="-12"/>
                <w:sz w:val="22"/>
              </w:rPr>
              <w:t> </w:t>
            </w:r>
            <w:r>
              <w:rPr>
                <w:sz w:val="22"/>
              </w:rPr>
              <w:t>nadzór</w:t>
            </w:r>
            <w:r>
              <w:rPr>
                <w:spacing w:val="-7"/>
                <w:sz w:val="22"/>
              </w:rPr>
              <w:t> </w:t>
            </w:r>
            <w:r>
              <w:rPr>
                <w:sz w:val="22"/>
              </w:rPr>
              <w:t>ten</w:t>
            </w:r>
            <w:r>
              <w:rPr>
                <w:spacing w:val="-9"/>
                <w:sz w:val="22"/>
              </w:rPr>
              <w:t> </w:t>
            </w:r>
            <w:r>
              <w:rPr>
                <w:sz w:val="22"/>
              </w:rPr>
              <w:t>jest immanentny dla Prezesa Rady Ministrów lub organów ustawodawczych na wniosek organów wykonawczych. Jak postuluje się w literaturze, Prezes </w:t>
            </w:r>
            <w:r>
              <w:rPr>
                <w:spacing w:val="-2"/>
                <w:sz w:val="22"/>
              </w:rPr>
              <w:t>URE </w:t>
            </w:r>
            <w:r>
              <w:rPr>
                <w:sz w:val="22"/>
              </w:rPr>
              <w:t>powinien być organem powoływanym przez Sejm za zgodą Senatu na wniosek Premiera, z jednoczesnym unormowaniem jednolitego katalogu przesłanek odwołania (zob. M. Swora, Niezależne organy administracji s. 157 oraz F. Elżanowski, Prawnoprocesowa sytuacja przedsiębiorstwa energetycznego w sprawach z zakresu regulacji energetyki, s. 28). Jak dalej czytamy w tym opracowaniu rozwiązanie takie stanowiłoby pełną implementację przepisów dyrektyw</w:t>
            </w:r>
            <w:r>
              <w:rPr>
                <w:spacing w:val="-11"/>
                <w:sz w:val="22"/>
              </w:rPr>
              <w:t> </w:t>
            </w:r>
            <w:r>
              <w:rPr>
                <w:sz w:val="22"/>
              </w:rPr>
              <w:t>rynkowych</w:t>
            </w:r>
            <w:r>
              <w:rPr>
                <w:spacing w:val="-9"/>
                <w:sz w:val="22"/>
              </w:rPr>
              <w:t> </w:t>
            </w:r>
            <w:r>
              <w:rPr>
                <w:sz w:val="22"/>
              </w:rPr>
              <w:t>(dyr.</w:t>
            </w:r>
            <w:r>
              <w:rPr>
                <w:spacing w:val="-10"/>
                <w:sz w:val="22"/>
              </w:rPr>
              <w:t> </w:t>
            </w:r>
            <w:r>
              <w:rPr>
                <w:sz w:val="22"/>
              </w:rPr>
              <w:t>2009/72</w:t>
            </w:r>
            <w:r>
              <w:rPr>
                <w:spacing w:val="-10"/>
                <w:sz w:val="22"/>
              </w:rPr>
              <w:t> </w:t>
            </w:r>
            <w:r>
              <w:rPr>
                <w:sz w:val="22"/>
              </w:rPr>
              <w:t>i</w:t>
            </w:r>
            <w:r>
              <w:rPr>
                <w:spacing w:val="-10"/>
                <w:sz w:val="22"/>
              </w:rPr>
              <w:t> </w:t>
            </w:r>
            <w:r>
              <w:rPr>
                <w:sz w:val="22"/>
              </w:rPr>
              <w:t>dyr.</w:t>
            </w:r>
            <w:r>
              <w:rPr>
                <w:spacing w:val="-9"/>
                <w:sz w:val="22"/>
              </w:rPr>
              <w:t> </w:t>
            </w:r>
            <w:r>
              <w:rPr>
                <w:sz w:val="22"/>
              </w:rPr>
              <w:t>2009/73)</w:t>
            </w:r>
            <w:r>
              <w:rPr>
                <w:spacing w:val="-10"/>
                <w:sz w:val="22"/>
              </w:rPr>
              <w:t> </w:t>
            </w:r>
            <w:r>
              <w:rPr>
                <w:sz w:val="22"/>
              </w:rPr>
              <w:t>z</w:t>
            </w:r>
            <w:r>
              <w:rPr>
                <w:spacing w:val="-11"/>
                <w:sz w:val="22"/>
              </w:rPr>
              <w:t> </w:t>
            </w:r>
            <w:r>
              <w:rPr>
                <w:sz w:val="22"/>
              </w:rPr>
              <w:t>drugiej</w:t>
            </w:r>
            <w:r>
              <w:rPr>
                <w:spacing w:val="-7"/>
                <w:sz w:val="22"/>
              </w:rPr>
              <w:t> </w:t>
            </w:r>
            <w:r>
              <w:rPr>
                <w:sz w:val="22"/>
              </w:rPr>
              <w:t>strony</w:t>
            </w:r>
            <w:r>
              <w:rPr>
                <w:spacing w:val="-12"/>
                <w:sz w:val="22"/>
              </w:rPr>
              <w:t> </w:t>
            </w:r>
            <w:r>
              <w:rPr>
                <w:sz w:val="22"/>
              </w:rPr>
              <w:t>oznaczałoby likwidację stanu niepewności w zakresie gwarancji niezależności (M. Swora s. 157). Minimalny zakres niezależności wymagany prawem europejskim i oddający wskazane powyżej cechy regulacji realizuje także poddanie organu regulacyjnego pod nadzór Prezesa Rady Ministrów. Co jednak najistotniejsze, rozwiązanie takie ogranicza również ryzyko regulacyjne przedsiębiorstw energetycznych poprzez zapewnienie korelacji długookresowego planowania z bardziej stabilną polityką regulacyjną wyznaczoną przez przyjętą przez Radę Ministrów Polityką energetyczną. Na potrzebę zagwarantowania takiego zakresu niezależności zwraca także uwagę NIK w ostatnim raporcie poświęconym ochronie praw konsumenta energii elektrycznej, podkreślając, że działania podejmowane przez Ministra Energii „stanowiły ingerencję w uprawnienia niezależnego regulatora” (zob. s. 40), co ograniczyło skuteczność działań</w:t>
            </w:r>
            <w:r>
              <w:rPr>
                <w:spacing w:val="-8"/>
                <w:sz w:val="22"/>
              </w:rPr>
              <w:t> </w:t>
            </w:r>
            <w:r>
              <w:rPr>
                <w:sz w:val="22"/>
              </w:rPr>
              <w:t>regulacyjnych</w:t>
            </w:r>
            <w:r>
              <w:rPr>
                <w:spacing w:val="-4"/>
                <w:sz w:val="22"/>
              </w:rPr>
              <w:t> </w:t>
            </w:r>
            <w:r>
              <w:rPr>
                <w:sz w:val="22"/>
              </w:rPr>
              <w:t>w</w:t>
            </w:r>
            <w:r>
              <w:rPr>
                <w:spacing w:val="-6"/>
                <w:sz w:val="22"/>
              </w:rPr>
              <w:t> </w:t>
            </w:r>
            <w:r>
              <w:rPr>
                <w:sz w:val="22"/>
              </w:rPr>
              <w:t>zakresie</w:t>
            </w:r>
            <w:r>
              <w:rPr>
                <w:spacing w:val="-7"/>
                <w:sz w:val="22"/>
              </w:rPr>
              <w:t> </w:t>
            </w:r>
            <w:r>
              <w:rPr>
                <w:sz w:val="22"/>
              </w:rPr>
              <w:t>prowadzonej</w:t>
            </w:r>
            <w:r>
              <w:rPr>
                <w:spacing w:val="-6"/>
                <w:sz w:val="22"/>
              </w:rPr>
              <w:t> </w:t>
            </w:r>
            <w:r>
              <w:rPr>
                <w:sz w:val="22"/>
              </w:rPr>
              <w:t>i</w:t>
            </w:r>
            <w:r>
              <w:rPr>
                <w:spacing w:val="-5"/>
                <w:sz w:val="22"/>
              </w:rPr>
              <w:t> </w:t>
            </w:r>
            <w:r>
              <w:rPr>
                <w:sz w:val="22"/>
              </w:rPr>
              <w:t>pozytywnie</w:t>
            </w:r>
            <w:r>
              <w:rPr>
                <w:spacing w:val="-4"/>
                <w:sz w:val="22"/>
              </w:rPr>
              <w:t> </w:t>
            </w:r>
            <w:r>
              <w:rPr>
                <w:sz w:val="22"/>
              </w:rPr>
              <w:t>ocenianej</w:t>
            </w:r>
            <w:r>
              <w:rPr>
                <w:spacing w:val="-6"/>
                <w:sz w:val="22"/>
              </w:rPr>
              <w:t> </w:t>
            </w:r>
            <w:r>
              <w:rPr>
                <w:sz w:val="22"/>
              </w:rPr>
              <w:t>regulacji jakościowej.</w:t>
            </w:r>
          </w:p>
          <w:p>
            <w:pPr>
              <w:pStyle w:val="TableParagraph"/>
              <w:spacing w:line="252" w:lineRule="exact"/>
              <w:ind w:left="111" w:right="95"/>
              <w:jc w:val="both"/>
              <w:rPr>
                <w:sz w:val="22"/>
              </w:rPr>
            </w:pPr>
            <w:r>
              <w:rPr>
                <w:sz w:val="22"/>
              </w:rPr>
              <w:t>Przedłożony</w:t>
            </w:r>
            <w:r>
              <w:rPr>
                <w:spacing w:val="-8"/>
                <w:sz w:val="22"/>
              </w:rPr>
              <w:t> </w:t>
            </w:r>
            <w:r>
              <w:rPr>
                <w:sz w:val="22"/>
              </w:rPr>
              <w:t>i</w:t>
            </w:r>
            <w:r>
              <w:rPr>
                <w:spacing w:val="-6"/>
                <w:sz w:val="22"/>
              </w:rPr>
              <w:t> </w:t>
            </w:r>
            <w:r>
              <w:rPr>
                <w:sz w:val="22"/>
              </w:rPr>
              <w:t>opiniowany</w:t>
            </w:r>
            <w:r>
              <w:rPr>
                <w:spacing w:val="-8"/>
                <w:sz w:val="22"/>
              </w:rPr>
              <w:t> </w:t>
            </w:r>
            <w:r>
              <w:rPr>
                <w:sz w:val="22"/>
              </w:rPr>
              <w:t>projekt,</w:t>
            </w:r>
            <w:r>
              <w:rPr>
                <w:spacing w:val="-7"/>
                <w:sz w:val="22"/>
              </w:rPr>
              <w:t> </w:t>
            </w:r>
            <w:r>
              <w:rPr>
                <w:sz w:val="22"/>
              </w:rPr>
              <w:t>wcześniejszy</w:t>
            </w:r>
            <w:r>
              <w:rPr>
                <w:spacing w:val="-7"/>
                <w:sz w:val="22"/>
              </w:rPr>
              <w:t> </w:t>
            </w:r>
            <w:r>
              <w:rPr>
                <w:sz w:val="22"/>
              </w:rPr>
              <w:t>projekt</w:t>
            </w:r>
            <w:r>
              <w:rPr>
                <w:spacing w:val="-6"/>
                <w:sz w:val="22"/>
              </w:rPr>
              <w:t> </w:t>
            </w:r>
            <w:r>
              <w:rPr>
                <w:sz w:val="22"/>
              </w:rPr>
              <w:t>zmiany</w:t>
            </w:r>
            <w:r>
              <w:rPr>
                <w:spacing w:val="-8"/>
                <w:sz w:val="22"/>
              </w:rPr>
              <w:t> </w:t>
            </w:r>
            <w:r>
              <w:rPr>
                <w:sz w:val="22"/>
              </w:rPr>
              <w:t>rozporządzenia taryfowego jak i zwiększanie centralizacji w jednym organie uprawnień</w:t>
            </w:r>
            <w:r>
              <w:rPr>
                <w:spacing w:val="48"/>
                <w:sz w:val="22"/>
              </w:rPr>
              <w:t> </w:t>
            </w:r>
            <w:r>
              <w:rPr>
                <w:sz w:val="22"/>
              </w:rPr>
              <w:t>i</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2"/>
              <w:jc w:val="both"/>
              <w:rPr>
                <w:sz w:val="22"/>
              </w:rPr>
            </w:pPr>
            <w:r>
              <w:rPr>
                <w:sz w:val="22"/>
              </w:rPr>
              <w:t>kompetencji właścicielskich i nadzorczych nie tylko w odniesieniu do przedsiębiorstw energetycznych ale także regulatora rynku stanowi negatywny przykład działań zamierzających do ograniczenia konkurencji na rynku paliw i energii. Monopolizacja takich działań może prowadzić do niebezpiecznej gospodarczo, w tym w odniesieniu do stabilności cenowej gospodarki i gospodarstw</w:t>
            </w:r>
            <w:r>
              <w:rPr>
                <w:spacing w:val="-7"/>
                <w:sz w:val="22"/>
              </w:rPr>
              <w:t> </w:t>
            </w:r>
            <w:r>
              <w:rPr>
                <w:sz w:val="22"/>
              </w:rPr>
              <w:t>domowych,</w:t>
            </w:r>
            <w:r>
              <w:rPr>
                <w:spacing w:val="-2"/>
                <w:sz w:val="22"/>
              </w:rPr>
              <w:t> </w:t>
            </w:r>
            <w:r>
              <w:rPr>
                <w:sz w:val="22"/>
              </w:rPr>
              <w:t>monopolizacji</w:t>
            </w:r>
            <w:r>
              <w:rPr>
                <w:spacing w:val="-5"/>
                <w:sz w:val="22"/>
              </w:rPr>
              <w:t> </w:t>
            </w:r>
            <w:r>
              <w:rPr>
                <w:sz w:val="22"/>
              </w:rPr>
              <w:t>i</w:t>
            </w:r>
            <w:r>
              <w:rPr>
                <w:spacing w:val="-6"/>
                <w:sz w:val="22"/>
              </w:rPr>
              <w:t> </w:t>
            </w:r>
            <w:r>
              <w:rPr>
                <w:sz w:val="22"/>
              </w:rPr>
              <w:t>centralizacji</w:t>
            </w:r>
            <w:r>
              <w:rPr>
                <w:spacing w:val="-6"/>
                <w:sz w:val="22"/>
              </w:rPr>
              <w:t> </w:t>
            </w:r>
            <w:r>
              <w:rPr>
                <w:sz w:val="22"/>
              </w:rPr>
              <w:t>nadzoru</w:t>
            </w:r>
            <w:r>
              <w:rPr>
                <w:spacing w:val="-6"/>
                <w:sz w:val="22"/>
              </w:rPr>
              <w:t> </w:t>
            </w:r>
            <w:r>
              <w:rPr>
                <w:sz w:val="22"/>
              </w:rPr>
              <w:t>nad</w:t>
            </w:r>
            <w:r>
              <w:rPr>
                <w:spacing w:val="-7"/>
                <w:sz w:val="22"/>
              </w:rPr>
              <w:t> </w:t>
            </w:r>
            <w:r>
              <w:rPr>
                <w:sz w:val="22"/>
              </w:rPr>
              <w:t>energetyką</w:t>
            </w:r>
            <w:r>
              <w:rPr>
                <w:spacing w:val="-4"/>
                <w:sz w:val="22"/>
              </w:rPr>
              <w:t> </w:t>
            </w:r>
            <w:r>
              <w:rPr>
                <w:sz w:val="22"/>
              </w:rPr>
              <w:t>i regulacją energetyki. Jak było to już wskazane, niezależność przyznawana organom regulacyjnym jest związana z koniecznością oddzielenia regulatora</w:t>
            </w:r>
            <w:r>
              <w:rPr>
                <w:spacing w:val="-33"/>
                <w:sz w:val="22"/>
              </w:rPr>
              <w:t> </w:t>
            </w:r>
            <w:r>
              <w:rPr>
                <w:sz w:val="22"/>
              </w:rPr>
              <w:t>od podmiotów, które regulują, ale również od sfery bieżącej polityki, w tym w szczególności organu nadzoru właścicielskiego nad podstawowymi przedsiębiorstwami energetycznymi w kraju. Takie założenie stoi u podstaw przepisów dotyczących krajowych organów regulacyjnych, unormowanych w dyrektywach liberalizujących rynek energii elektrycznej i gazu. Przepisy te zawierają istotne postanowienia, które gwarantują niezależność instytucjonalną krajowym organom regulacyjnym, wkraczając dość głęboko w sferę funkcjonowania administracji państw członkowskich UE (art. 35 dyr. 2009/72, art. 39 dyr. 2009/73) i wymagając m.in. zapewnienia niezależności finansowej, personalnej oraz separacji krajowego organu regulacyjnego od innych podmiotów publicznych i prywatnych. Tak dalekie wkroczenie prawa europejskiego w sferę organizacji administracji państw członkowskich jest z pewnością spowodowane tym, że krajowe organy regulacyjne, oprócz</w:t>
            </w:r>
            <w:r>
              <w:rPr>
                <w:spacing w:val="-34"/>
                <w:sz w:val="22"/>
              </w:rPr>
              <w:t> </w:t>
            </w:r>
            <w:r>
              <w:rPr>
                <w:sz w:val="22"/>
              </w:rPr>
              <w:t>realizacji zadań wynikających bezpośrednio z prawa krajowego, odgrywają znaczącą</w:t>
            </w:r>
            <w:r>
              <w:rPr>
                <w:spacing w:val="-40"/>
                <w:sz w:val="22"/>
              </w:rPr>
              <w:t> </w:t>
            </w:r>
            <w:r>
              <w:rPr>
                <w:sz w:val="22"/>
              </w:rPr>
              <w:t>rolę w zakresie wykonywania zadań i kompetencji, które zostały powierzone regulatorom</w:t>
            </w:r>
            <w:r>
              <w:rPr>
                <w:spacing w:val="-15"/>
                <w:sz w:val="22"/>
              </w:rPr>
              <w:t> </w:t>
            </w:r>
            <w:r>
              <w:rPr>
                <w:sz w:val="22"/>
              </w:rPr>
              <w:t>w</w:t>
            </w:r>
            <w:r>
              <w:rPr>
                <w:spacing w:val="-12"/>
                <w:sz w:val="22"/>
              </w:rPr>
              <w:t> </w:t>
            </w:r>
            <w:r>
              <w:rPr>
                <w:sz w:val="22"/>
              </w:rPr>
              <w:t>obu</w:t>
            </w:r>
            <w:r>
              <w:rPr>
                <w:spacing w:val="-13"/>
                <w:sz w:val="22"/>
              </w:rPr>
              <w:t> </w:t>
            </w:r>
            <w:r>
              <w:rPr>
                <w:sz w:val="22"/>
              </w:rPr>
              <w:t>dyrektywach</w:t>
            </w:r>
            <w:r>
              <w:rPr>
                <w:spacing w:val="-12"/>
                <w:sz w:val="22"/>
              </w:rPr>
              <w:t> </w:t>
            </w:r>
            <w:r>
              <w:rPr>
                <w:sz w:val="22"/>
              </w:rPr>
              <w:t>(art.</w:t>
            </w:r>
            <w:r>
              <w:rPr>
                <w:spacing w:val="-13"/>
                <w:sz w:val="22"/>
              </w:rPr>
              <w:t> </w:t>
            </w:r>
            <w:r>
              <w:rPr>
                <w:sz w:val="22"/>
              </w:rPr>
              <w:t>37</w:t>
            </w:r>
            <w:r>
              <w:rPr>
                <w:spacing w:val="-13"/>
                <w:sz w:val="22"/>
              </w:rPr>
              <w:t> </w:t>
            </w:r>
            <w:r>
              <w:rPr>
                <w:sz w:val="22"/>
              </w:rPr>
              <w:t>dyr.</w:t>
            </w:r>
            <w:r>
              <w:rPr>
                <w:spacing w:val="-10"/>
                <w:sz w:val="22"/>
              </w:rPr>
              <w:t> </w:t>
            </w:r>
            <w:r>
              <w:rPr>
                <w:sz w:val="22"/>
              </w:rPr>
              <w:t>2009/72</w:t>
            </w:r>
            <w:r>
              <w:rPr>
                <w:spacing w:val="-16"/>
                <w:sz w:val="22"/>
              </w:rPr>
              <w:t> </w:t>
            </w:r>
            <w:r>
              <w:rPr>
                <w:sz w:val="22"/>
              </w:rPr>
              <w:t>i</w:t>
            </w:r>
            <w:r>
              <w:rPr>
                <w:spacing w:val="-12"/>
                <w:sz w:val="22"/>
              </w:rPr>
              <w:t> </w:t>
            </w:r>
            <w:r>
              <w:rPr>
                <w:sz w:val="22"/>
              </w:rPr>
              <w:t>art.</w:t>
            </w:r>
            <w:r>
              <w:rPr>
                <w:spacing w:val="-13"/>
                <w:sz w:val="22"/>
              </w:rPr>
              <w:t> </w:t>
            </w:r>
            <w:r>
              <w:rPr>
                <w:sz w:val="22"/>
              </w:rPr>
              <w:t>41</w:t>
            </w:r>
            <w:r>
              <w:rPr>
                <w:spacing w:val="-12"/>
                <w:sz w:val="22"/>
              </w:rPr>
              <w:t> </w:t>
            </w:r>
            <w:r>
              <w:rPr>
                <w:sz w:val="22"/>
              </w:rPr>
              <w:t>dyr.</w:t>
            </w:r>
            <w:r>
              <w:rPr>
                <w:spacing w:val="-11"/>
                <w:sz w:val="22"/>
              </w:rPr>
              <w:t> </w:t>
            </w:r>
            <w:r>
              <w:rPr>
                <w:sz w:val="22"/>
              </w:rPr>
              <w:t>2009/73)</w:t>
            </w:r>
            <w:r>
              <w:rPr>
                <w:spacing w:val="-12"/>
                <w:sz w:val="22"/>
              </w:rPr>
              <w:t> </w:t>
            </w:r>
            <w:r>
              <w:rPr>
                <w:sz w:val="22"/>
              </w:rPr>
              <w:t>oraz rozporządzeniach</w:t>
            </w:r>
            <w:r>
              <w:rPr>
                <w:spacing w:val="-1"/>
                <w:sz w:val="22"/>
              </w:rPr>
              <w:t> </w:t>
            </w:r>
            <w:r>
              <w:rPr>
                <w:sz w:val="22"/>
              </w:rPr>
              <w:t>UE.</w:t>
            </w:r>
          </w:p>
          <w:p>
            <w:pPr>
              <w:pStyle w:val="TableParagraph"/>
              <w:ind w:left="111" w:right="93"/>
              <w:jc w:val="both"/>
              <w:rPr>
                <w:sz w:val="22"/>
              </w:rPr>
            </w:pPr>
            <w:r>
              <w:rPr>
                <w:sz w:val="22"/>
              </w:rPr>
              <w:t>Przepis</w:t>
            </w:r>
            <w:r>
              <w:rPr>
                <w:spacing w:val="-13"/>
                <w:sz w:val="22"/>
              </w:rPr>
              <w:t> </w:t>
            </w:r>
            <w:r>
              <w:rPr>
                <w:sz w:val="22"/>
              </w:rPr>
              <w:t>art.</w:t>
            </w:r>
            <w:r>
              <w:rPr>
                <w:spacing w:val="-13"/>
                <w:sz w:val="22"/>
              </w:rPr>
              <w:t> </w:t>
            </w:r>
            <w:r>
              <w:rPr>
                <w:sz w:val="22"/>
              </w:rPr>
              <w:t>35</w:t>
            </w:r>
            <w:r>
              <w:rPr>
                <w:spacing w:val="-13"/>
                <w:sz w:val="22"/>
              </w:rPr>
              <w:t> </w:t>
            </w:r>
            <w:r>
              <w:rPr>
                <w:sz w:val="22"/>
              </w:rPr>
              <w:t>ust.</w:t>
            </w:r>
            <w:r>
              <w:rPr>
                <w:spacing w:val="-12"/>
                <w:sz w:val="22"/>
              </w:rPr>
              <w:t> </w:t>
            </w:r>
            <w:r>
              <w:rPr>
                <w:sz w:val="22"/>
              </w:rPr>
              <w:t>1</w:t>
            </w:r>
            <w:r>
              <w:rPr>
                <w:spacing w:val="-13"/>
                <w:sz w:val="22"/>
              </w:rPr>
              <w:t> </w:t>
            </w:r>
            <w:r>
              <w:rPr>
                <w:sz w:val="22"/>
              </w:rPr>
              <w:t>dyr.</w:t>
            </w:r>
            <w:r>
              <w:rPr>
                <w:spacing w:val="-13"/>
                <w:sz w:val="22"/>
              </w:rPr>
              <w:t> </w:t>
            </w:r>
            <w:r>
              <w:rPr>
                <w:sz w:val="22"/>
              </w:rPr>
              <w:t>2009/72/WE</w:t>
            </w:r>
            <w:r>
              <w:rPr>
                <w:spacing w:val="-16"/>
                <w:sz w:val="22"/>
              </w:rPr>
              <w:t> </w:t>
            </w:r>
            <w:r>
              <w:rPr>
                <w:sz w:val="22"/>
              </w:rPr>
              <w:t>i</w:t>
            </w:r>
            <w:r>
              <w:rPr>
                <w:spacing w:val="-11"/>
                <w:sz w:val="22"/>
              </w:rPr>
              <w:t> </w:t>
            </w:r>
            <w:r>
              <w:rPr>
                <w:sz w:val="22"/>
              </w:rPr>
              <w:t>przepis</w:t>
            </w:r>
            <w:r>
              <w:rPr>
                <w:spacing w:val="-13"/>
                <w:sz w:val="22"/>
              </w:rPr>
              <w:t> </w:t>
            </w:r>
            <w:r>
              <w:rPr>
                <w:sz w:val="22"/>
              </w:rPr>
              <w:t>art.</w:t>
            </w:r>
            <w:r>
              <w:rPr>
                <w:spacing w:val="-13"/>
                <w:sz w:val="22"/>
              </w:rPr>
              <w:t> </w:t>
            </w:r>
            <w:r>
              <w:rPr>
                <w:sz w:val="22"/>
              </w:rPr>
              <w:t>39</w:t>
            </w:r>
            <w:r>
              <w:rPr>
                <w:spacing w:val="-13"/>
                <w:sz w:val="22"/>
              </w:rPr>
              <w:t> </w:t>
            </w:r>
            <w:r>
              <w:rPr>
                <w:sz w:val="22"/>
              </w:rPr>
              <w:t>ust.</w:t>
            </w:r>
            <w:r>
              <w:rPr>
                <w:spacing w:val="-12"/>
                <w:sz w:val="22"/>
              </w:rPr>
              <w:t> </w:t>
            </w:r>
            <w:r>
              <w:rPr>
                <w:sz w:val="22"/>
              </w:rPr>
              <w:t>4</w:t>
            </w:r>
            <w:r>
              <w:rPr>
                <w:spacing w:val="-13"/>
                <w:sz w:val="22"/>
              </w:rPr>
              <w:t> </w:t>
            </w:r>
            <w:r>
              <w:rPr>
                <w:sz w:val="22"/>
              </w:rPr>
              <w:t>i</w:t>
            </w:r>
            <w:r>
              <w:rPr>
                <w:spacing w:val="-12"/>
                <w:sz w:val="22"/>
              </w:rPr>
              <w:t> </w:t>
            </w:r>
            <w:r>
              <w:rPr>
                <w:sz w:val="22"/>
              </w:rPr>
              <w:t>5</w:t>
            </w:r>
            <w:r>
              <w:rPr>
                <w:spacing w:val="-13"/>
                <w:sz w:val="22"/>
              </w:rPr>
              <w:t> </w:t>
            </w:r>
            <w:r>
              <w:rPr>
                <w:sz w:val="22"/>
              </w:rPr>
              <w:t>dyr.</w:t>
            </w:r>
            <w:r>
              <w:rPr>
                <w:spacing w:val="-12"/>
                <w:sz w:val="22"/>
              </w:rPr>
              <w:t> </w:t>
            </w:r>
            <w:r>
              <w:rPr>
                <w:sz w:val="22"/>
              </w:rPr>
              <w:t>2009/73/WE nakłada na państwa członkowskie obowiązek posiadania jednego krajowego organu regulacyjnego na szczeblu krajowym, co np. likwiduje niepewność w zakresie reprezentacji krajowych organów regulacyjnych w radzie regulatorów ACER (zob. CEER, An analysis of the objectives, powers and duties of NRAs in the third package, C09-GA-54-17, s. 1). Zasada niezależności krajowych organów</w:t>
            </w:r>
            <w:r>
              <w:rPr>
                <w:spacing w:val="-10"/>
                <w:sz w:val="22"/>
              </w:rPr>
              <w:t> </w:t>
            </w:r>
            <w:r>
              <w:rPr>
                <w:sz w:val="22"/>
              </w:rPr>
              <w:t>regulacyjnych</w:t>
            </w:r>
            <w:r>
              <w:rPr>
                <w:spacing w:val="-8"/>
                <w:sz w:val="22"/>
              </w:rPr>
              <w:t> </w:t>
            </w:r>
            <w:r>
              <w:rPr>
                <w:sz w:val="22"/>
              </w:rPr>
              <w:t>została</w:t>
            </w:r>
            <w:r>
              <w:rPr>
                <w:spacing w:val="-8"/>
                <w:sz w:val="22"/>
              </w:rPr>
              <w:t> </w:t>
            </w:r>
            <w:r>
              <w:rPr>
                <w:sz w:val="22"/>
              </w:rPr>
              <w:t>wyrażona</w:t>
            </w:r>
            <w:r>
              <w:rPr>
                <w:spacing w:val="-9"/>
                <w:sz w:val="22"/>
              </w:rPr>
              <w:t> </w:t>
            </w:r>
            <w:r>
              <w:rPr>
                <w:sz w:val="22"/>
              </w:rPr>
              <w:t>w</w:t>
            </w:r>
            <w:r>
              <w:rPr>
                <w:spacing w:val="-10"/>
                <w:sz w:val="22"/>
              </w:rPr>
              <w:t> </w:t>
            </w:r>
            <w:r>
              <w:rPr>
                <w:sz w:val="22"/>
              </w:rPr>
              <w:t>sposób</w:t>
            </w:r>
            <w:r>
              <w:rPr>
                <w:spacing w:val="-8"/>
                <w:sz w:val="22"/>
              </w:rPr>
              <w:t> </w:t>
            </w:r>
            <w:r>
              <w:rPr>
                <w:sz w:val="22"/>
              </w:rPr>
              <w:t>wyraźny</w:t>
            </w:r>
            <w:r>
              <w:rPr>
                <w:spacing w:val="-11"/>
                <w:sz w:val="22"/>
              </w:rPr>
              <w:t> </w:t>
            </w:r>
            <w:r>
              <w:rPr>
                <w:sz w:val="22"/>
              </w:rPr>
              <w:t>w</w:t>
            </w:r>
            <w:r>
              <w:rPr>
                <w:spacing w:val="-10"/>
                <w:sz w:val="22"/>
              </w:rPr>
              <w:t> </w:t>
            </w:r>
            <w:r>
              <w:rPr>
                <w:sz w:val="22"/>
              </w:rPr>
              <w:t>art.</w:t>
            </w:r>
            <w:r>
              <w:rPr>
                <w:spacing w:val="-12"/>
                <w:sz w:val="22"/>
              </w:rPr>
              <w:t> </w:t>
            </w:r>
            <w:r>
              <w:rPr>
                <w:sz w:val="22"/>
              </w:rPr>
              <w:t>35</w:t>
            </w:r>
            <w:r>
              <w:rPr>
                <w:spacing w:val="-9"/>
                <w:sz w:val="22"/>
              </w:rPr>
              <w:t> </w:t>
            </w:r>
            <w:r>
              <w:rPr>
                <w:sz w:val="22"/>
              </w:rPr>
              <w:t>ust.</w:t>
            </w:r>
            <w:r>
              <w:rPr>
                <w:spacing w:val="-9"/>
                <w:sz w:val="22"/>
              </w:rPr>
              <w:t> </w:t>
            </w:r>
            <w:r>
              <w:rPr>
                <w:sz w:val="22"/>
              </w:rPr>
              <w:t>4</w:t>
            </w:r>
            <w:r>
              <w:rPr>
                <w:spacing w:val="-11"/>
                <w:sz w:val="22"/>
              </w:rPr>
              <w:t> </w:t>
            </w:r>
            <w:r>
              <w:rPr>
                <w:sz w:val="22"/>
              </w:rPr>
              <w:t>dyr. 2099/72,  zgodnie  z  którym  państwa  członkowskie  gwarantują</w:t>
            </w:r>
            <w:r>
              <w:rPr>
                <w:spacing w:val="36"/>
                <w:sz w:val="22"/>
              </w:rPr>
              <w:t> </w:t>
            </w:r>
            <w:r>
              <w:rPr>
                <w:sz w:val="22"/>
              </w:rPr>
              <w:t>niezależność</w:t>
            </w:r>
          </w:p>
          <w:p>
            <w:pPr>
              <w:pStyle w:val="TableParagraph"/>
              <w:spacing w:line="252" w:lineRule="exact"/>
              <w:ind w:left="111" w:right="93"/>
              <w:jc w:val="both"/>
              <w:rPr>
                <w:sz w:val="22"/>
              </w:rPr>
            </w:pPr>
            <w:r>
              <w:rPr>
                <w:sz w:val="22"/>
              </w:rPr>
              <w:t>organu</w:t>
            </w:r>
            <w:r>
              <w:rPr>
                <w:spacing w:val="-9"/>
                <w:sz w:val="22"/>
              </w:rPr>
              <w:t> </w:t>
            </w:r>
            <w:r>
              <w:rPr>
                <w:sz w:val="22"/>
              </w:rPr>
              <w:t>regulacyjnego</w:t>
            </w:r>
            <w:r>
              <w:rPr>
                <w:spacing w:val="-10"/>
                <w:sz w:val="22"/>
              </w:rPr>
              <w:t> </w:t>
            </w:r>
            <w:r>
              <w:rPr>
                <w:sz w:val="22"/>
              </w:rPr>
              <w:t>i</w:t>
            </w:r>
            <w:r>
              <w:rPr>
                <w:spacing w:val="-9"/>
                <w:sz w:val="22"/>
              </w:rPr>
              <w:t> </w:t>
            </w:r>
            <w:r>
              <w:rPr>
                <w:sz w:val="22"/>
              </w:rPr>
              <w:t>zapewniają,</w:t>
            </w:r>
            <w:r>
              <w:rPr>
                <w:spacing w:val="-8"/>
                <w:sz w:val="22"/>
              </w:rPr>
              <w:t> </w:t>
            </w:r>
            <w:r>
              <w:rPr>
                <w:sz w:val="22"/>
              </w:rPr>
              <w:t>że</w:t>
            </w:r>
            <w:r>
              <w:rPr>
                <w:spacing w:val="-9"/>
                <w:sz w:val="22"/>
              </w:rPr>
              <w:t> </w:t>
            </w:r>
            <w:r>
              <w:rPr>
                <w:sz w:val="22"/>
              </w:rPr>
              <w:t>będzie</w:t>
            </w:r>
            <w:r>
              <w:rPr>
                <w:spacing w:val="-9"/>
                <w:sz w:val="22"/>
              </w:rPr>
              <w:t> </w:t>
            </w:r>
            <w:r>
              <w:rPr>
                <w:sz w:val="22"/>
              </w:rPr>
              <w:t>wykonywał</w:t>
            </w:r>
            <w:r>
              <w:rPr>
                <w:spacing w:val="-7"/>
                <w:sz w:val="22"/>
              </w:rPr>
              <w:t> </w:t>
            </w:r>
            <w:r>
              <w:rPr>
                <w:sz w:val="22"/>
              </w:rPr>
              <w:t>on</w:t>
            </w:r>
            <w:r>
              <w:rPr>
                <w:spacing w:val="-6"/>
                <w:sz w:val="22"/>
              </w:rPr>
              <w:t> </w:t>
            </w:r>
            <w:r>
              <w:rPr>
                <w:sz w:val="22"/>
              </w:rPr>
              <w:t>swoje</w:t>
            </w:r>
            <w:r>
              <w:rPr>
                <w:spacing w:val="-9"/>
                <w:sz w:val="22"/>
              </w:rPr>
              <w:t> </w:t>
            </w:r>
            <w:r>
              <w:rPr>
                <w:sz w:val="22"/>
              </w:rPr>
              <w:t>uprawnienia w</w:t>
            </w:r>
            <w:r>
              <w:rPr>
                <w:spacing w:val="13"/>
                <w:sz w:val="22"/>
              </w:rPr>
              <w:t> </w:t>
            </w:r>
            <w:r>
              <w:rPr>
                <w:sz w:val="22"/>
              </w:rPr>
              <w:t>sposób</w:t>
            </w:r>
            <w:r>
              <w:rPr>
                <w:spacing w:val="15"/>
                <w:sz w:val="22"/>
              </w:rPr>
              <w:t> </w:t>
            </w:r>
            <w:r>
              <w:rPr>
                <w:sz w:val="22"/>
              </w:rPr>
              <w:t>bezstronny</w:t>
            </w:r>
            <w:r>
              <w:rPr>
                <w:spacing w:val="13"/>
                <w:sz w:val="22"/>
              </w:rPr>
              <w:t> </w:t>
            </w:r>
            <w:r>
              <w:rPr>
                <w:sz w:val="22"/>
              </w:rPr>
              <w:t>i</w:t>
            </w:r>
            <w:r>
              <w:rPr>
                <w:spacing w:val="15"/>
                <w:sz w:val="22"/>
              </w:rPr>
              <w:t> </w:t>
            </w:r>
            <w:r>
              <w:rPr>
                <w:sz w:val="22"/>
              </w:rPr>
              <w:t>przejrzysty.</w:t>
            </w:r>
            <w:r>
              <w:rPr>
                <w:spacing w:val="15"/>
                <w:sz w:val="22"/>
              </w:rPr>
              <w:t> </w:t>
            </w:r>
            <w:r>
              <w:rPr>
                <w:sz w:val="22"/>
              </w:rPr>
              <w:t>Wskazany</w:t>
            </w:r>
            <w:r>
              <w:rPr>
                <w:spacing w:val="13"/>
                <w:sz w:val="22"/>
              </w:rPr>
              <w:t> </w:t>
            </w:r>
            <w:r>
              <w:rPr>
                <w:sz w:val="22"/>
              </w:rPr>
              <w:t>przepis</w:t>
            </w:r>
            <w:r>
              <w:rPr>
                <w:spacing w:val="15"/>
                <w:sz w:val="22"/>
              </w:rPr>
              <w:t> </w:t>
            </w:r>
            <w:r>
              <w:rPr>
                <w:sz w:val="22"/>
              </w:rPr>
              <w:t>wymaga</w:t>
            </w:r>
            <w:r>
              <w:rPr>
                <w:spacing w:val="16"/>
                <w:sz w:val="22"/>
              </w:rPr>
              <w:t> </w:t>
            </w:r>
            <w:r>
              <w:rPr>
                <w:sz w:val="22"/>
              </w:rPr>
              <w:t>wyodrębnienia</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4"/>
              <w:jc w:val="both"/>
              <w:rPr>
                <w:sz w:val="22"/>
              </w:rPr>
            </w:pPr>
            <w:r>
              <w:rPr>
                <w:sz w:val="22"/>
              </w:rPr>
              <w:t>organizacyjnego krajowego organu regulacyjnego, przecinając zasadniczo dyskusję na temat możliwości pełnienia tej funkcji przez struktury departamentalne ministerstw. Krajowy organ regulacyjny ma być więc prawnie odrębny i funkcjonalnie niezależny od jakiegokolwiek innego podmiotu publicznego</w:t>
            </w:r>
            <w:r>
              <w:rPr>
                <w:spacing w:val="-7"/>
                <w:sz w:val="22"/>
              </w:rPr>
              <w:t> </w:t>
            </w:r>
            <w:r>
              <w:rPr>
                <w:sz w:val="22"/>
              </w:rPr>
              <w:t>lub</w:t>
            </w:r>
            <w:r>
              <w:rPr>
                <w:spacing w:val="-10"/>
                <w:sz w:val="22"/>
              </w:rPr>
              <w:t> </w:t>
            </w:r>
            <w:r>
              <w:rPr>
                <w:sz w:val="22"/>
              </w:rPr>
              <w:t>prywatnego</w:t>
            </w:r>
            <w:r>
              <w:rPr>
                <w:spacing w:val="-7"/>
                <w:sz w:val="22"/>
              </w:rPr>
              <w:t> </w:t>
            </w:r>
            <w:r>
              <w:rPr>
                <w:sz w:val="22"/>
              </w:rPr>
              <w:t>(art.</w:t>
            </w:r>
            <w:r>
              <w:rPr>
                <w:spacing w:val="-9"/>
                <w:sz w:val="22"/>
              </w:rPr>
              <w:t> </w:t>
            </w:r>
            <w:r>
              <w:rPr>
                <w:sz w:val="22"/>
              </w:rPr>
              <w:t>35</w:t>
            </w:r>
            <w:r>
              <w:rPr>
                <w:spacing w:val="-10"/>
                <w:sz w:val="22"/>
              </w:rPr>
              <w:t> </w:t>
            </w:r>
            <w:r>
              <w:rPr>
                <w:sz w:val="22"/>
              </w:rPr>
              <w:t>ust.</w:t>
            </w:r>
            <w:r>
              <w:rPr>
                <w:spacing w:val="-7"/>
                <w:sz w:val="22"/>
              </w:rPr>
              <w:t> </w:t>
            </w:r>
            <w:r>
              <w:rPr>
                <w:sz w:val="22"/>
              </w:rPr>
              <w:t>4</w:t>
            </w:r>
            <w:r>
              <w:rPr>
                <w:spacing w:val="-9"/>
                <w:sz w:val="22"/>
              </w:rPr>
              <w:t> </w:t>
            </w:r>
            <w:r>
              <w:rPr>
                <w:sz w:val="22"/>
              </w:rPr>
              <w:t>lit.</w:t>
            </w:r>
            <w:r>
              <w:rPr>
                <w:spacing w:val="-10"/>
                <w:sz w:val="22"/>
              </w:rPr>
              <w:t> </w:t>
            </w:r>
            <w:r>
              <w:rPr>
                <w:sz w:val="22"/>
              </w:rPr>
              <w:t>a).</w:t>
            </w:r>
            <w:r>
              <w:rPr>
                <w:spacing w:val="-7"/>
                <w:sz w:val="22"/>
              </w:rPr>
              <w:t> </w:t>
            </w:r>
            <w:r>
              <w:rPr>
                <w:sz w:val="22"/>
              </w:rPr>
              <w:t>Istotne</w:t>
            </w:r>
            <w:r>
              <w:rPr>
                <w:spacing w:val="-6"/>
                <w:sz w:val="22"/>
              </w:rPr>
              <w:t> </w:t>
            </w:r>
            <w:r>
              <w:rPr>
                <w:sz w:val="22"/>
              </w:rPr>
              <w:t>są</w:t>
            </w:r>
            <w:r>
              <w:rPr>
                <w:spacing w:val="-9"/>
                <w:sz w:val="22"/>
              </w:rPr>
              <w:t> </w:t>
            </w:r>
            <w:r>
              <w:rPr>
                <w:sz w:val="22"/>
              </w:rPr>
              <w:t>również</w:t>
            </w:r>
            <w:r>
              <w:rPr>
                <w:spacing w:val="-9"/>
                <w:sz w:val="22"/>
              </w:rPr>
              <w:t> </w:t>
            </w:r>
            <w:r>
              <w:rPr>
                <w:sz w:val="22"/>
              </w:rPr>
              <w:t>wymagania, które</w:t>
            </w:r>
            <w:r>
              <w:rPr>
                <w:spacing w:val="-4"/>
                <w:sz w:val="22"/>
              </w:rPr>
              <w:t> </w:t>
            </w:r>
            <w:r>
              <w:rPr>
                <w:sz w:val="22"/>
              </w:rPr>
              <w:t>stawia</w:t>
            </w:r>
            <w:r>
              <w:rPr>
                <w:spacing w:val="-3"/>
                <w:sz w:val="22"/>
              </w:rPr>
              <w:t> </w:t>
            </w:r>
            <w:r>
              <w:rPr>
                <w:sz w:val="22"/>
              </w:rPr>
              <w:t>dyr.</w:t>
            </w:r>
            <w:r>
              <w:rPr>
                <w:spacing w:val="-4"/>
                <w:sz w:val="22"/>
              </w:rPr>
              <w:t> </w:t>
            </w:r>
            <w:r>
              <w:rPr>
                <w:sz w:val="22"/>
              </w:rPr>
              <w:t>2009/72</w:t>
            </w:r>
            <w:r>
              <w:rPr>
                <w:spacing w:val="-6"/>
                <w:sz w:val="22"/>
              </w:rPr>
              <w:t> </w:t>
            </w:r>
            <w:r>
              <w:rPr>
                <w:sz w:val="22"/>
              </w:rPr>
              <w:t>i</w:t>
            </w:r>
            <w:r>
              <w:rPr>
                <w:spacing w:val="-5"/>
                <w:sz w:val="22"/>
              </w:rPr>
              <w:t> </w:t>
            </w:r>
            <w:r>
              <w:rPr>
                <w:sz w:val="22"/>
              </w:rPr>
              <w:t>dyr.</w:t>
            </w:r>
            <w:r>
              <w:rPr>
                <w:spacing w:val="-5"/>
                <w:sz w:val="22"/>
              </w:rPr>
              <w:t> </w:t>
            </w:r>
            <w:r>
              <w:rPr>
                <w:sz w:val="22"/>
              </w:rPr>
              <w:t>2009/73/WE</w:t>
            </w:r>
            <w:r>
              <w:rPr>
                <w:spacing w:val="-6"/>
                <w:sz w:val="22"/>
              </w:rPr>
              <w:t> </w:t>
            </w:r>
            <w:r>
              <w:rPr>
                <w:sz w:val="22"/>
              </w:rPr>
              <w:t>przed</w:t>
            </w:r>
            <w:r>
              <w:rPr>
                <w:spacing w:val="-3"/>
                <w:sz w:val="22"/>
              </w:rPr>
              <w:t> </w:t>
            </w:r>
            <w:r>
              <w:rPr>
                <w:sz w:val="22"/>
              </w:rPr>
              <w:t>pracownikami</w:t>
            </w:r>
            <w:r>
              <w:rPr>
                <w:spacing w:val="-3"/>
                <w:sz w:val="22"/>
              </w:rPr>
              <w:t> </w:t>
            </w:r>
            <w:r>
              <w:rPr>
                <w:sz w:val="22"/>
              </w:rPr>
              <w:t>oraz</w:t>
            </w:r>
            <w:r>
              <w:rPr>
                <w:spacing w:val="-5"/>
                <w:sz w:val="22"/>
              </w:rPr>
              <w:t> </w:t>
            </w:r>
            <w:r>
              <w:rPr>
                <w:sz w:val="22"/>
              </w:rPr>
              <w:t>osobami zarządzającymi krajowymi organami regulacyjnymi. Osoby te mają być niezależne od jakichkolwiek interesów rynkowych, nie mogą zwracać się o bezpośrednie polecenia ani nie mogą wykonywać bezpośrednich poleceń podmiotu publicznego czy prywatnego. Niezależność od poleceń podmiotów publicznych nie przekreśla współpracy z innymi właściwymi organami krajowymi (w stosownych przypadkach) oraz dla realizacji ogólnych wytycznych polityki opracowanych przez</w:t>
            </w:r>
            <w:r>
              <w:rPr>
                <w:spacing w:val="-2"/>
                <w:sz w:val="22"/>
              </w:rPr>
              <w:t> </w:t>
            </w:r>
            <w:r>
              <w:rPr>
                <w:sz w:val="22"/>
              </w:rPr>
              <w:t>rząd.</w:t>
            </w:r>
          </w:p>
          <w:p>
            <w:pPr>
              <w:pStyle w:val="TableParagraph"/>
              <w:ind w:left="111" w:right="95"/>
              <w:jc w:val="both"/>
              <w:rPr>
                <w:sz w:val="22"/>
              </w:rPr>
            </w:pPr>
            <w:r>
              <w:rPr>
                <w:sz w:val="22"/>
              </w:rPr>
              <w:t>W</w:t>
            </w:r>
            <w:r>
              <w:rPr>
                <w:spacing w:val="-15"/>
                <w:sz w:val="22"/>
              </w:rPr>
              <w:t> </w:t>
            </w:r>
            <w:r>
              <w:rPr>
                <w:sz w:val="22"/>
              </w:rPr>
              <w:t>tym</w:t>
            </w:r>
            <w:r>
              <w:rPr>
                <w:spacing w:val="-18"/>
                <w:sz w:val="22"/>
              </w:rPr>
              <w:t> </w:t>
            </w:r>
            <w:r>
              <w:rPr>
                <w:sz w:val="22"/>
              </w:rPr>
              <w:t>drugim</w:t>
            </w:r>
            <w:r>
              <w:rPr>
                <w:spacing w:val="-18"/>
                <w:sz w:val="22"/>
              </w:rPr>
              <w:t> </w:t>
            </w:r>
            <w:r>
              <w:rPr>
                <w:sz w:val="22"/>
              </w:rPr>
              <w:t>przypadku</w:t>
            </w:r>
            <w:r>
              <w:rPr>
                <w:spacing w:val="-14"/>
                <w:sz w:val="22"/>
              </w:rPr>
              <w:t> </w:t>
            </w:r>
            <w:r>
              <w:rPr>
                <w:sz w:val="22"/>
              </w:rPr>
              <w:t>prawodawca</w:t>
            </w:r>
            <w:r>
              <w:rPr>
                <w:spacing w:val="-14"/>
                <w:sz w:val="22"/>
              </w:rPr>
              <w:t> </w:t>
            </w:r>
            <w:r>
              <w:rPr>
                <w:sz w:val="22"/>
              </w:rPr>
              <w:t>wyraźnie</w:t>
            </w:r>
            <w:r>
              <w:rPr>
                <w:spacing w:val="-14"/>
                <w:sz w:val="22"/>
              </w:rPr>
              <w:t> </w:t>
            </w:r>
            <w:r>
              <w:rPr>
                <w:sz w:val="22"/>
              </w:rPr>
              <w:t>wyłącza</w:t>
            </w:r>
            <w:r>
              <w:rPr>
                <w:spacing w:val="-15"/>
                <w:sz w:val="22"/>
              </w:rPr>
              <w:t> </w:t>
            </w:r>
            <w:r>
              <w:rPr>
                <w:sz w:val="22"/>
              </w:rPr>
              <w:t>współpracę</w:t>
            </w:r>
            <w:r>
              <w:rPr>
                <w:spacing w:val="-14"/>
                <w:sz w:val="22"/>
              </w:rPr>
              <w:t> </w:t>
            </w:r>
            <w:r>
              <w:rPr>
                <w:sz w:val="22"/>
              </w:rPr>
              <w:t>w</w:t>
            </w:r>
            <w:r>
              <w:rPr>
                <w:spacing w:val="-15"/>
                <w:sz w:val="22"/>
              </w:rPr>
              <w:t> </w:t>
            </w:r>
            <w:r>
              <w:rPr>
                <w:sz w:val="22"/>
              </w:rPr>
              <w:t>zakresie związanym</w:t>
            </w:r>
            <w:r>
              <w:rPr>
                <w:spacing w:val="-7"/>
                <w:sz w:val="22"/>
              </w:rPr>
              <w:t> </w:t>
            </w:r>
            <w:r>
              <w:rPr>
                <w:sz w:val="22"/>
              </w:rPr>
              <w:t>z</w:t>
            </w:r>
            <w:r>
              <w:rPr>
                <w:spacing w:val="-7"/>
                <w:sz w:val="22"/>
              </w:rPr>
              <w:t> </w:t>
            </w:r>
            <w:r>
              <w:rPr>
                <w:sz w:val="22"/>
              </w:rPr>
              <w:t>uprawnieniami</w:t>
            </w:r>
            <w:r>
              <w:rPr>
                <w:spacing w:val="-4"/>
                <w:sz w:val="22"/>
              </w:rPr>
              <w:t> </w:t>
            </w:r>
            <w:r>
              <w:rPr>
                <w:sz w:val="22"/>
              </w:rPr>
              <w:t>i</w:t>
            </w:r>
            <w:r>
              <w:rPr>
                <w:spacing w:val="-4"/>
                <w:sz w:val="22"/>
              </w:rPr>
              <w:t> </w:t>
            </w:r>
            <w:r>
              <w:rPr>
                <w:sz w:val="22"/>
              </w:rPr>
              <w:t>obowiązkami</w:t>
            </w:r>
            <w:r>
              <w:rPr>
                <w:spacing w:val="-4"/>
                <w:sz w:val="22"/>
              </w:rPr>
              <w:t> </w:t>
            </w:r>
            <w:r>
              <w:rPr>
                <w:sz w:val="22"/>
              </w:rPr>
              <w:t>regulacyjnymi</w:t>
            </w:r>
            <w:r>
              <w:rPr>
                <w:spacing w:val="-4"/>
                <w:sz w:val="22"/>
              </w:rPr>
              <w:t> </w:t>
            </w:r>
            <w:r>
              <w:rPr>
                <w:sz w:val="22"/>
              </w:rPr>
              <w:t>na</w:t>
            </w:r>
            <w:r>
              <w:rPr>
                <w:spacing w:val="-4"/>
                <w:sz w:val="22"/>
              </w:rPr>
              <w:t> </w:t>
            </w:r>
            <w:r>
              <w:rPr>
                <w:sz w:val="22"/>
              </w:rPr>
              <w:t>podstawie</w:t>
            </w:r>
            <w:r>
              <w:rPr>
                <w:spacing w:val="-5"/>
                <w:sz w:val="22"/>
              </w:rPr>
              <w:t> </w:t>
            </w:r>
            <w:r>
              <w:rPr>
                <w:sz w:val="22"/>
              </w:rPr>
              <w:t>art.</w:t>
            </w:r>
            <w:r>
              <w:rPr>
                <w:spacing w:val="-7"/>
                <w:sz w:val="22"/>
              </w:rPr>
              <w:t> </w:t>
            </w:r>
            <w:r>
              <w:rPr>
                <w:sz w:val="22"/>
              </w:rPr>
              <w:t>37 dyr. 2009/72/WE i dyr.</w:t>
            </w:r>
            <w:r>
              <w:rPr>
                <w:spacing w:val="-3"/>
                <w:sz w:val="22"/>
              </w:rPr>
              <w:t> </w:t>
            </w:r>
            <w:r>
              <w:rPr>
                <w:sz w:val="22"/>
              </w:rPr>
              <w:t>2009/73/WE.</w:t>
            </w:r>
          </w:p>
          <w:p>
            <w:pPr>
              <w:pStyle w:val="TableParagraph"/>
              <w:ind w:left="111" w:right="93"/>
              <w:jc w:val="both"/>
              <w:rPr>
                <w:sz w:val="22"/>
              </w:rPr>
            </w:pPr>
            <w:r>
              <w:rPr>
                <w:sz w:val="22"/>
              </w:rPr>
              <w:t>Natomiast zaproponowane przepisy osłabiają niezależność regulatora, przenosząc w dużej mierze kompetencje wpływania na kształt funkcjonowania regulatora z obszaru zainteresowania Prezesa Rady Ministrów do Ministra Energii, który jednocześnie wykonuje uprawnienia właścicielskie nad najistotniejszymi przedsiębiorstwami energetycznymi (oprócz sieciowych). W postanowieniach tzw. III pakietu liberalizacyjnego obejmującego w szczególności dyrektywę 2009/72/WE dyrektywę 2009/73/WE podkreślono konieczność zapewnienia większej niezależności regulatora rynku energii. Jednym z przejawów realizacji tego postulatu ustawodawstwa europejskiego było dotychczas przyznanie nadzoru nad kwestiami związanymi z powołaniem regulatora rynku paliw i energii bezpośrednio pod kognicję Prezesa Rady Ministrów. Wprowadzenie regulacji projektowanego art. 21 naruszyłoby niezależność Prezesa URE, czym stanęło by w sprzeczności z wytycznymi ww. Dyrektyw. Brak niezależności regulatora od ministerstwa i wpływu lobby biznesowego dodatkowo wpływa na zmniejszenie swobody regulowania tego obszarów. Należy mieć także na uwadze, że Minister Energii jest podmiotem, który</w:t>
            </w:r>
            <w:r>
              <w:rPr>
                <w:spacing w:val="9"/>
                <w:sz w:val="22"/>
              </w:rPr>
              <w:t> </w:t>
            </w:r>
            <w:r>
              <w:rPr>
                <w:sz w:val="22"/>
              </w:rPr>
              <w:t>wykonuje</w:t>
            </w:r>
            <w:r>
              <w:rPr>
                <w:spacing w:val="11"/>
                <w:sz w:val="22"/>
              </w:rPr>
              <w:t> </w:t>
            </w:r>
            <w:r>
              <w:rPr>
                <w:sz w:val="22"/>
              </w:rPr>
              <w:t>uprawnienia</w:t>
            </w:r>
            <w:r>
              <w:rPr>
                <w:spacing w:val="13"/>
                <w:sz w:val="22"/>
              </w:rPr>
              <w:t> </w:t>
            </w:r>
            <w:r>
              <w:rPr>
                <w:sz w:val="22"/>
              </w:rPr>
              <w:t>z</w:t>
            </w:r>
            <w:r>
              <w:rPr>
                <w:spacing w:val="11"/>
                <w:sz w:val="22"/>
              </w:rPr>
              <w:t> </w:t>
            </w:r>
            <w:r>
              <w:rPr>
                <w:sz w:val="22"/>
              </w:rPr>
              <w:t>akcji</w:t>
            </w:r>
            <w:r>
              <w:rPr>
                <w:spacing w:val="12"/>
                <w:sz w:val="22"/>
              </w:rPr>
              <w:t> </w:t>
            </w:r>
            <w:r>
              <w:rPr>
                <w:sz w:val="22"/>
              </w:rPr>
              <w:t>wielu</w:t>
            </w:r>
            <w:r>
              <w:rPr>
                <w:spacing w:val="10"/>
                <w:sz w:val="22"/>
              </w:rPr>
              <w:t> </w:t>
            </w:r>
            <w:r>
              <w:rPr>
                <w:sz w:val="22"/>
              </w:rPr>
              <w:t>spółek</w:t>
            </w:r>
            <w:r>
              <w:rPr>
                <w:spacing w:val="11"/>
                <w:sz w:val="22"/>
              </w:rPr>
              <w:t> </w:t>
            </w:r>
            <w:r>
              <w:rPr>
                <w:sz w:val="22"/>
              </w:rPr>
              <w:t>z</w:t>
            </w:r>
            <w:r>
              <w:rPr>
                <w:spacing w:val="11"/>
                <w:sz w:val="22"/>
              </w:rPr>
              <w:t> </w:t>
            </w:r>
            <w:r>
              <w:rPr>
                <w:sz w:val="22"/>
              </w:rPr>
              <w:t>udziałem</w:t>
            </w:r>
            <w:r>
              <w:rPr>
                <w:spacing w:val="10"/>
                <w:sz w:val="22"/>
              </w:rPr>
              <w:t> </w:t>
            </w:r>
            <w:r>
              <w:rPr>
                <w:sz w:val="22"/>
              </w:rPr>
              <w:t>Skarbu</w:t>
            </w:r>
            <w:r>
              <w:rPr>
                <w:spacing w:val="13"/>
                <w:sz w:val="22"/>
              </w:rPr>
              <w:t> </w:t>
            </w:r>
            <w:r>
              <w:rPr>
                <w:sz w:val="22"/>
              </w:rPr>
              <w:t>Państwa,</w:t>
            </w:r>
          </w:p>
          <w:p>
            <w:pPr>
              <w:pStyle w:val="TableParagraph"/>
              <w:spacing w:line="252" w:lineRule="exact"/>
              <w:ind w:left="111" w:right="99"/>
              <w:jc w:val="both"/>
              <w:rPr>
                <w:sz w:val="22"/>
              </w:rPr>
            </w:pPr>
            <w:r>
              <w:rPr>
                <w:sz w:val="22"/>
              </w:rPr>
              <w:t>które posiadają znaczącą lub dominującą pozycję na rynku energii elektrycznej lub</w:t>
            </w:r>
            <w:r>
              <w:rPr>
                <w:spacing w:val="6"/>
                <w:sz w:val="22"/>
              </w:rPr>
              <w:t> </w:t>
            </w:r>
            <w:r>
              <w:rPr>
                <w:sz w:val="22"/>
              </w:rPr>
              <w:t>paliw</w:t>
            </w:r>
            <w:r>
              <w:rPr>
                <w:spacing w:val="8"/>
                <w:sz w:val="22"/>
              </w:rPr>
              <w:t> </w:t>
            </w:r>
            <w:r>
              <w:rPr>
                <w:sz w:val="22"/>
              </w:rPr>
              <w:t>gazowych</w:t>
            </w:r>
            <w:r>
              <w:rPr>
                <w:spacing w:val="10"/>
                <w:sz w:val="22"/>
              </w:rPr>
              <w:t> </w:t>
            </w:r>
            <w:r>
              <w:rPr>
                <w:sz w:val="22"/>
              </w:rPr>
              <w:t>(np.</w:t>
            </w:r>
            <w:r>
              <w:rPr>
                <w:spacing w:val="7"/>
                <w:sz w:val="22"/>
              </w:rPr>
              <w:t> </w:t>
            </w:r>
            <w:r>
              <w:rPr>
                <w:sz w:val="22"/>
              </w:rPr>
              <w:t>GK</w:t>
            </w:r>
            <w:r>
              <w:rPr>
                <w:spacing w:val="11"/>
                <w:sz w:val="22"/>
              </w:rPr>
              <w:t> </w:t>
            </w:r>
            <w:r>
              <w:rPr>
                <w:sz w:val="22"/>
              </w:rPr>
              <w:t>PGNiG,</w:t>
            </w:r>
            <w:r>
              <w:rPr>
                <w:spacing w:val="7"/>
                <w:sz w:val="22"/>
              </w:rPr>
              <w:t> </w:t>
            </w:r>
            <w:r>
              <w:rPr>
                <w:sz w:val="22"/>
              </w:rPr>
              <w:t>PGE,</w:t>
            </w:r>
            <w:r>
              <w:rPr>
                <w:spacing w:val="6"/>
                <w:sz w:val="22"/>
              </w:rPr>
              <w:t> </w:t>
            </w:r>
            <w:r>
              <w:rPr>
                <w:sz w:val="22"/>
              </w:rPr>
              <w:t>TAURON,</w:t>
            </w:r>
            <w:r>
              <w:rPr>
                <w:spacing w:val="9"/>
                <w:sz w:val="22"/>
              </w:rPr>
              <w:t> </w:t>
            </w:r>
            <w:r>
              <w:rPr>
                <w:sz w:val="22"/>
              </w:rPr>
              <w:t>ENEA,</w:t>
            </w:r>
            <w:r>
              <w:rPr>
                <w:spacing w:val="9"/>
                <w:sz w:val="22"/>
              </w:rPr>
              <w:t> </w:t>
            </w:r>
            <w:r>
              <w:rPr>
                <w:sz w:val="22"/>
              </w:rPr>
              <w:t>ENERGA).</w:t>
            </w:r>
            <w:r>
              <w:rPr>
                <w:spacing w:val="7"/>
                <w:sz w:val="22"/>
              </w:rPr>
              <w:t> </w:t>
            </w:r>
            <w:r>
              <w:rPr>
                <w:sz w:val="22"/>
              </w:rPr>
              <w:t>W</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350"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rPr>
                <w:sz w:val="22"/>
              </w:rPr>
            </w:pPr>
            <w:r>
              <w:rPr>
                <w:sz w:val="22"/>
              </w:rPr>
              <w:t>wyniku przyjęcia powyższych przepisów mielibyśmy zatem do czynienia z sytuacją, w której Minister Energii posiadałby istotny wpływ na obsadę stanowiska Prezesa URE (powołany przez niego zespół wyłania grono kandydatów, z którego ma zostać powołany Prezes URE) oraz posiadałby możliwość</w:t>
            </w:r>
            <w:r>
              <w:rPr>
                <w:spacing w:val="-9"/>
                <w:sz w:val="22"/>
              </w:rPr>
              <w:t> </w:t>
            </w:r>
            <w:r>
              <w:rPr>
                <w:sz w:val="22"/>
              </w:rPr>
              <w:t>powołania</w:t>
            </w:r>
            <w:r>
              <w:rPr>
                <w:spacing w:val="-9"/>
                <w:sz w:val="22"/>
              </w:rPr>
              <w:t> </w:t>
            </w:r>
            <w:r>
              <w:rPr>
                <w:sz w:val="22"/>
              </w:rPr>
              <w:t>lub</w:t>
            </w:r>
            <w:r>
              <w:rPr>
                <w:spacing w:val="-10"/>
                <w:sz w:val="22"/>
              </w:rPr>
              <w:t> </w:t>
            </w:r>
            <w:r>
              <w:rPr>
                <w:sz w:val="22"/>
              </w:rPr>
              <w:t>wskazania</w:t>
            </w:r>
            <w:r>
              <w:rPr>
                <w:spacing w:val="-9"/>
                <w:sz w:val="22"/>
              </w:rPr>
              <w:t> </w:t>
            </w:r>
            <w:r>
              <w:rPr>
                <w:sz w:val="22"/>
              </w:rPr>
              <w:t>Wiceprezesów</w:t>
            </w:r>
            <w:r>
              <w:rPr>
                <w:spacing w:val="-11"/>
                <w:sz w:val="22"/>
              </w:rPr>
              <w:t> </w:t>
            </w:r>
            <w:r>
              <w:rPr>
                <w:sz w:val="22"/>
              </w:rPr>
              <w:t>URE,</w:t>
            </w:r>
            <w:r>
              <w:rPr>
                <w:spacing w:val="-11"/>
                <w:sz w:val="22"/>
              </w:rPr>
              <w:t> </w:t>
            </w:r>
            <w:r>
              <w:rPr>
                <w:sz w:val="22"/>
              </w:rPr>
              <w:t>przy</w:t>
            </w:r>
            <w:r>
              <w:rPr>
                <w:spacing w:val="-12"/>
                <w:sz w:val="22"/>
              </w:rPr>
              <w:t> </w:t>
            </w:r>
            <w:r>
              <w:rPr>
                <w:sz w:val="22"/>
              </w:rPr>
              <w:t>pomocy</w:t>
            </w:r>
            <w:r>
              <w:rPr>
                <w:spacing w:val="-9"/>
                <w:sz w:val="22"/>
              </w:rPr>
              <w:t> </w:t>
            </w:r>
            <w:r>
              <w:rPr>
                <w:sz w:val="22"/>
              </w:rPr>
              <w:t>których Prezes URE miałby wykonywać swoje zadania. Powyższe przepisy generują zatem możliwość wpływania na działania Prezesa URE przez organ właścicielski części podmiotów objętych regulacją Prezesa URE.  Spostrzeżenie takie jest uprawnione, ponieważ, zgodnie z projektowanym art. 21 ust. 2e ustawy – Prawo energetyczne, nabór na stanowisko Prezesa URE ma przeprowadzać zespół powołany przez Ministra Energii. Następnie zgodnie ust. 2h ww. przepisu zespół ten będzie wyłaniał nie więcej niż 3 kandydatów, których przedstawi Szefowi Kancelarii Prezesa Rady Ministrów. Ponadto, zgodnie z projektowanym art. 21 ust. 2n uPE Minister Energii będzie posiadał uprawnienie do wskazania Wiceprezesa URE, który tymczasowo, do czasu powołania nowego Prezesa URE, wykonywać ma obowiązki Prezesa URE w określonych w ustawie przypadkach. Co więcej, zgodnie z projektowanym art. 21 ust. 5ca w przypadku niepowołania Wiceprezesa URE przez Prezesa URE</w:t>
            </w:r>
            <w:r>
              <w:rPr>
                <w:spacing w:val="-28"/>
                <w:sz w:val="22"/>
              </w:rPr>
              <w:t> </w:t>
            </w:r>
            <w:r>
              <w:rPr>
                <w:sz w:val="22"/>
              </w:rPr>
              <w:t>w terminie 3 miesięcy od dnia przeprowadzenia konkursu na stanowisko Prezesa URE, Wiceprezesa URE miałby powoływać Minister</w:t>
            </w:r>
            <w:r>
              <w:rPr>
                <w:spacing w:val="-5"/>
                <w:sz w:val="22"/>
              </w:rPr>
              <w:t> </w:t>
            </w:r>
            <w:r>
              <w:rPr>
                <w:sz w:val="22"/>
              </w:rPr>
              <w:t>Energii.</w:t>
            </w:r>
          </w:p>
          <w:p>
            <w:pPr>
              <w:pStyle w:val="TableParagraph"/>
              <w:ind w:left="111" w:right="90"/>
              <w:jc w:val="both"/>
              <w:rPr>
                <w:sz w:val="22"/>
              </w:rPr>
            </w:pPr>
            <w:r>
              <w:rPr>
                <w:sz w:val="22"/>
              </w:rPr>
              <w:t>W świetle powyższego, projektowane przepisy stanowią naruszenie wynikającego z ww. dyrektyw obowiązku zapewnienia przez Państwo członkowskie UE niezależności organu regulacyjnego. Warto również podkreślić, iż aktualne przepisy ustawy – Prawo energetyczne w zakresie sposobu powoływania i odwoływania Prezesa URE oraz Wiceprezesa URE zostały wprowadzone w roku 2013, jako element implementacji III pakietu energetycznego, a więc również ww. dyrektywy. Aktualnie obowiązujące przepisy wyeliminowały udział Ministra Energii (wówczas Ministra Gospodarki)</w:t>
            </w:r>
            <w:r>
              <w:rPr>
                <w:spacing w:val="-8"/>
                <w:sz w:val="22"/>
              </w:rPr>
              <w:t> </w:t>
            </w:r>
            <w:r>
              <w:rPr>
                <w:sz w:val="22"/>
              </w:rPr>
              <w:t>w</w:t>
            </w:r>
            <w:r>
              <w:rPr>
                <w:spacing w:val="-9"/>
                <w:sz w:val="22"/>
              </w:rPr>
              <w:t> </w:t>
            </w:r>
            <w:r>
              <w:rPr>
                <w:sz w:val="22"/>
              </w:rPr>
              <w:t>procesie</w:t>
            </w:r>
            <w:r>
              <w:rPr>
                <w:spacing w:val="-8"/>
                <w:sz w:val="22"/>
              </w:rPr>
              <w:t> </w:t>
            </w:r>
            <w:r>
              <w:rPr>
                <w:sz w:val="22"/>
              </w:rPr>
              <w:t>wyboru</w:t>
            </w:r>
            <w:r>
              <w:rPr>
                <w:spacing w:val="-8"/>
                <w:sz w:val="22"/>
              </w:rPr>
              <w:t> </w:t>
            </w:r>
            <w:r>
              <w:rPr>
                <w:sz w:val="22"/>
              </w:rPr>
              <w:t>kandydata</w:t>
            </w:r>
            <w:r>
              <w:rPr>
                <w:spacing w:val="-9"/>
                <w:sz w:val="22"/>
              </w:rPr>
              <w:t> </w:t>
            </w:r>
            <w:r>
              <w:rPr>
                <w:sz w:val="22"/>
              </w:rPr>
              <w:t>na</w:t>
            </w:r>
            <w:r>
              <w:rPr>
                <w:spacing w:val="-10"/>
                <w:sz w:val="22"/>
              </w:rPr>
              <w:t> </w:t>
            </w:r>
            <w:r>
              <w:rPr>
                <w:sz w:val="22"/>
              </w:rPr>
              <w:t>stanowisko</w:t>
            </w:r>
            <w:r>
              <w:rPr>
                <w:spacing w:val="-8"/>
                <w:sz w:val="22"/>
              </w:rPr>
              <w:t> </w:t>
            </w:r>
            <w:r>
              <w:rPr>
                <w:sz w:val="22"/>
              </w:rPr>
              <w:t>Prezesa</w:t>
            </w:r>
            <w:r>
              <w:rPr>
                <w:spacing w:val="-8"/>
                <w:sz w:val="22"/>
              </w:rPr>
              <w:t> </w:t>
            </w:r>
            <w:r>
              <w:rPr>
                <w:sz w:val="22"/>
              </w:rPr>
              <w:t>URE.</w:t>
            </w:r>
            <w:r>
              <w:rPr>
                <w:spacing w:val="-9"/>
                <w:sz w:val="22"/>
              </w:rPr>
              <w:t> </w:t>
            </w:r>
            <w:r>
              <w:rPr>
                <w:sz w:val="22"/>
              </w:rPr>
              <w:t>Powrót do</w:t>
            </w:r>
            <w:r>
              <w:rPr>
                <w:spacing w:val="-5"/>
                <w:sz w:val="22"/>
              </w:rPr>
              <w:t> </w:t>
            </w:r>
            <w:r>
              <w:rPr>
                <w:sz w:val="22"/>
              </w:rPr>
              <w:t>stanu</w:t>
            </w:r>
            <w:r>
              <w:rPr>
                <w:spacing w:val="-5"/>
                <w:sz w:val="22"/>
              </w:rPr>
              <w:t> </w:t>
            </w:r>
            <w:r>
              <w:rPr>
                <w:sz w:val="22"/>
              </w:rPr>
              <w:t>uznawanego</w:t>
            </w:r>
            <w:r>
              <w:rPr>
                <w:spacing w:val="-5"/>
                <w:sz w:val="22"/>
              </w:rPr>
              <w:t> </w:t>
            </w:r>
            <w:r>
              <w:rPr>
                <w:sz w:val="22"/>
              </w:rPr>
              <w:t>przez</w:t>
            </w:r>
            <w:r>
              <w:rPr>
                <w:spacing w:val="-7"/>
                <w:sz w:val="22"/>
              </w:rPr>
              <w:t> </w:t>
            </w:r>
            <w:r>
              <w:rPr>
                <w:sz w:val="22"/>
              </w:rPr>
              <w:t>ustawodawcę</w:t>
            </w:r>
            <w:r>
              <w:rPr>
                <w:spacing w:val="-5"/>
                <w:sz w:val="22"/>
              </w:rPr>
              <w:t> </w:t>
            </w:r>
            <w:r>
              <w:rPr>
                <w:sz w:val="22"/>
              </w:rPr>
              <w:t>w</w:t>
            </w:r>
            <w:r>
              <w:rPr>
                <w:spacing w:val="-5"/>
                <w:sz w:val="22"/>
              </w:rPr>
              <w:t> </w:t>
            </w:r>
            <w:r>
              <w:rPr>
                <w:sz w:val="22"/>
              </w:rPr>
              <w:t>2013</w:t>
            </w:r>
            <w:r>
              <w:rPr>
                <w:spacing w:val="-8"/>
                <w:sz w:val="22"/>
              </w:rPr>
              <w:t> </w:t>
            </w:r>
            <w:r>
              <w:rPr>
                <w:sz w:val="22"/>
              </w:rPr>
              <w:t>r.</w:t>
            </w:r>
            <w:r>
              <w:rPr>
                <w:spacing w:val="-5"/>
                <w:sz w:val="22"/>
              </w:rPr>
              <w:t> </w:t>
            </w:r>
            <w:r>
              <w:rPr>
                <w:sz w:val="22"/>
              </w:rPr>
              <w:t>za</w:t>
            </w:r>
            <w:r>
              <w:rPr>
                <w:spacing w:val="-5"/>
                <w:sz w:val="22"/>
              </w:rPr>
              <w:t> </w:t>
            </w:r>
            <w:r>
              <w:rPr>
                <w:sz w:val="22"/>
              </w:rPr>
              <w:t>niezgodny</w:t>
            </w:r>
            <w:r>
              <w:rPr>
                <w:spacing w:val="-5"/>
                <w:sz w:val="22"/>
              </w:rPr>
              <w:t> </w:t>
            </w:r>
            <w:r>
              <w:rPr>
                <w:sz w:val="22"/>
              </w:rPr>
              <w:t>z</w:t>
            </w:r>
            <w:r>
              <w:rPr>
                <w:spacing w:val="-4"/>
                <w:sz w:val="22"/>
              </w:rPr>
              <w:t> </w:t>
            </w:r>
            <w:r>
              <w:rPr>
                <w:sz w:val="22"/>
              </w:rPr>
              <w:t>III</w:t>
            </w:r>
            <w:r>
              <w:rPr>
                <w:spacing w:val="-7"/>
                <w:sz w:val="22"/>
              </w:rPr>
              <w:t> </w:t>
            </w:r>
            <w:r>
              <w:rPr>
                <w:sz w:val="22"/>
              </w:rPr>
              <w:t>pakietem energetycznym, jest niezrozumiały i niezasadny oraz skutkować będzie naruszeniem</w:t>
            </w:r>
            <w:r>
              <w:rPr>
                <w:spacing w:val="-4"/>
                <w:sz w:val="22"/>
              </w:rPr>
              <w:t> </w:t>
            </w:r>
            <w:r>
              <w:rPr>
                <w:sz w:val="22"/>
              </w:rPr>
              <w:t>jednej</w:t>
            </w:r>
          </w:p>
          <w:p>
            <w:pPr>
              <w:pStyle w:val="TableParagraph"/>
              <w:spacing w:line="238" w:lineRule="exact"/>
              <w:ind w:left="111"/>
              <w:rPr>
                <w:sz w:val="22"/>
              </w:rPr>
            </w:pPr>
            <w:r>
              <w:rPr>
                <w:sz w:val="22"/>
              </w:rPr>
              <w:t>z podstawowych zasad III pakietu energetycznego.</w:t>
            </w:r>
          </w:p>
        </w:tc>
        <w:tc>
          <w:tcPr>
            <w:tcW w:w="4536" w:type="dxa"/>
          </w:tcPr>
          <w:p>
            <w:pPr>
              <w:pStyle w:val="TableParagraph"/>
              <w:rPr>
                <w:sz w:val="22"/>
              </w:rPr>
            </w:pPr>
          </w:p>
        </w:tc>
      </w:tr>
      <w:tr>
        <w:trPr>
          <w:trHeight w:val="546" w:hRule="atLeast"/>
        </w:trPr>
        <w:tc>
          <w:tcPr>
            <w:tcW w:w="902" w:type="dxa"/>
          </w:tcPr>
          <w:p>
            <w:pPr>
              <w:pStyle w:val="TableParagraph"/>
              <w:spacing w:line="247" w:lineRule="exact"/>
              <w:ind w:left="470"/>
              <w:rPr>
                <w:sz w:val="22"/>
              </w:rPr>
            </w:pPr>
            <w:r>
              <w:rPr>
                <w:sz w:val="22"/>
              </w:rPr>
              <w:t>234.</w:t>
            </w:r>
          </w:p>
        </w:tc>
        <w:tc>
          <w:tcPr>
            <w:tcW w:w="1805" w:type="dxa"/>
          </w:tcPr>
          <w:p>
            <w:pPr>
              <w:pStyle w:val="TableParagraph"/>
              <w:spacing w:line="247" w:lineRule="exact"/>
              <w:ind w:left="264"/>
              <w:rPr>
                <w:sz w:val="22"/>
              </w:rPr>
            </w:pPr>
            <w:r>
              <w:rPr>
                <w:sz w:val="22"/>
              </w:rPr>
              <w:t>Uwaga ogólna</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7" w:lineRule="exact"/>
              <w:ind w:left="111"/>
              <w:rPr>
                <w:sz w:val="22"/>
              </w:rPr>
            </w:pPr>
            <w:r>
              <w:rPr>
                <w:sz w:val="22"/>
              </w:rPr>
              <w:t>Operator Informacji Pomiarowej</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6"/>
              <w:jc w:val="both"/>
              <w:rPr>
                <w:sz w:val="22"/>
              </w:rPr>
            </w:pPr>
            <w:r>
              <w:rPr>
                <w:sz w:val="22"/>
              </w:rPr>
              <w:t>Odnosząc się do zmian przewidzianych w rozdziale 2c, dotyczących powołania Operatora Informacji Pomiarowej i wprowadzenia obliga instalacji liczników zdalnego odczytu z założonymi w projekcie funkcjonalnościami po raz kolejny należy podkreślić, że zasadność wprowadzania liczników zdalnego odczytu wydaje się być uzasadniona w odniesieniu do dużych odbiorców grup taryfowych G, których charakteryzuje duże zużycie energii elektrycznej, mikroinstalacji, prosumentów oraz odbiorców, którzy zwrócą się do przedsiębiorstwa z prośbą o zainstalowanie takiego układu pomiarowego (co powinno się wiązać z poniesieniem przez tych odbiorców kosztów z tym związanych, a nie przenoszeniem ich na pozostałych odbiorców, w tym na gospodarstwa domowe).</w:t>
            </w: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spacing w:before="181"/>
              <w:ind w:left="111" w:right="95"/>
              <w:jc w:val="both"/>
              <w:rPr>
                <w:sz w:val="22"/>
              </w:rPr>
            </w:pPr>
            <w:r>
              <w:rPr>
                <w:sz w:val="22"/>
              </w:rPr>
              <w:t>Należy w tym miejscu wskazać, że w przypadku zainstalowania liczników zdalnego odczytu, obecnie obowiązujące przepisy nie dają możliwości rozliczania odbiorców grupy G w czasie rzeczywistym.</w:t>
            </w:r>
          </w:p>
          <w:p>
            <w:pPr>
              <w:pStyle w:val="TableParagraph"/>
              <w:rPr>
                <w:sz w:val="24"/>
              </w:rPr>
            </w:pPr>
          </w:p>
          <w:p>
            <w:pPr>
              <w:pStyle w:val="TableParagraph"/>
              <w:rPr>
                <w:sz w:val="24"/>
              </w:rPr>
            </w:pPr>
          </w:p>
          <w:p>
            <w:pPr>
              <w:pStyle w:val="TableParagraph"/>
              <w:spacing w:line="252" w:lineRule="exact" w:before="210"/>
              <w:ind w:left="111" w:right="93"/>
              <w:jc w:val="both"/>
              <w:rPr>
                <w:sz w:val="22"/>
              </w:rPr>
            </w:pPr>
            <w:r>
              <w:rPr>
                <w:sz w:val="22"/>
              </w:rPr>
              <w:t>W</w:t>
            </w:r>
            <w:r>
              <w:rPr>
                <w:spacing w:val="-15"/>
                <w:sz w:val="22"/>
              </w:rPr>
              <w:t> </w:t>
            </w:r>
            <w:r>
              <w:rPr>
                <w:sz w:val="22"/>
              </w:rPr>
              <w:t>ocenie</w:t>
            </w:r>
            <w:r>
              <w:rPr>
                <w:spacing w:val="-15"/>
                <w:sz w:val="22"/>
              </w:rPr>
              <w:t> </w:t>
            </w:r>
            <w:r>
              <w:rPr>
                <w:sz w:val="22"/>
              </w:rPr>
              <w:t>URE</w:t>
            </w:r>
            <w:r>
              <w:rPr>
                <w:spacing w:val="-16"/>
                <w:sz w:val="22"/>
              </w:rPr>
              <w:t> </w:t>
            </w:r>
            <w:r>
              <w:rPr>
                <w:sz w:val="22"/>
              </w:rPr>
              <w:t>liczniki</w:t>
            </w:r>
            <w:r>
              <w:rPr>
                <w:spacing w:val="-15"/>
                <w:sz w:val="22"/>
              </w:rPr>
              <w:t> </w:t>
            </w:r>
            <w:r>
              <w:rPr>
                <w:sz w:val="22"/>
              </w:rPr>
              <w:t>inteligentne</w:t>
            </w:r>
            <w:r>
              <w:rPr>
                <w:spacing w:val="-14"/>
                <w:sz w:val="22"/>
              </w:rPr>
              <w:t> </w:t>
            </w:r>
            <w:r>
              <w:rPr>
                <w:sz w:val="22"/>
              </w:rPr>
              <w:t>instalowane</w:t>
            </w:r>
            <w:r>
              <w:rPr>
                <w:spacing w:val="-15"/>
                <w:sz w:val="22"/>
              </w:rPr>
              <w:t> </w:t>
            </w:r>
            <w:r>
              <w:rPr>
                <w:sz w:val="22"/>
              </w:rPr>
              <w:t>u</w:t>
            </w:r>
            <w:r>
              <w:rPr>
                <w:spacing w:val="-16"/>
                <w:sz w:val="22"/>
              </w:rPr>
              <w:t> </w:t>
            </w:r>
            <w:r>
              <w:rPr>
                <w:sz w:val="22"/>
              </w:rPr>
              <w:t>odbiorców</w:t>
            </w:r>
            <w:r>
              <w:rPr>
                <w:spacing w:val="-16"/>
                <w:sz w:val="22"/>
              </w:rPr>
              <w:t> </w:t>
            </w:r>
            <w:r>
              <w:rPr>
                <w:sz w:val="22"/>
              </w:rPr>
              <w:t>nie</w:t>
            </w:r>
            <w:r>
              <w:rPr>
                <w:spacing w:val="-14"/>
                <w:sz w:val="22"/>
              </w:rPr>
              <w:t> </w:t>
            </w:r>
            <w:r>
              <w:rPr>
                <w:sz w:val="22"/>
              </w:rPr>
              <w:t>powinny</w:t>
            </w:r>
            <w:r>
              <w:rPr>
                <w:spacing w:val="-18"/>
                <w:sz w:val="22"/>
              </w:rPr>
              <w:t> </w:t>
            </w:r>
            <w:r>
              <w:rPr>
                <w:sz w:val="22"/>
              </w:rPr>
              <w:t>pełnić obligatoryjnie</w:t>
            </w:r>
            <w:r>
              <w:rPr>
                <w:spacing w:val="22"/>
                <w:sz w:val="22"/>
              </w:rPr>
              <w:t> </w:t>
            </w:r>
            <w:r>
              <w:rPr>
                <w:sz w:val="22"/>
              </w:rPr>
              <w:t>funkcji</w:t>
            </w:r>
            <w:r>
              <w:rPr>
                <w:spacing w:val="22"/>
                <w:sz w:val="22"/>
              </w:rPr>
              <w:t> </w:t>
            </w:r>
            <w:r>
              <w:rPr>
                <w:sz w:val="22"/>
              </w:rPr>
              <w:t>tzw.</w:t>
            </w:r>
            <w:r>
              <w:rPr>
                <w:spacing w:val="22"/>
                <w:sz w:val="22"/>
              </w:rPr>
              <w:t> </w:t>
            </w:r>
            <w:r>
              <w:rPr>
                <w:sz w:val="22"/>
              </w:rPr>
              <w:t>„bramy</w:t>
            </w:r>
            <w:r>
              <w:rPr>
                <w:spacing w:val="19"/>
                <w:sz w:val="22"/>
              </w:rPr>
              <w:t> </w:t>
            </w:r>
            <w:r>
              <w:rPr>
                <w:sz w:val="22"/>
              </w:rPr>
              <w:t>domowej”,</w:t>
            </w:r>
            <w:r>
              <w:rPr>
                <w:spacing w:val="22"/>
                <w:sz w:val="22"/>
              </w:rPr>
              <w:t> </w:t>
            </w:r>
            <w:r>
              <w:rPr>
                <w:sz w:val="22"/>
              </w:rPr>
              <w:t>czyli</w:t>
            </w:r>
            <w:r>
              <w:rPr>
                <w:spacing w:val="20"/>
                <w:sz w:val="22"/>
              </w:rPr>
              <w:t> </w:t>
            </w:r>
            <w:r>
              <w:rPr>
                <w:sz w:val="22"/>
              </w:rPr>
              <w:t>urządzenia</w:t>
            </w:r>
            <w:r>
              <w:rPr>
                <w:spacing w:val="22"/>
                <w:sz w:val="22"/>
              </w:rPr>
              <w:t> </w:t>
            </w:r>
            <w:r>
              <w:rPr>
                <w:sz w:val="22"/>
              </w:rPr>
              <w:t>służącego</w:t>
            </w:r>
            <w:r>
              <w:rPr>
                <w:spacing w:val="22"/>
                <w:sz w:val="22"/>
              </w:rPr>
              <w:t> </w:t>
            </w:r>
            <w:r>
              <w:rPr>
                <w:sz w:val="22"/>
              </w:rPr>
              <w:t>nie</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843"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5"/>
              <w:jc w:val="both"/>
              <w:rPr>
                <w:sz w:val="22"/>
              </w:rPr>
            </w:pPr>
            <w:r>
              <w:rPr>
                <w:sz w:val="22"/>
              </w:rPr>
              <w:t>tylko do pomiaru energii elektrycznej, ale pełniącego funkcję centrum sterującego</w:t>
            </w:r>
            <w:r>
              <w:rPr>
                <w:spacing w:val="-14"/>
                <w:sz w:val="22"/>
              </w:rPr>
              <w:t> </w:t>
            </w:r>
            <w:r>
              <w:rPr>
                <w:sz w:val="22"/>
              </w:rPr>
              <w:t>innymi</w:t>
            </w:r>
            <w:r>
              <w:rPr>
                <w:spacing w:val="-13"/>
                <w:sz w:val="22"/>
              </w:rPr>
              <w:t> </w:t>
            </w:r>
            <w:r>
              <w:rPr>
                <w:sz w:val="22"/>
              </w:rPr>
              <w:t>urządzeniami</w:t>
            </w:r>
            <w:r>
              <w:rPr>
                <w:spacing w:val="-13"/>
                <w:sz w:val="22"/>
              </w:rPr>
              <w:t> </w:t>
            </w:r>
            <w:r>
              <w:rPr>
                <w:sz w:val="22"/>
              </w:rPr>
              <w:t>domowymi.</w:t>
            </w:r>
            <w:r>
              <w:rPr>
                <w:spacing w:val="-13"/>
                <w:sz w:val="22"/>
              </w:rPr>
              <w:t> </w:t>
            </w:r>
            <w:r>
              <w:rPr>
                <w:sz w:val="22"/>
              </w:rPr>
              <w:t>Funkcjonalność</w:t>
            </w:r>
            <w:r>
              <w:rPr>
                <w:spacing w:val="-13"/>
                <w:sz w:val="22"/>
              </w:rPr>
              <w:t> </w:t>
            </w:r>
            <w:r>
              <w:rPr>
                <w:sz w:val="22"/>
              </w:rPr>
              <w:t>liczników</w:t>
            </w:r>
            <w:r>
              <w:rPr>
                <w:spacing w:val="-15"/>
                <w:sz w:val="22"/>
              </w:rPr>
              <w:t> </w:t>
            </w:r>
            <w:r>
              <w:rPr>
                <w:sz w:val="22"/>
              </w:rPr>
              <w:t>energii elektrycznej powinna natomiast umożliwiać odbiorcy odczytywanie potrzebnych informacji na temat zużycia i jakości energii elektrycznej, ewentualnie dane te udostępnione powinny być na stronie internetowej po to, aby</w:t>
            </w:r>
            <w:r>
              <w:rPr>
                <w:spacing w:val="-7"/>
                <w:sz w:val="22"/>
              </w:rPr>
              <w:t> </w:t>
            </w:r>
            <w:r>
              <w:rPr>
                <w:sz w:val="22"/>
              </w:rPr>
              <w:t>odbiorca</w:t>
            </w:r>
            <w:r>
              <w:rPr>
                <w:spacing w:val="-4"/>
                <w:sz w:val="22"/>
              </w:rPr>
              <w:t> </w:t>
            </w:r>
            <w:r>
              <w:rPr>
                <w:sz w:val="22"/>
              </w:rPr>
              <w:t>mógł</w:t>
            </w:r>
            <w:r>
              <w:rPr>
                <w:spacing w:val="-4"/>
                <w:sz w:val="22"/>
              </w:rPr>
              <w:t> </w:t>
            </w:r>
            <w:r>
              <w:rPr>
                <w:sz w:val="22"/>
              </w:rPr>
              <w:t>na</w:t>
            </w:r>
            <w:r>
              <w:rPr>
                <w:spacing w:val="-4"/>
                <w:sz w:val="22"/>
              </w:rPr>
              <w:t> </w:t>
            </w:r>
            <w:r>
              <w:rPr>
                <w:sz w:val="22"/>
              </w:rPr>
              <w:t>bieżąco</w:t>
            </w:r>
            <w:r>
              <w:rPr>
                <w:spacing w:val="-3"/>
                <w:sz w:val="22"/>
              </w:rPr>
              <w:t> </w:t>
            </w:r>
            <w:r>
              <w:rPr>
                <w:sz w:val="22"/>
              </w:rPr>
              <w:t>dokonywać</w:t>
            </w:r>
            <w:r>
              <w:rPr>
                <w:spacing w:val="-4"/>
                <w:sz w:val="22"/>
              </w:rPr>
              <w:t> </w:t>
            </w:r>
            <w:r>
              <w:rPr>
                <w:sz w:val="22"/>
              </w:rPr>
              <w:t>analizy</w:t>
            </w:r>
            <w:r>
              <w:rPr>
                <w:spacing w:val="-7"/>
                <w:sz w:val="22"/>
              </w:rPr>
              <w:t> </w:t>
            </w:r>
            <w:r>
              <w:rPr>
                <w:sz w:val="22"/>
              </w:rPr>
              <w:t>zużycia</w:t>
            </w:r>
            <w:r>
              <w:rPr>
                <w:spacing w:val="-4"/>
                <w:sz w:val="22"/>
              </w:rPr>
              <w:t> </w:t>
            </w:r>
            <w:r>
              <w:rPr>
                <w:sz w:val="22"/>
              </w:rPr>
              <w:t>energii</w:t>
            </w:r>
            <w:r>
              <w:rPr>
                <w:spacing w:val="-3"/>
                <w:sz w:val="22"/>
              </w:rPr>
              <w:t> </w:t>
            </w:r>
            <w:r>
              <w:rPr>
                <w:sz w:val="22"/>
              </w:rPr>
              <w:t>elektrycznej</w:t>
            </w:r>
            <w:r>
              <w:rPr>
                <w:spacing w:val="-4"/>
                <w:sz w:val="22"/>
              </w:rPr>
              <w:t> </w:t>
            </w:r>
            <w:r>
              <w:rPr>
                <w:sz w:val="22"/>
              </w:rPr>
              <w:t>i podejmować działania w celu obniżenia płatności za tę</w:t>
            </w:r>
            <w:r>
              <w:rPr>
                <w:spacing w:val="-6"/>
                <w:sz w:val="22"/>
              </w:rPr>
              <w:t> </w:t>
            </w:r>
            <w:r>
              <w:rPr>
                <w:sz w:val="22"/>
              </w:rPr>
              <w:t>energię.</w:t>
            </w:r>
          </w:p>
          <w:p>
            <w:pPr>
              <w:pStyle w:val="TableParagraph"/>
              <w:rPr>
                <w:sz w:val="24"/>
              </w:rPr>
            </w:pPr>
          </w:p>
          <w:p>
            <w:pPr>
              <w:pStyle w:val="TableParagraph"/>
              <w:rPr>
                <w:sz w:val="24"/>
              </w:rPr>
            </w:pPr>
          </w:p>
          <w:p>
            <w:pPr>
              <w:pStyle w:val="TableParagraph"/>
              <w:rPr>
                <w:sz w:val="24"/>
              </w:rPr>
            </w:pPr>
          </w:p>
          <w:p>
            <w:pPr>
              <w:pStyle w:val="TableParagraph"/>
              <w:rPr>
                <w:sz w:val="24"/>
              </w:rPr>
            </w:pPr>
          </w:p>
          <w:p>
            <w:pPr>
              <w:pStyle w:val="TableParagraph"/>
              <w:spacing w:before="7"/>
              <w:rPr>
                <w:sz w:val="35"/>
              </w:rPr>
            </w:pPr>
          </w:p>
          <w:p>
            <w:pPr>
              <w:pStyle w:val="TableParagraph"/>
              <w:ind w:left="111" w:right="92"/>
              <w:jc w:val="both"/>
              <w:rPr>
                <w:sz w:val="22"/>
              </w:rPr>
            </w:pPr>
            <w:r>
              <w:rPr>
                <w:sz w:val="22"/>
              </w:rPr>
              <w:t>Wątpliwości</w:t>
            </w:r>
            <w:r>
              <w:rPr>
                <w:spacing w:val="-11"/>
                <w:sz w:val="22"/>
              </w:rPr>
              <w:t> </w:t>
            </w:r>
            <w:r>
              <w:rPr>
                <w:sz w:val="22"/>
              </w:rPr>
              <w:t>budzą</w:t>
            </w:r>
            <w:r>
              <w:rPr>
                <w:spacing w:val="-11"/>
                <w:sz w:val="22"/>
              </w:rPr>
              <w:t> </w:t>
            </w:r>
            <w:r>
              <w:rPr>
                <w:sz w:val="22"/>
              </w:rPr>
              <w:t>wyniki</w:t>
            </w:r>
            <w:r>
              <w:rPr>
                <w:spacing w:val="-9"/>
                <w:sz w:val="22"/>
              </w:rPr>
              <w:t> </w:t>
            </w:r>
            <w:r>
              <w:rPr>
                <w:sz w:val="22"/>
              </w:rPr>
              <w:t>analizy</w:t>
            </w:r>
            <w:r>
              <w:rPr>
                <w:spacing w:val="-12"/>
                <w:sz w:val="22"/>
              </w:rPr>
              <w:t> </w:t>
            </w:r>
            <w:r>
              <w:rPr>
                <w:sz w:val="22"/>
              </w:rPr>
              <w:t>korzyści</w:t>
            </w:r>
            <w:r>
              <w:rPr>
                <w:spacing w:val="-11"/>
                <w:sz w:val="22"/>
              </w:rPr>
              <w:t> </w:t>
            </w:r>
            <w:r>
              <w:rPr>
                <w:sz w:val="22"/>
              </w:rPr>
              <w:t>i</w:t>
            </w:r>
            <w:r>
              <w:rPr>
                <w:spacing w:val="-10"/>
                <w:sz w:val="22"/>
              </w:rPr>
              <w:t> </w:t>
            </w:r>
            <w:r>
              <w:rPr>
                <w:sz w:val="22"/>
              </w:rPr>
              <w:t>kosztów</w:t>
            </w:r>
            <w:r>
              <w:rPr>
                <w:spacing w:val="-11"/>
                <w:sz w:val="22"/>
              </w:rPr>
              <w:t> </w:t>
            </w:r>
            <w:r>
              <w:rPr>
                <w:sz w:val="22"/>
              </w:rPr>
              <w:t>przedstawione</w:t>
            </w:r>
            <w:r>
              <w:rPr>
                <w:spacing w:val="-11"/>
                <w:sz w:val="22"/>
              </w:rPr>
              <w:t> </w:t>
            </w:r>
            <w:r>
              <w:rPr>
                <w:sz w:val="22"/>
              </w:rPr>
              <w:t>w</w:t>
            </w:r>
            <w:r>
              <w:rPr>
                <w:spacing w:val="-13"/>
                <w:sz w:val="22"/>
              </w:rPr>
              <w:t> </w:t>
            </w:r>
            <w:r>
              <w:rPr>
                <w:sz w:val="22"/>
              </w:rPr>
              <w:t>OSR</w:t>
            </w:r>
            <w:r>
              <w:rPr>
                <w:spacing w:val="-12"/>
                <w:sz w:val="22"/>
              </w:rPr>
              <w:t> </w:t>
            </w:r>
            <w:r>
              <w:rPr>
                <w:sz w:val="22"/>
              </w:rPr>
              <w:t>dla wdrożenia</w:t>
            </w:r>
            <w:r>
              <w:rPr>
                <w:spacing w:val="-8"/>
                <w:sz w:val="22"/>
              </w:rPr>
              <w:t> </w:t>
            </w:r>
            <w:r>
              <w:rPr>
                <w:sz w:val="22"/>
              </w:rPr>
              <w:t>systemu</w:t>
            </w:r>
            <w:r>
              <w:rPr>
                <w:spacing w:val="-6"/>
                <w:sz w:val="22"/>
              </w:rPr>
              <w:t> </w:t>
            </w:r>
            <w:r>
              <w:rPr>
                <w:sz w:val="22"/>
              </w:rPr>
              <w:t>inteligentnego</w:t>
            </w:r>
            <w:r>
              <w:rPr>
                <w:spacing w:val="-6"/>
                <w:sz w:val="22"/>
              </w:rPr>
              <w:t> </w:t>
            </w:r>
            <w:r>
              <w:rPr>
                <w:sz w:val="22"/>
              </w:rPr>
              <w:t>opomiarowania</w:t>
            </w:r>
            <w:r>
              <w:rPr>
                <w:spacing w:val="-7"/>
                <w:sz w:val="22"/>
              </w:rPr>
              <w:t> </w:t>
            </w:r>
            <w:r>
              <w:rPr>
                <w:sz w:val="22"/>
              </w:rPr>
              <w:t>zarówno</w:t>
            </w:r>
            <w:r>
              <w:rPr>
                <w:spacing w:val="-6"/>
                <w:sz w:val="22"/>
              </w:rPr>
              <w:t> </w:t>
            </w:r>
            <w:r>
              <w:rPr>
                <w:sz w:val="22"/>
              </w:rPr>
              <w:t>w</w:t>
            </w:r>
            <w:r>
              <w:rPr>
                <w:spacing w:val="-7"/>
                <w:sz w:val="22"/>
              </w:rPr>
              <w:t> </w:t>
            </w:r>
            <w:r>
              <w:rPr>
                <w:sz w:val="22"/>
              </w:rPr>
              <w:t>zakresie</w:t>
            </w:r>
            <w:r>
              <w:rPr>
                <w:spacing w:val="-5"/>
                <w:sz w:val="22"/>
              </w:rPr>
              <w:t> </w:t>
            </w:r>
            <w:r>
              <w:rPr>
                <w:sz w:val="22"/>
              </w:rPr>
              <w:t>korzyści (z tytułu oszczędności na odczytach) oraz kosztów (czy analiza uwzględnia dodatkowe koszty z tytułu wymiany liczników indukcyjnych z 15-letnim okresem legalizacji pierwotnej i możliwością dokonania legalizacji powtórnej na kolejne 15 lat oraz liczników statycznych z 8-letnim okresem legalizacji pierwotnej i możliwością dokonania legalizacji powtórnej na kolejne 8 lat, co będzie powodować wzrost opłat za dystrybucję ponoszonych przez odbiorców?).</w:t>
            </w:r>
            <w:r>
              <w:rPr>
                <w:spacing w:val="-12"/>
                <w:sz w:val="22"/>
              </w:rPr>
              <w:t> </w:t>
            </w:r>
            <w:r>
              <w:rPr>
                <w:sz w:val="22"/>
              </w:rPr>
              <w:t>W</w:t>
            </w:r>
            <w:r>
              <w:rPr>
                <w:spacing w:val="-14"/>
                <w:sz w:val="22"/>
              </w:rPr>
              <w:t> </w:t>
            </w:r>
            <w:r>
              <w:rPr>
                <w:sz w:val="22"/>
              </w:rPr>
              <w:t>OSR</w:t>
            </w:r>
            <w:r>
              <w:rPr>
                <w:spacing w:val="-13"/>
                <w:sz w:val="22"/>
              </w:rPr>
              <w:t> </w:t>
            </w:r>
            <w:r>
              <w:rPr>
                <w:sz w:val="22"/>
              </w:rPr>
              <w:t>zostały</w:t>
            </w:r>
            <w:r>
              <w:rPr>
                <w:spacing w:val="-14"/>
                <w:sz w:val="22"/>
              </w:rPr>
              <w:t> </w:t>
            </w:r>
            <w:r>
              <w:rPr>
                <w:sz w:val="22"/>
              </w:rPr>
              <w:t>przedstawione</w:t>
            </w:r>
            <w:r>
              <w:rPr>
                <w:spacing w:val="-13"/>
                <w:sz w:val="22"/>
              </w:rPr>
              <w:t> </w:t>
            </w:r>
            <w:r>
              <w:rPr>
                <w:sz w:val="22"/>
              </w:rPr>
              <w:t>tylko</w:t>
            </w:r>
            <w:r>
              <w:rPr>
                <w:spacing w:val="-12"/>
                <w:sz w:val="22"/>
              </w:rPr>
              <w:t> </w:t>
            </w:r>
            <w:r>
              <w:rPr>
                <w:sz w:val="22"/>
              </w:rPr>
              <w:t>wyniki,</w:t>
            </w:r>
            <w:r>
              <w:rPr>
                <w:spacing w:val="-12"/>
                <w:sz w:val="22"/>
              </w:rPr>
              <w:t> </w:t>
            </w:r>
            <w:r>
              <w:rPr>
                <w:sz w:val="22"/>
              </w:rPr>
              <w:t>do</w:t>
            </w:r>
            <w:r>
              <w:rPr>
                <w:spacing w:val="-12"/>
                <w:sz w:val="22"/>
              </w:rPr>
              <w:t> </w:t>
            </w:r>
            <w:r>
              <w:rPr>
                <w:sz w:val="22"/>
              </w:rPr>
              <w:t>których</w:t>
            </w:r>
            <w:r>
              <w:rPr>
                <w:spacing w:val="-11"/>
                <w:sz w:val="22"/>
              </w:rPr>
              <w:t> </w:t>
            </w:r>
            <w:r>
              <w:rPr>
                <w:sz w:val="22"/>
              </w:rPr>
              <w:t>nie</w:t>
            </w:r>
            <w:r>
              <w:rPr>
                <w:spacing w:val="-10"/>
                <w:sz w:val="22"/>
              </w:rPr>
              <w:t> </w:t>
            </w:r>
            <w:r>
              <w:rPr>
                <w:sz w:val="22"/>
              </w:rPr>
              <w:t>można się odnieść bez wglądu do szczegółowych danych i założeń. W OSR są wprawdzie wymienione dokumenty źródłowe: „Model obliczeniowy do Aktualizacji kluczowych elementów Analizy skutków społeczno- gospodarczych wdrożenia inteligentnego opomiarowania” i „Aktualizacja istotnych założeń do modelu kosztów i korzyści wdrożenia inteligentnego opomiarowania w Polsce”, lecz nie podano do nich linku i mimo dołożenia należytej staranności nie udało się ich</w:t>
            </w:r>
            <w:r>
              <w:rPr>
                <w:spacing w:val="-4"/>
                <w:sz w:val="22"/>
              </w:rPr>
              <w:t> </w:t>
            </w:r>
            <w:r>
              <w:rPr>
                <w:sz w:val="22"/>
              </w:rPr>
              <w:t>odnaleźć.</w:t>
            </w:r>
          </w:p>
          <w:p>
            <w:pPr>
              <w:pStyle w:val="TableParagraph"/>
              <w:spacing w:line="254" w:lineRule="exact" w:before="1"/>
              <w:ind w:left="111" w:right="99"/>
              <w:jc w:val="both"/>
              <w:rPr>
                <w:sz w:val="22"/>
              </w:rPr>
            </w:pPr>
            <w:r>
              <w:rPr>
                <w:sz w:val="22"/>
              </w:rPr>
              <w:t>W zasobach publicznie dostępnych nie ma jakiegokolwiek śladu aby były one prezentowane lub dostępne przez jakiś czas w tych zasobach.</w:t>
            </w:r>
          </w:p>
        </w:tc>
        <w:tc>
          <w:tcPr>
            <w:tcW w:w="4536" w:type="dxa"/>
          </w:tcPr>
          <w:p>
            <w:pPr>
              <w:pStyle w:val="TableParagraph"/>
              <w:rPr>
                <w:sz w:val="22"/>
              </w:rPr>
            </w:pPr>
          </w:p>
        </w:tc>
      </w:tr>
      <w:tr>
        <w:trPr>
          <w:trHeight w:val="1012" w:hRule="atLeast"/>
        </w:trPr>
        <w:tc>
          <w:tcPr>
            <w:tcW w:w="902" w:type="dxa"/>
          </w:tcPr>
          <w:p>
            <w:pPr>
              <w:pStyle w:val="TableParagraph"/>
              <w:spacing w:line="247" w:lineRule="exact"/>
              <w:ind w:left="470"/>
              <w:rPr>
                <w:sz w:val="22"/>
              </w:rPr>
            </w:pPr>
            <w:r>
              <w:rPr>
                <w:sz w:val="22"/>
              </w:rPr>
              <w:t>235.</w:t>
            </w:r>
          </w:p>
        </w:tc>
        <w:tc>
          <w:tcPr>
            <w:tcW w:w="1805" w:type="dxa"/>
          </w:tcPr>
          <w:p>
            <w:pPr>
              <w:pStyle w:val="TableParagraph"/>
              <w:spacing w:line="247" w:lineRule="exact"/>
              <w:ind w:left="264"/>
              <w:rPr>
                <w:sz w:val="22"/>
              </w:rPr>
            </w:pPr>
            <w:r>
              <w:rPr>
                <w:sz w:val="22"/>
              </w:rPr>
              <w:t>Uwaga ogólna</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spacing w:line="247" w:lineRule="exact"/>
              <w:ind w:left="111"/>
              <w:rPr>
                <w:sz w:val="22"/>
              </w:rPr>
            </w:pPr>
            <w:r>
              <w:rPr>
                <w:sz w:val="22"/>
              </w:rPr>
              <w:t>Zamknięte systemy dystrybucyjne</w:t>
            </w:r>
          </w:p>
          <w:p>
            <w:pPr>
              <w:pStyle w:val="TableParagraph"/>
              <w:spacing w:before="1"/>
              <w:ind w:left="111"/>
              <w:rPr>
                <w:sz w:val="22"/>
              </w:rPr>
            </w:pPr>
            <w:r>
              <w:rPr>
                <w:sz w:val="22"/>
              </w:rPr>
              <w:t>Należy zwrócić uwagę, że zaproponowane przepisy dotyczące zamkniętych systemów dystrybucyjnych są niemal wiernie przeniesione z propozycji</w:t>
            </w:r>
          </w:p>
          <w:p>
            <w:pPr>
              <w:pStyle w:val="TableParagraph"/>
              <w:spacing w:line="238" w:lineRule="exact"/>
              <w:ind w:left="111"/>
              <w:rPr>
                <w:sz w:val="22"/>
              </w:rPr>
            </w:pPr>
            <w:r>
              <w:rPr>
                <w:sz w:val="22"/>
              </w:rPr>
              <w:t>wypracowanej w URE</w:t>
            </w:r>
          </w:p>
        </w:tc>
        <w:tc>
          <w:tcPr>
            <w:tcW w:w="4536" w:type="dxa"/>
          </w:tcPr>
          <w:p>
            <w:pPr>
              <w:pStyle w:val="TableParagraph"/>
              <w:spacing w:line="247" w:lineRule="exact"/>
              <w:ind w:left="108"/>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4048" w:hRule="atLeast"/>
        </w:trPr>
        <w:tc>
          <w:tcPr>
            <w:tcW w:w="902" w:type="dxa"/>
          </w:tcPr>
          <w:p>
            <w:pPr>
              <w:pStyle w:val="TableParagraph"/>
              <w:rPr>
                <w:sz w:val="20"/>
              </w:rPr>
            </w:pPr>
          </w:p>
        </w:tc>
        <w:tc>
          <w:tcPr>
            <w:tcW w:w="1805" w:type="dxa"/>
          </w:tcPr>
          <w:p>
            <w:pPr>
              <w:pStyle w:val="TableParagraph"/>
              <w:rPr>
                <w:sz w:val="20"/>
              </w:rPr>
            </w:pPr>
          </w:p>
        </w:tc>
        <w:tc>
          <w:tcPr>
            <w:tcW w:w="979" w:type="dxa"/>
          </w:tcPr>
          <w:p>
            <w:pPr>
              <w:pStyle w:val="TableParagraph"/>
              <w:rPr>
                <w:sz w:val="20"/>
              </w:rPr>
            </w:pPr>
          </w:p>
        </w:tc>
        <w:tc>
          <w:tcPr>
            <w:tcW w:w="7232" w:type="dxa"/>
          </w:tcPr>
          <w:p>
            <w:pPr>
              <w:pStyle w:val="TableParagraph"/>
              <w:spacing w:line="248" w:lineRule="exact"/>
              <w:ind w:left="111"/>
              <w:rPr>
                <w:sz w:val="22"/>
              </w:rPr>
            </w:pPr>
            <w:r>
              <w:rPr>
                <w:sz w:val="22"/>
              </w:rPr>
              <w:t>i przesłanej do ME (brak w regulacji paliw gazowych).</w:t>
            </w:r>
          </w:p>
          <w:p>
            <w:pPr>
              <w:pStyle w:val="TableParagraph"/>
              <w:ind w:left="111" w:right="92"/>
              <w:jc w:val="both"/>
              <w:rPr>
                <w:sz w:val="22"/>
              </w:rPr>
            </w:pPr>
            <w:r>
              <w:rPr>
                <w:sz w:val="22"/>
              </w:rPr>
              <w:t>Co jednak istotne, w projekcie zaproponowano wprowadzenie zamkniętych systemów dystrybucyjnych ale brak analizy, która powinna być podstawą do sporządzenia OSR i to pomimo okoliczności, że Prezes URE zwracał na tę kwestię uwagę w trakcie przedstawianych przez sektor propozycji regulacji – które zostały zaimplementowane w ocenianym projekcie. W tym miejscu – mając na uwadze dotychczasowy przebieg prac nad zamkniętymi systemami dystrybucyjnymi (dalej także jako „ZSD”), zmienioną sytuację na rynku paliw gazowych i energii elektrycznej, doświadczenia wynikające z prowadzonych postępowań w URE dotyczących podmiotów, które miałyby występować lub działać jako ZSD, brak szczegółowej analizy prognozowanych zmian w OSR należy oceniać negatywnie.</w:t>
            </w:r>
          </w:p>
          <w:p>
            <w:pPr>
              <w:pStyle w:val="TableParagraph"/>
              <w:ind w:left="111" w:right="94"/>
              <w:jc w:val="both"/>
              <w:rPr>
                <w:sz w:val="22"/>
              </w:rPr>
            </w:pPr>
            <w:r>
              <w:rPr>
                <w:sz w:val="22"/>
              </w:rPr>
              <w:t>Należy także podkreślić, że aktualna wersja już nie uwzględnia wprowadzenia instytucji ZSD w paliwach gazowych, co również nie wydaje się zasadne. Podobna</w:t>
            </w:r>
            <w:r>
              <w:rPr>
                <w:spacing w:val="42"/>
                <w:sz w:val="22"/>
              </w:rPr>
              <w:t> </w:t>
            </w:r>
            <w:r>
              <w:rPr>
                <w:sz w:val="22"/>
              </w:rPr>
              <w:t>kwestia</w:t>
            </w:r>
            <w:r>
              <w:rPr>
                <w:spacing w:val="42"/>
                <w:sz w:val="22"/>
              </w:rPr>
              <w:t> </w:t>
            </w:r>
            <w:r>
              <w:rPr>
                <w:sz w:val="22"/>
              </w:rPr>
              <w:t>pojawiła</w:t>
            </w:r>
            <w:r>
              <w:rPr>
                <w:spacing w:val="40"/>
                <w:sz w:val="22"/>
              </w:rPr>
              <w:t> </w:t>
            </w:r>
            <w:r>
              <w:rPr>
                <w:sz w:val="22"/>
              </w:rPr>
              <w:t>się</w:t>
            </w:r>
            <w:r>
              <w:rPr>
                <w:spacing w:val="42"/>
                <w:sz w:val="22"/>
              </w:rPr>
              <w:t> </w:t>
            </w:r>
            <w:r>
              <w:rPr>
                <w:sz w:val="22"/>
              </w:rPr>
              <w:t>na</w:t>
            </w:r>
            <w:r>
              <w:rPr>
                <w:spacing w:val="42"/>
                <w:sz w:val="22"/>
              </w:rPr>
              <w:t> </w:t>
            </w:r>
            <w:r>
              <w:rPr>
                <w:sz w:val="22"/>
              </w:rPr>
              <w:t>wstępnym</w:t>
            </w:r>
            <w:r>
              <w:rPr>
                <w:spacing w:val="38"/>
                <w:sz w:val="22"/>
              </w:rPr>
              <w:t> </w:t>
            </w:r>
            <w:r>
              <w:rPr>
                <w:sz w:val="22"/>
              </w:rPr>
              <w:t>etapie</w:t>
            </w:r>
            <w:r>
              <w:rPr>
                <w:spacing w:val="41"/>
                <w:sz w:val="22"/>
              </w:rPr>
              <w:t> </w:t>
            </w:r>
            <w:r>
              <w:rPr>
                <w:sz w:val="22"/>
              </w:rPr>
              <w:t>prac</w:t>
            </w:r>
            <w:r>
              <w:rPr>
                <w:spacing w:val="42"/>
                <w:sz w:val="22"/>
              </w:rPr>
              <w:t> </w:t>
            </w:r>
            <w:r>
              <w:rPr>
                <w:sz w:val="22"/>
              </w:rPr>
              <w:t>nad</w:t>
            </w:r>
            <w:r>
              <w:rPr>
                <w:spacing w:val="42"/>
                <w:sz w:val="22"/>
              </w:rPr>
              <w:t> </w:t>
            </w:r>
            <w:r>
              <w:rPr>
                <w:sz w:val="22"/>
              </w:rPr>
              <w:t>projektem</w:t>
            </w:r>
            <w:r>
              <w:rPr>
                <w:spacing w:val="44"/>
                <w:sz w:val="22"/>
              </w:rPr>
              <w:t> </w:t>
            </w:r>
            <w:r>
              <w:rPr>
                <w:sz w:val="22"/>
              </w:rPr>
              <w:t>a</w:t>
            </w:r>
            <w:r>
              <w:rPr>
                <w:spacing w:val="42"/>
                <w:sz w:val="22"/>
              </w:rPr>
              <w:t> </w:t>
            </w:r>
            <w:r>
              <w:rPr>
                <w:sz w:val="22"/>
              </w:rPr>
              <w:t>w</w:t>
            </w:r>
          </w:p>
          <w:p>
            <w:pPr>
              <w:pStyle w:val="TableParagraph"/>
              <w:spacing w:line="238" w:lineRule="exact" w:before="1"/>
              <w:ind w:left="111"/>
              <w:jc w:val="both"/>
              <w:rPr>
                <w:sz w:val="22"/>
              </w:rPr>
            </w:pPr>
            <w:r>
              <w:rPr>
                <w:sz w:val="22"/>
              </w:rPr>
              <w:t>efekcie</w:t>
            </w:r>
            <w:r>
              <w:rPr>
                <w:spacing w:val="-11"/>
                <w:sz w:val="22"/>
              </w:rPr>
              <w:t> </w:t>
            </w:r>
            <w:r>
              <w:rPr>
                <w:sz w:val="22"/>
              </w:rPr>
              <w:t>uzgodnień</w:t>
            </w:r>
            <w:r>
              <w:rPr>
                <w:spacing w:val="-11"/>
                <w:sz w:val="22"/>
              </w:rPr>
              <w:t> </w:t>
            </w:r>
            <w:r>
              <w:rPr>
                <w:sz w:val="22"/>
              </w:rPr>
              <w:t>projekt</w:t>
            </w:r>
            <w:r>
              <w:rPr>
                <w:spacing w:val="-11"/>
                <w:sz w:val="22"/>
              </w:rPr>
              <w:t> </w:t>
            </w:r>
            <w:r>
              <w:rPr>
                <w:sz w:val="22"/>
              </w:rPr>
              <w:t>został</w:t>
            </w:r>
            <w:r>
              <w:rPr>
                <w:spacing w:val="-10"/>
                <w:sz w:val="22"/>
              </w:rPr>
              <w:t> </w:t>
            </w:r>
            <w:r>
              <w:rPr>
                <w:sz w:val="22"/>
              </w:rPr>
              <w:t>uzupełniony</w:t>
            </w:r>
            <w:r>
              <w:rPr>
                <w:spacing w:val="-14"/>
                <w:sz w:val="22"/>
              </w:rPr>
              <w:t> </w:t>
            </w:r>
            <w:r>
              <w:rPr>
                <w:sz w:val="22"/>
              </w:rPr>
              <w:t>o</w:t>
            </w:r>
            <w:r>
              <w:rPr>
                <w:spacing w:val="-11"/>
                <w:sz w:val="22"/>
              </w:rPr>
              <w:t> </w:t>
            </w:r>
            <w:r>
              <w:rPr>
                <w:sz w:val="22"/>
              </w:rPr>
              <w:t>rozwiązania</w:t>
            </w:r>
            <w:r>
              <w:rPr>
                <w:spacing w:val="-11"/>
                <w:sz w:val="22"/>
              </w:rPr>
              <w:t> </w:t>
            </w:r>
            <w:r>
              <w:rPr>
                <w:sz w:val="22"/>
              </w:rPr>
              <w:t>dla</w:t>
            </w:r>
            <w:r>
              <w:rPr>
                <w:spacing w:val="-11"/>
                <w:sz w:val="22"/>
              </w:rPr>
              <w:t> </w:t>
            </w:r>
            <w:r>
              <w:rPr>
                <w:sz w:val="22"/>
              </w:rPr>
              <w:t>paliw</w:t>
            </w:r>
            <w:r>
              <w:rPr>
                <w:spacing w:val="-12"/>
                <w:sz w:val="22"/>
              </w:rPr>
              <w:t> </w:t>
            </w:r>
            <w:r>
              <w:rPr>
                <w:sz w:val="22"/>
              </w:rPr>
              <w:t>gazowych</w:t>
            </w:r>
          </w:p>
        </w:tc>
        <w:tc>
          <w:tcPr>
            <w:tcW w:w="4536" w:type="dxa"/>
          </w:tcPr>
          <w:p>
            <w:pPr>
              <w:pStyle w:val="TableParagraph"/>
              <w:rPr>
                <w:sz w:val="20"/>
              </w:rPr>
            </w:pPr>
          </w:p>
        </w:tc>
      </w:tr>
      <w:tr>
        <w:trPr>
          <w:trHeight w:val="3035" w:hRule="atLeast"/>
        </w:trPr>
        <w:tc>
          <w:tcPr>
            <w:tcW w:w="902" w:type="dxa"/>
          </w:tcPr>
          <w:p>
            <w:pPr>
              <w:pStyle w:val="TableParagraph"/>
              <w:spacing w:line="247" w:lineRule="exact"/>
              <w:ind w:left="470"/>
              <w:rPr>
                <w:sz w:val="22"/>
              </w:rPr>
            </w:pPr>
            <w:r>
              <w:rPr>
                <w:sz w:val="22"/>
              </w:rPr>
              <w:t>236.</w:t>
            </w:r>
          </w:p>
        </w:tc>
        <w:tc>
          <w:tcPr>
            <w:tcW w:w="1805" w:type="dxa"/>
          </w:tcPr>
          <w:p>
            <w:pPr>
              <w:pStyle w:val="TableParagraph"/>
              <w:spacing w:line="247" w:lineRule="exact"/>
              <w:ind w:left="280"/>
              <w:rPr>
                <w:sz w:val="22"/>
              </w:rPr>
            </w:pPr>
            <w:r>
              <w:rPr>
                <w:sz w:val="22"/>
              </w:rPr>
              <w:t>Uwagi ogólne</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spacing w:line="235" w:lineRule="auto"/>
              <w:ind w:left="111" w:firstLine="340"/>
              <w:rPr>
                <w:sz w:val="22"/>
              </w:rPr>
            </w:pPr>
            <w:r>
              <w:rPr>
                <w:b/>
                <w:sz w:val="22"/>
              </w:rPr>
              <w:t>1. [Przedmiot opiniowanego projektu ustawy] </w:t>
            </w:r>
            <w:r>
              <w:rPr>
                <w:sz w:val="22"/>
              </w:rPr>
              <w:t>Projekt ustawy o zmianie ustawy – Prawo energetyczne oraz niektórych innych ustaw</w:t>
            </w:r>
            <w:r>
              <w:rPr>
                <w:position w:val="8"/>
                <w:sz w:val="14"/>
              </w:rPr>
              <w:t>25 </w:t>
            </w:r>
            <w:r>
              <w:rPr>
                <w:sz w:val="22"/>
              </w:rPr>
              <w:t>(dalej: „Projekt”)</w:t>
            </w:r>
          </w:p>
          <w:p>
            <w:pPr>
              <w:pStyle w:val="TableParagraph"/>
              <w:spacing w:line="237" w:lineRule="auto" w:before="1"/>
              <w:ind w:left="111" w:right="93"/>
              <w:jc w:val="both"/>
              <w:rPr>
                <w:sz w:val="22"/>
              </w:rPr>
            </w:pPr>
            <w:r>
              <w:rPr>
                <w:sz w:val="22"/>
              </w:rPr>
              <w:t>– przedłożony do zaopiniowania Radzie Legislacyjnej pismem Wiceprezesa Rządowego Centrum Legislacji z dnia 29 października 2018 r. – przewiduje dokonanie licznych zmian legislacyjnych w przepisach ustawy z dnia 10 kwietnia 1997 r. Prawo energetyczne</w:t>
            </w:r>
            <w:r>
              <w:rPr>
                <w:position w:val="8"/>
                <w:sz w:val="14"/>
              </w:rPr>
              <w:t>26 </w:t>
            </w:r>
            <w:r>
              <w:rPr>
                <w:sz w:val="22"/>
              </w:rPr>
              <w:t>(dalej: „PrE”), a także w przepisach następujących ustaw odrębnych: w ustawie z dnia 6 grudnia 2008 r. o podatku akcyzowym</w:t>
            </w:r>
            <w:r>
              <w:rPr>
                <w:position w:val="8"/>
                <w:sz w:val="14"/>
              </w:rPr>
              <w:t>27</w:t>
            </w:r>
            <w:r>
              <w:rPr>
                <w:sz w:val="22"/>
              </w:rPr>
              <w:t>, w ustawie z dnia 20 lutego 2015 r. o odnawialnych źródłach energii</w:t>
            </w:r>
            <w:r>
              <w:rPr>
                <w:position w:val="8"/>
                <w:sz w:val="14"/>
              </w:rPr>
              <w:t>28 </w:t>
            </w:r>
            <w:r>
              <w:rPr>
                <w:sz w:val="22"/>
              </w:rPr>
              <w:t>(dalej: „ustawa o OZE”), w ustawie z dnia 8 grudnia 2017 r. o rynku mocy</w:t>
            </w:r>
            <w:r>
              <w:rPr>
                <w:position w:val="8"/>
                <w:sz w:val="14"/>
              </w:rPr>
              <w:t>29</w:t>
            </w:r>
            <w:r>
              <w:rPr>
                <w:spacing w:val="13"/>
                <w:position w:val="8"/>
                <w:sz w:val="14"/>
              </w:rPr>
              <w:t> </w:t>
            </w:r>
            <w:r>
              <w:rPr>
                <w:sz w:val="22"/>
              </w:rPr>
              <w:t>oraz</w:t>
            </w:r>
            <w:r>
              <w:rPr>
                <w:spacing w:val="-9"/>
                <w:sz w:val="22"/>
              </w:rPr>
              <w:t> </w:t>
            </w:r>
            <w:r>
              <w:rPr>
                <w:sz w:val="22"/>
              </w:rPr>
              <w:t>w</w:t>
            </w:r>
            <w:r>
              <w:rPr>
                <w:spacing w:val="-9"/>
                <w:sz w:val="22"/>
              </w:rPr>
              <w:t> </w:t>
            </w:r>
            <w:r>
              <w:rPr>
                <w:sz w:val="22"/>
              </w:rPr>
              <w:t>ustawie</w:t>
            </w:r>
            <w:r>
              <w:rPr>
                <w:spacing w:val="-7"/>
                <w:sz w:val="22"/>
              </w:rPr>
              <w:t> </w:t>
            </w:r>
            <w:r>
              <w:rPr>
                <w:sz w:val="22"/>
              </w:rPr>
              <w:t>z</w:t>
            </w:r>
            <w:r>
              <w:rPr>
                <w:spacing w:val="-10"/>
                <w:sz w:val="22"/>
              </w:rPr>
              <w:t> </w:t>
            </w:r>
            <w:r>
              <w:rPr>
                <w:sz w:val="22"/>
              </w:rPr>
              <w:t>dnia</w:t>
            </w:r>
            <w:r>
              <w:rPr>
                <w:spacing w:val="-10"/>
                <w:sz w:val="22"/>
              </w:rPr>
              <w:t> </w:t>
            </w:r>
            <w:r>
              <w:rPr>
                <w:sz w:val="22"/>
              </w:rPr>
              <w:t>11</w:t>
            </w:r>
            <w:r>
              <w:rPr>
                <w:spacing w:val="-8"/>
                <w:sz w:val="22"/>
              </w:rPr>
              <w:t> </w:t>
            </w:r>
            <w:r>
              <w:rPr>
                <w:sz w:val="22"/>
              </w:rPr>
              <w:t>stycznia</w:t>
            </w:r>
            <w:r>
              <w:rPr>
                <w:spacing w:val="-7"/>
                <w:sz w:val="22"/>
              </w:rPr>
              <w:t> </w:t>
            </w:r>
            <w:r>
              <w:rPr>
                <w:sz w:val="22"/>
              </w:rPr>
              <w:t>2018</w:t>
            </w:r>
            <w:r>
              <w:rPr>
                <w:spacing w:val="-8"/>
                <w:sz w:val="22"/>
              </w:rPr>
              <w:t> </w:t>
            </w:r>
            <w:r>
              <w:rPr>
                <w:sz w:val="22"/>
              </w:rPr>
              <w:t>r.</w:t>
            </w:r>
            <w:r>
              <w:rPr>
                <w:spacing w:val="-8"/>
                <w:sz w:val="22"/>
              </w:rPr>
              <w:t> </w:t>
            </w:r>
            <w:r>
              <w:rPr>
                <w:sz w:val="22"/>
              </w:rPr>
              <w:t>o</w:t>
            </w:r>
            <w:r>
              <w:rPr>
                <w:spacing w:val="-8"/>
                <w:sz w:val="22"/>
              </w:rPr>
              <w:t> </w:t>
            </w:r>
            <w:r>
              <w:rPr>
                <w:sz w:val="22"/>
              </w:rPr>
              <w:t>elektromobilności</w:t>
            </w:r>
            <w:r>
              <w:rPr>
                <w:spacing w:val="-7"/>
                <w:sz w:val="22"/>
              </w:rPr>
              <w:t> </w:t>
            </w:r>
            <w:r>
              <w:rPr>
                <w:sz w:val="22"/>
              </w:rPr>
              <w:t>i</w:t>
            </w:r>
            <w:r>
              <w:rPr>
                <w:spacing w:val="-7"/>
                <w:sz w:val="22"/>
              </w:rPr>
              <w:t> </w:t>
            </w:r>
            <w:r>
              <w:rPr>
                <w:sz w:val="22"/>
              </w:rPr>
              <w:t>paliwach alternatywnych</w:t>
            </w:r>
            <w:r>
              <w:rPr>
                <w:position w:val="8"/>
                <w:sz w:val="14"/>
              </w:rPr>
              <w:t>30 </w:t>
            </w:r>
            <w:r>
              <w:rPr>
                <w:sz w:val="22"/>
              </w:rPr>
              <w:t>(dalej: „ustawa o</w:t>
            </w:r>
            <w:r>
              <w:rPr>
                <w:spacing w:val="-16"/>
                <w:sz w:val="22"/>
              </w:rPr>
              <w:t> </w:t>
            </w:r>
            <w:r>
              <w:rPr>
                <w:sz w:val="22"/>
              </w:rPr>
              <w:t>elektromobilności”).</w:t>
            </w:r>
          </w:p>
        </w:tc>
        <w:tc>
          <w:tcPr>
            <w:tcW w:w="4536" w:type="dxa"/>
          </w:tcPr>
          <w:p>
            <w:pPr>
              <w:pStyle w:val="TableParagraph"/>
              <w:spacing w:line="247" w:lineRule="exact"/>
              <w:ind w:left="108"/>
              <w:rPr>
                <w:sz w:val="22"/>
              </w:rPr>
            </w:pPr>
            <w:r>
              <w:rPr>
                <w:sz w:val="22"/>
              </w:rPr>
              <w:t>Do wiadomości.</w:t>
            </w:r>
          </w:p>
        </w:tc>
      </w:tr>
    </w:tbl>
    <w:p>
      <w:pPr>
        <w:pStyle w:val="BodyText"/>
        <w:spacing w:before="9"/>
        <w:rPr>
          <w:sz w:val="16"/>
        </w:rPr>
      </w:pPr>
      <w:r>
        <w:rPr/>
        <w:pict>
          <v:line style="position:absolute;mso-position-horizontal-relative:page;mso-position-vertical-relative:paragraph;z-index:-592;mso-wrap-distance-left:0;mso-wrap-distance-right:0" from="70.800003pt,12pt" to="214.820003pt,12pt" stroked="true" strokeweight=".72pt" strokecolor="#000000">
            <v:stroke dashstyle="solid"/>
            <w10:wrap type="topAndBottom"/>
          </v:line>
        </w:pict>
      </w:r>
    </w:p>
    <w:p>
      <w:pPr>
        <w:pStyle w:val="BodyText"/>
        <w:tabs>
          <w:tab w:pos="1552" w:val="left" w:leader="none"/>
          <w:tab w:pos="3151" w:val="left" w:leader="none"/>
          <w:tab w:pos="4033" w:val="left" w:leader="none"/>
          <w:tab w:pos="5156" w:val="left" w:leader="none"/>
          <w:tab w:pos="6245" w:val="left" w:leader="none"/>
          <w:tab w:pos="6835" w:val="left" w:leader="none"/>
          <w:tab w:pos="7768" w:val="left" w:leader="none"/>
          <w:tab w:pos="8305" w:val="left" w:leader="none"/>
          <w:tab w:pos="9094" w:val="left" w:leader="none"/>
          <w:tab w:pos="9641" w:val="left" w:leader="none"/>
          <w:tab w:pos="11107" w:val="left" w:leader="none"/>
          <w:tab w:pos="11955" w:val="left" w:leader="none"/>
          <w:tab w:pos="12569" w:val="left" w:leader="none"/>
          <w:tab w:pos="13737" w:val="left" w:leader="none"/>
          <w:tab w:pos="14373" w:val="left" w:leader="none"/>
        </w:tabs>
        <w:spacing w:before="62"/>
        <w:ind w:left="976" w:right="725"/>
      </w:pPr>
      <w:r>
        <w:rPr>
          <w:position w:val="7"/>
          <w:sz w:val="13"/>
        </w:rPr>
        <w:t>25</w:t>
        <w:tab/>
      </w:r>
      <w:r>
        <w:rPr/>
        <w:t>Przygotowany</w:t>
        <w:tab/>
        <w:t>przez</w:t>
        <w:tab/>
        <w:t>Ministra</w:t>
        <w:tab/>
        <w:t>Energii,</w:t>
        <w:tab/>
        <w:t>w</w:t>
        <w:tab/>
        <w:t>wersji</w:t>
        <w:tab/>
        <w:t>z</w:t>
        <w:tab/>
        <w:t>dnia</w:t>
        <w:tab/>
        <w:t>5</w:t>
        <w:tab/>
        <w:t>października</w:t>
        <w:tab/>
        <w:t>2018</w:t>
        <w:tab/>
        <w:t>r.,</w:t>
        <w:tab/>
        <w:t>dostępny</w:t>
        <w:tab/>
        <w:t>na</w:t>
        <w:tab/>
      </w:r>
      <w:r>
        <w:rPr>
          <w:w w:val="95"/>
        </w:rPr>
        <w:t>stronie: </w:t>
      </w:r>
      <w:hyperlink r:id="rId13">
        <w:r>
          <w:rPr>
            <w:color w:val="0462C1"/>
            <w:u w:val="single" w:color="0462C1"/>
          </w:rPr>
          <w:t>https://legislacja.rcl.gov.pl/docs//2/12317354/12543041/12543042/dokument363667.pdf</w:t>
        </w:r>
        <w:r>
          <w:rPr/>
          <w:t>.</w:t>
        </w:r>
      </w:hyperlink>
    </w:p>
    <w:p>
      <w:pPr>
        <w:pStyle w:val="BodyText"/>
        <w:spacing w:line="235" w:lineRule="auto" w:before="0"/>
        <w:ind w:left="976" w:right="10859"/>
      </w:pPr>
      <w:r>
        <w:rPr>
          <w:position w:val="7"/>
          <w:sz w:val="13"/>
        </w:rPr>
        <w:t>26 </w:t>
      </w:r>
      <w:r>
        <w:rPr/>
        <w:t>Tekst jedn. Dz. U. z 2018 r. poz. 755, ze zm. </w:t>
      </w:r>
      <w:r>
        <w:rPr>
          <w:position w:val="7"/>
          <w:sz w:val="13"/>
        </w:rPr>
        <w:t>27 </w:t>
      </w:r>
      <w:r>
        <w:rPr/>
        <w:t>Tekst jedn. Dz. U. z 2018 r. poz. 1114, ze zm. </w:t>
      </w:r>
      <w:r>
        <w:rPr>
          <w:position w:val="7"/>
          <w:sz w:val="13"/>
        </w:rPr>
        <w:t>28 </w:t>
      </w:r>
      <w:r>
        <w:rPr/>
        <w:t>Tekst jedn. Dz. U. z 2018 r. poz. 2389.</w:t>
      </w:r>
    </w:p>
    <w:p>
      <w:pPr>
        <w:pStyle w:val="BodyText"/>
        <w:spacing w:line="230" w:lineRule="exact" w:before="0"/>
        <w:ind w:left="976"/>
      </w:pPr>
      <w:r>
        <w:rPr>
          <w:position w:val="7"/>
          <w:sz w:val="13"/>
        </w:rPr>
        <w:t>29 </w:t>
      </w:r>
      <w:r>
        <w:rPr/>
        <w:t>Dz. U. z 2018 r. poz. 9, ze zm.</w:t>
      </w:r>
    </w:p>
    <w:p>
      <w:pPr>
        <w:pStyle w:val="BodyText"/>
        <w:spacing w:line="233" w:lineRule="exact" w:before="0"/>
        <w:ind w:left="976"/>
      </w:pPr>
      <w:r>
        <w:rPr>
          <w:position w:val="7"/>
          <w:sz w:val="13"/>
        </w:rPr>
        <w:t>30 </w:t>
      </w:r>
      <w:r>
        <w:rPr/>
        <w:t>Dz. U. z 2018 r. poz. 317, ze zm.</w:t>
      </w:r>
    </w:p>
    <w:p>
      <w:pPr>
        <w:spacing w:after="0" w:line="233" w:lineRule="exact"/>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843"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spacing w:before="6"/>
              <w:rPr>
                <w:sz w:val="21"/>
              </w:rPr>
            </w:pPr>
          </w:p>
          <w:p>
            <w:pPr>
              <w:pStyle w:val="TableParagraph"/>
              <w:ind w:left="111" w:right="93" w:firstLine="340"/>
              <w:jc w:val="both"/>
              <w:rPr>
                <w:sz w:val="22"/>
              </w:rPr>
            </w:pPr>
            <w:r>
              <w:rPr>
                <w:b/>
                <w:sz w:val="22"/>
              </w:rPr>
              <w:t>2. [Geneza i cele Projektu] </w:t>
            </w:r>
            <w:r>
              <w:rPr>
                <w:sz w:val="22"/>
                <w:u w:val="single"/>
              </w:rPr>
              <w:t>Projekt w sensie tematycznym ma charakter wielowątkowy</w:t>
            </w:r>
            <w:r>
              <w:rPr>
                <w:sz w:val="22"/>
              </w:rPr>
              <w:t> i poprzez zmiany legislacyjne zmierza do rozwiązania wielu różnorodnych problemów technicznych, ekonomicznych i społecznych ujawniających się na rynkach energetycznych w Polsce, w tym głównie </w:t>
            </w:r>
            <w:r>
              <w:rPr>
                <w:sz w:val="22"/>
                <w:u w:val="single"/>
              </w:rPr>
              <w:t>na rynkach energii elektrycznej, paliw gazowych i ciepła</w:t>
            </w:r>
            <w:r>
              <w:rPr>
                <w:sz w:val="22"/>
              </w:rPr>
              <w:t>. Projekt jest w szczególności odpowiedzią na określone praktyczne trudności doświadczane przez przedsiębiorstwa energetyczne w ramach prowadzonej przez nie działalności, związane m. in. z pracą sieci dystrybucyjnych, magazynowaniem energii elektrycznej czy taryfowaniem odbiorców, a których przezwyciężenia można zasadnie oczekiwać w wyniku zmiany obowiązującego prawa. Projekt wychodzi</w:t>
            </w:r>
            <w:r>
              <w:rPr>
                <w:spacing w:val="-8"/>
                <w:sz w:val="22"/>
              </w:rPr>
              <w:t> </w:t>
            </w:r>
            <w:r>
              <w:rPr>
                <w:sz w:val="22"/>
              </w:rPr>
              <w:t>też</w:t>
            </w:r>
            <w:r>
              <w:rPr>
                <w:spacing w:val="-10"/>
                <w:sz w:val="22"/>
              </w:rPr>
              <w:t> </w:t>
            </w:r>
            <w:r>
              <w:rPr>
                <w:sz w:val="22"/>
              </w:rPr>
              <w:t>naprzeciw</w:t>
            </w:r>
            <w:r>
              <w:rPr>
                <w:spacing w:val="-10"/>
                <w:sz w:val="22"/>
              </w:rPr>
              <w:t> </w:t>
            </w:r>
            <w:r>
              <w:rPr>
                <w:sz w:val="22"/>
              </w:rPr>
              <w:t>określonym</w:t>
            </w:r>
            <w:r>
              <w:rPr>
                <w:spacing w:val="-12"/>
                <w:sz w:val="22"/>
              </w:rPr>
              <w:t> </w:t>
            </w:r>
            <w:r>
              <w:rPr>
                <w:sz w:val="22"/>
              </w:rPr>
              <w:t>potrzebom</w:t>
            </w:r>
            <w:r>
              <w:rPr>
                <w:spacing w:val="-11"/>
                <w:sz w:val="22"/>
              </w:rPr>
              <w:t> </w:t>
            </w:r>
            <w:r>
              <w:rPr>
                <w:sz w:val="22"/>
              </w:rPr>
              <w:t>odbiorców</w:t>
            </w:r>
            <w:r>
              <w:rPr>
                <w:spacing w:val="-10"/>
                <w:sz w:val="22"/>
              </w:rPr>
              <w:t> </w:t>
            </w:r>
            <w:r>
              <w:rPr>
                <w:sz w:val="22"/>
              </w:rPr>
              <w:t>energii</w:t>
            </w:r>
            <w:r>
              <w:rPr>
                <w:spacing w:val="-10"/>
                <w:sz w:val="22"/>
              </w:rPr>
              <w:t> </w:t>
            </w:r>
            <w:r>
              <w:rPr>
                <w:sz w:val="22"/>
              </w:rPr>
              <w:t>elektrycznej, paliw gazowych i ciepła, starając się lepiej i bardziej kompleksowo zabezpieczyć ich słuszne interesy, zwłaszcza zaś interesy ekonomiczne (majątkowe) i związane z prawem do informacji. Projekt wprowadza również określone zmiany w organizacji i działalności instytucji publicznych odpowiedzialnych w Polsce za regulowanie rynków energetycznych lub za politykę energetyczną państwa. W pewnym zakresie zmiany legislacyjne przewidywane</w:t>
            </w:r>
            <w:r>
              <w:rPr>
                <w:spacing w:val="-9"/>
                <w:sz w:val="22"/>
              </w:rPr>
              <w:t> </w:t>
            </w:r>
            <w:r>
              <w:rPr>
                <w:sz w:val="22"/>
              </w:rPr>
              <w:t>przez</w:t>
            </w:r>
            <w:r>
              <w:rPr>
                <w:spacing w:val="-10"/>
                <w:sz w:val="22"/>
              </w:rPr>
              <w:t> </w:t>
            </w:r>
            <w:r>
              <w:rPr>
                <w:sz w:val="22"/>
              </w:rPr>
              <w:t>Projekt</w:t>
            </w:r>
            <w:r>
              <w:rPr>
                <w:spacing w:val="-8"/>
                <w:sz w:val="22"/>
              </w:rPr>
              <w:t> </w:t>
            </w:r>
            <w:r>
              <w:rPr>
                <w:sz w:val="22"/>
              </w:rPr>
              <w:t>są</w:t>
            </w:r>
            <w:r>
              <w:rPr>
                <w:spacing w:val="-10"/>
                <w:sz w:val="22"/>
              </w:rPr>
              <w:t> </w:t>
            </w:r>
            <w:r>
              <w:rPr>
                <w:sz w:val="22"/>
              </w:rPr>
              <w:t>implikowane</w:t>
            </w:r>
            <w:r>
              <w:rPr>
                <w:spacing w:val="-8"/>
                <w:sz w:val="22"/>
              </w:rPr>
              <w:t> </w:t>
            </w:r>
            <w:r>
              <w:rPr>
                <w:sz w:val="22"/>
              </w:rPr>
              <w:t>koniecznością</w:t>
            </w:r>
            <w:r>
              <w:rPr>
                <w:spacing w:val="-11"/>
                <w:sz w:val="22"/>
              </w:rPr>
              <w:t> </w:t>
            </w:r>
            <w:r>
              <w:rPr>
                <w:sz w:val="22"/>
              </w:rPr>
              <w:t>wdrożenia</w:t>
            </w:r>
            <w:r>
              <w:rPr>
                <w:spacing w:val="-10"/>
                <w:sz w:val="22"/>
              </w:rPr>
              <w:t> </w:t>
            </w:r>
            <w:r>
              <w:rPr>
                <w:sz w:val="22"/>
              </w:rPr>
              <w:t>w</w:t>
            </w:r>
            <w:r>
              <w:rPr>
                <w:spacing w:val="-9"/>
                <w:sz w:val="22"/>
              </w:rPr>
              <w:t> </w:t>
            </w:r>
            <w:r>
              <w:rPr>
                <w:sz w:val="22"/>
              </w:rPr>
              <w:t>Polsce przepisów prawa Unii Europejskiej, co dotyczy zwłaszcza wykonania niektórych przepisów rozporządzenia Komisji (UE) 2015/1222 z dnia 24 lipca 2015 r. ustanawiającego wytyczne dotyczące alokacji zdolności przesyłowych i zarządzania ograniczeniami przesyłowymi</w:t>
            </w:r>
            <w:r>
              <w:rPr>
                <w:position w:val="8"/>
                <w:sz w:val="14"/>
              </w:rPr>
              <w:t>31 </w:t>
            </w:r>
            <w:r>
              <w:rPr>
                <w:sz w:val="22"/>
              </w:rPr>
              <w:t>(dalej: „rozporządzenie (UE) 2015/1222”) oraz rozporządzenia Parlamentu Europejskiego i Rady (UE) nr 1227/2011 z dnia 25 października 2011 r. w sprawie integralności i przejrzystości hurtowego rynku energii</w:t>
            </w:r>
            <w:r>
              <w:rPr>
                <w:position w:val="8"/>
                <w:sz w:val="14"/>
              </w:rPr>
              <w:t>32 </w:t>
            </w:r>
            <w:r>
              <w:rPr>
                <w:sz w:val="22"/>
              </w:rPr>
              <w:t>(dalej: „rozporządzenie (UE) 1227/2011”). Projekt zawiera ponadto przepisy prawne będące odpowiedzią na współczesne wyzwania pojawiające się w sektorze energetycznym w związku</w:t>
            </w:r>
            <w:r>
              <w:rPr>
                <w:spacing w:val="-32"/>
                <w:sz w:val="22"/>
              </w:rPr>
              <w:t> </w:t>
            </w:r>
            <w:r>
              <w:rPr>
                <w:sz w:val="22"/>
              </w:rPr>
              <w:t>z rozwojem technologicznym. W tym zakresie przepisy Projektu zmierzają do otwarcia </w:t>
            </w:r>
            <w:r>
              <w:rPr>
                <w:spacing w:val="15"/>
                <w:sz w:val="22"/>
              </w:rPr>
              <w:t> </w:t>
            </w:r>
            <w:r>
              <w:rPr>
                <w:sz w:val="22"/>
              </w:rPr>
              <w:t>regulacji </w:t>
            </w:r>
            <w:r>
              <w:rPr>
                <w:spacing w:val="15"/>
                <w:sz w:val="22"/>
              </w:rPr>
              <w:t> </w:t>
            </w:r>
            <w:r>
              <w:rPr>
                <w:sz w:val="22"/>
              </w:rPr>
              <w:t>prawnych </w:t>
            </w:r>
            <w:r>
              <w:rPr>
                <w:spacing w:val="17"/>
                <w:sz w:val="22"/>
              </w:rPr>
              <w:t> </w:t>
            </w:r>
            <w:r>
              <w:rPr>
                <w:sz w:val="22"/>
              </w:rPr>
              <w:t>w </w:t>
            </w:r>
            <w:r>
              <w:rPr>
                <w:spacing w:val="16"/>
                <w:sz w:val="22"/>
              </w:rPr>
              <w:t> </w:t>
            </w:r>
            <w:r>
              <w:rPr>
                <w:sz w:val="22"/>
              </w:rPr>
              <w:t>energetyce </w:t>
            </w:r>
            <w:r>
              <w:rPr>
                <w:spacing w:val="18"/>
                <w:sz w:val="22"/>
              </w:rPr>
              <w:t> </w:t>
            </w:r>
            <w:r>
              <w:rPr>
                <w:sz w:val="22"/>
              </w:rPr>
              <w:t>na </w:t>
            </w:r>
            <w:r>
              <w:rPr>
                <w:spacing w:val="17"/>
                <w:sz w:val="22"/>
              </w:rPr>
              <w:t> </w:t>
            </w:r>
            <w:r>
              <w:rPr>
                <w:sz w:val="22"/>
              </w:rPr>
              <w:t>niektóre </w:t>
            </w:r>
            <w:r>
              <w:rPr>
                <w:spacing w:val="17"/>
                <w:sz w:val="22"/>
              </w:rPr>
              <w:t> </w:t>
            </w:r>
            <w:r>
              <w:rPr>
                <w:sz w:val="22"/>
              </w:rPr>
              <w:t>nowe </w:t>
            </w:r>
            <w:r>
              <w:rPr>
                <w:spacing w:val="17"/>
                <w:sz w:val="22"/>
              </w:rPr>
              <w:t> </w:t>
            </w:r>
            <w:r>
              <w:rPr>
                <w:sz w:val="22"/>
              </w:rPr>
              <w:t>rozwiązania</w:t>
            </w:r>
          </w:p>
          <w:p>
            <w:pPr>
              <w:pStyle w:val="TableParagraph"/>
              <w:spacing w:line="229" w:lineRule="exact"/>
              <w:ind w:left="111"/>
              <w:rPr>
                <w:sz w:val="22"/>
              </w:rPr>
            </w:pPr>
            <w:r>
              <w:rPr>
                <w:sz w:val="22"/>
              </w:rPr>
              <w:t>technologiczne  oraz  do  umożliwienia  uczestnikom  rynków </w:t>
            </w:r>
            <w:r>
              <w:rPr>
                <w:spacing w:val="34"/>
                <w:sz w:val="22"/>
              </w:rPr>
              <w:t> </w:t>
            </w:r>
            <w:r>
              <w:rPr>
                <w:sz w:val="22"/>
              </w:rPr>
              <w:t>energetycznych</w:t>
            </w:r>
          </w:p>
        </w:tc>
        <w:tc>
          <w:tcPr>
            <w:tcW w:w="4536" w:type="dxa"/>
          </w:tcPr>
          <w:p>
            <w:pPr>
              <w:pStyle w:val="TableParagraph"/>
              <w:rPr>
                <w:sz w:val="22"/>
              </w:rPr>
            </w:pPr>
          </w:p>
        </w:tc>
      </w:tr>
    </w:tbl>
    <w:p>
      <w:pPr>
        <w:pStyle w:val="BodyText"/>
        <w:spacing w:before="0"/>
      </w:pPr>
    </w:p>
    <w:p>
      <w:pPr>
        <w:pStyle w:val="BodyText"/>
        <w:spacing w:before="0"/>
      </w:pPr>
    </w:p>
    <w:p>
      <w:pPr>
        <w:pStyle w:val="BodyText"/>
        <w:spacing w:before="7"/>
        <w:rPr>
          <w:sz w:val="11"/>
        </w:rPr>
      </w:pPr>
      <w:r>
        <w:rPr/>
        <w:pict>
          <v:line style="position:absolute;mso-position-horizontal-relative:page;mso-position-vertical-relative:paragraph;z-index:-568;mso-wrap-distance-left:0;mso-wrap-distance-right:0" from="70.800003pt,9.067953pt" to="214.820003pt,9.067953pt" stroked="true" strokeweight=".72pt" strokecolor="#000000">
            <v:stroke dashstyle="solid"/>
            <w10:wrap type="topAndBottom"/>
          </v:line>
        </w:pict>
      </w:r>
    </w:p>
    <w:p>
      <w:pPr>
        <w:pStyle w:val="BodyText"/>
        <w:spacing w:line="233" w:lineRule="exact" w:before="62"/>
        <w:ind w:left="976"/>
      </w:pPr>
      <w:r>
        <w:rPr>
          <w:position w:val="7"/>
          <w:sz w:val="13"/>
        </w:rPr>
        <w:t>31 </w:t>
      </w:r>
      <w:r>
        <w:rPr/>
        <w:t>Dz. Urz. UE 2015, L 197/24.</w:t>
      </w:r>
    </w:p>
    <w:p>
      <w:pPr>
        <w:pStyle w:val="BodyText"/>
        <w:spacing w:line="233" w:lineRule="exact" w:before="0"/>
        <w:ind w:left="976"/>
      </w:pPr>
      <w:r>
        <w:rPr>
          <w:position w:val="7"/>
          <w:sz w:val="13"/>
        </w:rPr>
        <w:t>32 </w:t>
      </w:r>
      <w:r>
        <w:rPr/>
        <w:t>Dz. Urz. UE 2011, L 326/1.</w:t>
      </w:r>
    </w:p>
    <w:p>
      <w:pPr>
        <w:spacing w:after="0" w:line="233" w:lineRule="exact"/>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098" w:hRule="atLeast"/>
        </w:trPr>
        <w:tc>
          <w:tcPr>
            <w:tcW w:w="902" w:type="dxa"/>
          </w:tcPr>
          <w:p>
            <w:pPr>
              <w:pStyle w:val="TableParagraph"/>
              <w:rPr>
                <w:sz w:val="20"/>
              </w:rPr>
            </w:pPr>
          </w:p>
        </w:tc>
        <w:tc>
          <w:tcPr>
            <w:tcW w:w="1805" w:type="dxa"/>
          </w:tcPr>
          <w:p>
            <w:pPr>
              <w:pStyle w:val="TableParagraph"/>
              <w:rPr>
                <w:sz w:val="20"/>
              </w:rPr>
            </w:pPr>
          </w:p>
        </w:tc>
        <w:tc>
          <w:tcPr>
            <w:tcW w:w="979" w:type="dxa"/>
          </w:tcPr>
          <w:p>
            <w:pPr>
              <w:pStyle w:val="TableParagraph"/>
              <w:rPr>
                <w:sz w:val="20"/>
              </w:rPr>
            </w:pPr>
          </w:p>
        </w:tc>
        <w:tc>
          <w:tcPr>
            <w:tcW w:w="7232" w:type="dxa"/>
          </w:tcPr>
          <w:p>
            <w:pPr>
              <w:pStyle w:val="TableParagraph"/>
              <w:ind w:left="111"/>
              <w:rPr>
                <w:sz w:val="22"/>
              </w:rPr>
            </w:pPr>
            <w:r>
              <w:rPr>
                <w:sz w:val="22"/>
              </w:rPr>
              <w:t>czynienia użytku z tych nowych rozwiązań z korzyścią dla ich interesów i potrzeb.</w:t>
            </w:r>
          </w:p>
          <w:p>
            <w:pPr>
              <w:pStyle w:val="TableParagraph"/>
              <w:ind w:left="111" w:right="96" w:firstLine="340"/>
              <w:jc w:val="both"/>
              <w:rPr>
                <w:sz w:val="22"/>
              </w:rPr>
            </w:pPr>
            <w:r>
              <w:rPr>
                <w:sz w:val="22"/>
              </w:rPr>
              <w:t>Ogólnie</w:t>
            </w:r>
            <w:r>
              <w:rPr>
                <w:spacing w:val="-15"/>
                <w:sz w:val="22"/>
              </w:rPr>
              <w:t> </w:t>
            </w:r>
            <w:r>
              <w:rPr>
                <w:sz w:val="22"/>
              </w:rPr>
              <w:t>można</w:t>
            </w:r>
            <w:r>
              <w:rPr>
                <w:spacing w:val="-15"/>
                <w:sz w:val="22"/>
              </w:rPr>
              <w:t> </w:t>
            </w:r>
            <w:r>
              <w:rPr>
                <w:sz w:val="22"/>
              </w:rPr>
              <w:t>powiedzieć,</w:t>
            </w:r>
            <w:r>
              <w:rPr>
                <w:spacing w:val="-17"/>
                <w:sz w:val="22"/>
              </w:rPr>
              <w:t> </w:t>
            </w:r>
            <w:r>
              <w:rPr>
                <w:sz w:val="22"/>
              </w:rPr>
              <w:t>że</w:t>
            </w:r>
            <w:r>
              <w:rPr>
                <w:spacing w:val="-15"/>
                <w:sz w:val="22"/>
              </w:rPr>
              <w:t> </w:t>
            </w:r>
            <w:r>
              <w:rPr>
                <w:sz w:val="22"/>
              </w:rPr>
              <w:t>przepisy</w:t>
            </w:r>
            <w:r>
              <w:rPr>
                <w:spacing w:val="-17"/>
                <w:sz w:val="22"/>
              </w:rPr>
              <w:t> </w:t>
            </w:r>
            <w:r>
              <w:rPr>
                <w:sz w:val="22"/>
              </w:rPr>
              <w:t>Projektu</w:t>
            </w:r>
            <w:r>
              <w:rPr>
                <w:spacing w:val="-17"/>
                <w:sz w:val="22"/>
              </w:rPr>
              <w:t> </w:t>
            </w:r>
            <w:r>
              <w:rPr>
                <w:sz w:val="22"/>
              </w:rPr>
              <w:t>zmierzają</w:t>
            </w:r>
            <w:r>
              <w:rPr>
                <w:spacing w:val="-17"/>
                <w:sz w:val="22"/>
              </w:rPr>
              <w:t> </w:t>
            </w:r>
            <w:r>
              <w:rPr>
                <w:sz w:val="22"/>
              </w:rPr>
              <w:t>do</w:t>
            </w:r>
            <w:r>
              <w:rPr>
                <w:spacing w:val="-17"/>
                <w:sz w:val="22"/>
              </w:rPr>
              <w:t> </w:t>
            </w:r>
            <w:r>
              <w:rPr>
                <w:sz w:val="22"/>
              </w:rPr>
              <w:t>realizacji</w:t>
            </w:r>
            <w:r>
              <w:rPr>
                <w:spacing w:val="-17"/>
                <w:sz w:val="22"/>
              </w:rPr>
              <w:t> </w:t>
            </w:r>
            <w:r>
              <w:rPr>
                <w:sz w:val="22"/>
              </w:rPr>
              <w:t>tych celów, które są równocześnie głównymi celami ustawy PrE, takich jak: zapewnienie bezpieczeństwa energetycznego kraju oraz oszczędnego i racjonalnego</w:t>
            </w:r>
            <w:r>
              <w:rPr>
                <w:spacing w:val="-12"/>
                <w:sz w:val="22"/>
              </w:rPr>
              <w:t> </w:t>
            </w:r>
            <w:r>
              <w:rPr>
                <w:sz w:val="22"/>
              </w:rPr>
              <w:t>użytkowania</w:t>
            </w:r>
            <w:r>
              <w:rPr>
                <w:spacing w:val="-12"/>
                <w:sz w:val="22"/>
              </w:rPr>
              <w:t> </w:t>
            </w:r>
            <w:r>
              <w:rPr>
                <w:sz w:val="22"/>
              </w:rPr>
              <w:t>paliw</w:t>
            </w:r>
            <w:r>
              <w:rPr>
                <w:spacing w:val="-13"/>
                <w:sz w:val="22"/>
              </w:rPr>
              <w:t> </w:t>
            </w:r>
            <w:r>
              <w:rPr>
                <w:sz w:val="22"/>
              </w:rPr>
              <w:t>i</w:t>
            </w:r>
            <w:r>
              <w:rPr>
                <w:spacing w:val="-12"/>
                <w:sz w:val="22"/>
              </w:rPr>
              <w:t> </w:t>
            </w:r>
            <w:r>
              <w:rPr>
                <w:sz w:val="22"/>
              </w:rPr>
              <w:t>energii,</w:t>
            </w:r>
            <w:r>
              <w:rPr>
                <w:spacing w:val="-14"/>
                <w:sz w:val="22"/>
              </w:rPr>
              <w:t> </w:t>
            </w:r>
            <w:r>
              <w:rPr>
                <w:sz w:val="22"/>
              </w:rPr>
              <w:t>rozwój</w:t>
            </w:r>
            <w:r>
              <w:rPr>
                <w:spacing w:val="-7"/>
                <w:sz w:val="22"/>
              </w:rPr>
              <w:t> </w:t>
            </w:r>
            <w:r>
              <w:rPr>
                <w:sz w:val="22"/>
              </w:rPr>
              <w:t>konkurencji,</w:t>
            </w:r>
            <w:r>
              <w:rPr>
                <w:spacing w:val="-12"/>
                <w:sz w:val="22"/>
              </w:rPr>
              <w:t> </w:t>
            </w:r>
            <w:r>
              <w:rPr>
                <w:sz w:val="22"/>
              </w:rPr>
              <w:t>przeciwdziałanie negatywnym</w:t>
            </w:r>
            <w:r>
              <w:rPr>
                <w:spacing w:val="-17"/>
                <w:sz w:val="22"/>
              </w:rPr>
              <w:t> </w:t>
            </w:r>
            <w:r>
              <w:rPr>
                <w:sz w:val="22"/>
              </w:rPr>
              <w:t>skutkom</w:t>
            </w:r>
            <w:r>
              <w:rPr>
                <w:spacing w:val="-19"/>
                <w:sz w:val="22"/>
              </w:rPr>
              <w:t> </w:t>
            </w:r>
            <w:r>
              <w:rPr>
                <w:sz w:val="22"/>
              </w:rPr>
              <w:t>naturalnych</w:t>
            </w:r>
            <w:r>
              <w:rPr>
                <w:spacing w:val="-14"/>
                <w:sz w:val="22"/>
              </w:rPr>
              <w:t> </w:t>
            </w:r>
            <w:r>
              <w:rPr>
                <w:sz w:val="22"/>
              </w:rPr>
              <w:t>monopoli,</w:t>
            </w:r>
            <w:r>
              <w:rPr>
                <w:spacing w:val="-16"/>
                <w:sz w:val="22"/>
              </w:rPr>
              <w:t> </w:t>
            </w:r>
            <w:r>
              <w:rPr>
                <w:sz w:val="22"/>
              </w:rPr>
              <w:t>uwzględnianie</w:t>
            </w:r>
            <w:r>
              <w:rPr>
                <w:spacing w:val="-15"/>
                <w:sz w:val="22"/>
              </w:rPr>
              <w:t> </w:t>
            </w:r>
            <w:r>
              <w:rPr>
                <w:sz w:val="22"/>
              </w:rPr>
              <w:t>wymogów</w:t>
            </w:r>
            <w:r>
              <w:rPr>
                <w:spacing w:val="-17"/>
                <w:sz w:val="22"/>
              </w:rPr>
              <w:t> </w:t>
            </w:r>
            <w:r>
              <w:rPr>
                <w:sz w:val="22"/>
              </w:rPr>
              <w:t>ochrony środowiska oraz równoważenie interesów przedsiębiorstw energetycznych i odbiorców paliw i energii (zob. art. 1 ust. 2</w:t>
            </w:r>
            <w:r>
              <w:rPr>
                <w:spacing w:val="-4"/>
                <w:sz w:val="22"/>
              </w:rPr>
              <w:t> </w:t>
            </w:r>
            <w:r>
              <w:rPr>
                <w:sz w:val="22"/>
              </w:rPr>
              <w:t>PrE)</w:t>
            </w:r>
            <w:r>
              <w:rPr>
                <w:position w:val="8"/>
                <w:sz w:val="14"/>
              </w:rPr>
              <w:t>33</w:t>
            </w:r>
            <w:r>
              <w:rPr>
                <w:sz w:val="22"/>
              </w:rPr>
              <w:t>.</w:t>
            </w:r>
          </w:p>
          <w:p>
            <w:pPr>
              <w:pStyle w:val="TableParagraph"/>
              <w:rPr>
                <w:sz w:val="24"/>
              </w:rPr>
            </w:pPr>
          </w:p>
          <w:p>
            <w:pPr>
              <w:pStyle w:val="TableParagraph"/>
              <w:spacing w:before="8"/>
              <w:rPr>
                <w:sz w:val="19"/>
              </w:rPr>
            </w:pPr>
          </w:p>
          <w:p>
            <w:pPr>
              <w:pStyle w:val="TableParagraph"/>
              <w:spacing w:line="237" w:lineRule="auto"/>
              <w:ind w:left="111" w:right="95" w:firstLine="340"/>
              <w:jc w:val="both"/>
              <w:rPr>
                <w:sz w:val="22"/>
              </w:rPr>
            </w:pPr>
            <w:r>
              <w:rPr>
                <w:b/>
                <w:sz w:val="22"/>
              </w:rPr>
              <w:t>3. [Ogólna charakterystyka rozwiązań prawnych przewidzianych w Projekcie] </w:t>
            </w:r>
            <w:r>
              <w:rPr>
                <w:sz w:val="22"/>
              </w:rPr>
              <w:t>Wśród najistotniejszych rozwiązań prawnych przewidzianych w Projekcie należałoby w szczególności wymienić następujące z nich.</w:t>
            </w:r>
          </w:p>
          <w:p>
            <w:pPr>
              <w:pStyle w:val="TableParagraph"/>
              <w:ind w:left="111" w:right="92" w:firstLine="340"/>
              <w:jc w:val="both"/>
              <w:rPr>
                <w:sz w:val="22"/>
              </w:rPr>
            </w:pPr>
            <w:r>
              <w:rPr>
                <w:sz w:val="22"/>
                <w:u w:val="single"/>
              </w:rPr>
              <w:t>Po pierwsze</w:t>
            </w:r>
            <w:r>
              <w:rPr>
                <w:sz w:val="22"/>
              </w:rPr>
              <w:t>, Projekt wykonuje niektóre przepisy rozporządzenia (UE) 2015/1222, w szczególności określając ogólne zasady głosowania w sprawie decyzji dotyczących wniosków przygotowywanych przez nominowanych operatorów rynku energii elektrycznej (art. 1 pkt 23 lit. a) Projektu dodający nowe</w:t>
            </w:r>
            <w:r>
              <w:rPr>
                <w:spacing w:val="-13"/>
                <w:sz w:val="22"/>
              </w:rPr>
              <w:t> </w:t>
            </w:r>
            <w:r>
              <w:rPr>
                <w:sz w:val="22"/>
              </w:rPr>
              <w:t>przepisy</w:t>
            </w:r>
            <w:r>
              <w:rPr>
                <w:spacing w:val="-15"/>
                <w:sz w:val="22"/>
              </w:rPr>
              <w:t> </w:t>
            </w:r>
            <w:r>
              <w:rPr>
                <w:sz w:val="22"/>
              </w:rPr>
              <w:t>art.</w:t>
            </w:r>
            <w:r>
              <w:rPr>
                <w:spacing w:val="-13"/>
                <w:sz w:val="22"/>
              </w:rPr>
              <w:t> </w:t>
            </w:r>
            <w:r>
              <w:rPr>
                <w:sz w:val="22"/>
              </w:rPr>
              <w:t>23</w:t>
            </w:r>
            <w:r>
              <w:rPr>
                <w:spacing w:val="-13"/>
                <w:sz w:val="22"/>
              </w:rPr>
              <w:t> </w:t>
            </w:r>
            <w:r>
              <w:rPr>
                <w:sz w:val="22"/>
              </w:rPr>
              <w:t>ust.</w:t>
            </w:r>
            <w:r>
              <w:rPr>
                <w:spacing w:val="-16"/>
                <w:sz w:val="22"/>
              </w:rPr>
              <w:t> </w:t>
            </w:r>
            <w:r>
              <w:rPr>
                <w:sz w:val="22"/>
              </w:rPr>
              <w:t>2</w:t>
            </w:r>
            <w:r>
              <w:rPr>
                <w:spacing w:val="-16"/>
                <w:sz w:val="22"/>
              </w:rPr>
              <w:t> </w:t>
            </w:r>
            <w:r>
              <w:rPr>
                <w:sz w:val="22"/>
              </w:rPr>
              <w:t>pkt</w:t>
            </w:r>
            <w:r>
              <w:rPr>
                <w:spacing w:val="-11"/>
                <w:sz w:val="22"/>
              </w:rPr>
              <w:t> </w:t>
            </w:r>
            <w:r>
              <w:rPr>
                <w:sz w:val="22"/>
              </w:rPr>
              <w:t>11c</w:t>
            </w:r>
            <w:r>
              <w:rPr>
                <w:spacing w:val="-13"/>
                <w:sz w:val="22"/>
              </w:rPr>
              <w:t> </w:t>
            </w:r>
            <w:r>
              <w:rPr>
                <w:sz w:val="22"/>
              </w:rPr>
              <w:t>i</w:t>
            </w:r>
            <w:r>
              <w:rPr>
                <w:spacing w:val="-15"/>
                <w:sz w:val="22"/>
              </w:rPr>
              <w:t> </w:t>
            </w:r>
            <w:r>
              <w:rPr>
                <w:sz w:val="22"/>
              </w:rPr>
              <w:t>11d</w:t>
            </w:r>
            <w:r>
              <w:rPr>
                <w:spacing w:val="-13"/>
                <w:sz w:val="22"/>
              </w:rPr>
              <w:t> </w:t>
            </w:r>
            <w:r>
              <w:rPr>
                <w:sz w:val="22"/>
              </w:rPr>
              <w:t>PrE</w:t>
            </w:r>
            <w:r>
              <w:rPr>
                <w:spacing w:val="-14"/>
                <w:sz w:val="22"/>
              </w:rPr>
              <w:t> </w:t>
            </w:r>
            <w:r>
              <w:rPr>
                <w:sz w:val="22"/>
              </w:rPr>
              <w:t>oraz</w:t>
            </w:r>
            <w:r>
              <w:rPr>
                <w:spacing w:val="-15"/>
                <w:sz w:val="22"/>
              </w:rPr>
              <w:t> </w:t>
            </w:r>
            <w:r>
              <w:rPr>
                <w:sz w:val="22"/>
              </w:rPr>
              <w:t>art.</w:t>
            </w:r>
            <w:r>
              <w:rPr>
                <w:spacing w:val="-13"/>
                <w:sz w:val="22"/>
              </w:rPr>
              <w:t> </w:t>
            </w:r>
            <w:r>
              <w:rPr>
                <w:sz w:val="22"/>
              </w:rPr>
              <w:t>1</w:t>
            </w:r>
            <w:r>
              <w:rPr>
                <w:spacing w:val="-15"/>
                <w:sz w:val="22"/>
              </w:rPr>
              <w:t> </w:t>
            </w:r>
            <w:r>
              <w:rPr>
                <w:sz w:val="22"/>
              </w:rPr>
              <w:t>pkt</w:t>
            </w:r>
            <w:r>
              <w:rPr>
                <w:spacing w:val="-12"/>
                <w:sz w:val="22"/>
              </w:rPr>
              <w:t> </w:t>
            </w:r>
            <w:r>
              <w:rPr>
                <w:sz w:val="22"/>
              </w:rPr>
              <w:t>25</w:t>
            </w:r>
            <w:r>
              <w:rPr>
                <w:spacing w:val="-13"/>
                <w:sz w:val="22"/>
              </w:rPr>
              <w:t> </w:t>
            </w:r>
            <w:r>
              <w:rPr>
                <w:sz w:val="22"/>
              </w:rPr>
              <w:t>Projektu</w:t>
            </w:r>
            <w:r>
              <w:rPr>
                <w:spacing w:val="-13"/>
                <w:sz w:val="22"/>
              </w:rPr>
              <w:t> </w:t>
            </w:r>
            <w:r>
              <w:rPr>
                <w:sz w:val="22"/>
              </w:rPr>
              <w:t>dodający nowe przepisy art. 24a i art. 24b</w:t>
            </w:r>
            <w:r>
              <w:rPr>
                <w:spacing w:val="-9"/>
                <w:sz w:val="22"/>
              </w:rPr>
              <w:t> </w:t>
            </w:r>
            <w:r>
              <w:rPr>
                <w:sz w:val="22"/>
              </w:rPr>
              <w:t>PrE).</w:t>
            </w:r>
          </w:p>
          <w:p>
            <w:pPr>
              <w:pStyle w:val="TableParagraph"/>
              <w:spacing w:before="2"/>
              <w:ind w:left="111" w:right="96" w:firstLine="340"/>
              <w:jc w:val="both"/>
              <w:rPr>
                <w:sz w:val="22"/>
              </w:rPr>
            </w:pPr>
            <w:r>
              <w:rPr>
                <w:sz w:val="22"/>
                <w:u w:val="single"/>
              </w:rPr>
              <w:t>Po drugie</w:t>
            </w:r>
            <w:r>
              <w:rPr>
                <w:sz w:val="22"/>
              </w:rPr>
              <w:t>, Projekt ustanawia podstawę prawną dla tzw. rekuperacji energii elektrycznej wprowadzonej do sieci trakcyjnej lub do sieci dystrybucyjnej w następstwie hamowania pociągu, tramwaju oraz trolejbusa (art. 1 pkt 6</w:t>
            </w:r>
            <w:r>
              <w:rPr>
                <w:spacing w:val="-40"/>
                <w:sz w:val="22"/>
              </w:rPr>
              <w:t> </w:t>
            </w:r>
            <w:r>
              <w:rPr>
                <w:sz w:val="22"/>
              </w:rPr>
              <w:t>Projektu dodający nowe przepisy art. 5h</w:t>
            </w:r>
            <w:r>
              <w:rPr>
                <w:spacing w:val="-6"/>
                <w:sz w:val="22"/>
              </w:rPr>
              <w:t> </w:t>
            </w:r>
            <w:r>
              <w:rPr>
                <w:sz w:val="22"/>
              </w:rPr>
              <w:t>PrE).</w:t>
            </w:r>
          </w:p>
          <w:p>
            <w:pPr>
              <w:pStyle w:val="TableParagraph"/>
              <w:ind w:left="111" w:right="97" w:firstLine="340"/>
              <w:jc w:val="both"/>
              <w:rPr>
                <w:sz w:val="22"/>
              </w:rPr>
            </w:pPr>
            <w:r>
              <w:rPr>
                <w:sz w:val="22"/>
                <w:u w:val="single"/>
              </w:rPr>
              <w:t>Po trzecie</w:t>
            </w:r>
            <w:r>
              <w:rPr>
                <w:sz w:val="22"/>
              </w:rPr>
              <w:t>, Projekt ustanawia obowiązek sporządzania przez operatora systemu magazynowania instrukcji ruchu i eksploatacji instalacji magazynowej oraz skonsultowania tej instrukcji z użytkownikami systemu, a także procedurę zatwierdzania tej instrukcji przez Prezesa Urzędu Regulacji Energetyki (dalej:</w:t>
            </w:r>
          </w:p>
          <w:p>
            <w:pPr>
              <w:pStyle w:val="TableParagraph"/>
              <w:spacing w:line="252" w:lineRule="exact"/>
              <w:ind w:left="111"/>
              <w:rPr>
                <w:sz w:val="22"/>
              </w:rPr>
            </w:pPr>
            <w:r>
              <w:rPr>
                <w:sz w:val="22"/>
              </w:rPr>
              <w:t>„Prezes URE”) (art. 1 pkt 13 Projektu zmieniający przepisy art. 9g PrE).</w:t>
            </w:r>
          </w:p>
          <w:p>
            <w:pPr>
              <w:pStyle w:val="TableParagraph"/>
              <w:spacing w:line="252" w:lineRule="exact"/>
              <w:ind w:left="111" w:firstLine="340"/>
              <w:jc w:val="both"/>
              <w:rPr>
                <w:sz w:val="22"/>
              </w:rPr>
            </w:pPr>
            <w:r>
              <w:rPr>
                <w:sz w:val="22"/>
                <w:u w:val="single"/>
              </w:rPr>
              <w:t>Po czwarte</w:t>
            </w:r>
            <w:r>
              <w:rPr>
                <w:sz w:val="22"/>
              </w:rPr>
              <w:t>, Projekt wprowadza zmiany w zakresie procedury powoływania</w:t>
            </w:r>
          </w:p>
          <w:p>
            <w:pPr>
              <w:pStyle w:val="TableParagraph"/>
              <w:spacing w:line="252" w:lineRule="exact" w:before="5"/>
              <w:ind w:left="111"/>
              <w:rPr>
                <w:sz w:val="22"/>
              </w:rPr>
            </w:pPr>
            <w:r>
              <w:rPr>
                <w:sz w:val="22"/>
              </w:rPr>
              <w:t>Prezesa URE i Wiceprezesa URE (art. 1 pkt 22 Projektu zmieniający przepisy art. 21 PrE).</w:t>
            </w:r>
          </w:p>
        </w:tc>
        <w:tc>
          <w:tcPr>
            <w:tcW w:w="4536" w:type="dxa"/>
          </w:tcPr>
          <w:p>
            <w:pPr>
              <w:pStyle w:val="TableParagraph"/>
              <w:rPr>
                <w:sz w:val="20"/>
              </w:rPr>
            </w:pPr>
          </w:p>
        </w:tc>
      </w:tr>
    </w:tbl>
    <w:p>
      <w:pPr>
        <w:pStyle w:val="BodyText"/>
        <w:spacing w:before="0"/>
      </w:pPr>
    </w:p>
    <w:p>
      <w:pPr>
        <w:pStyle w:val="BodyText"/>
        <w:spacing w:before="6"/>
        <w:rPr>
          <w:sz w:val="29"/>
        </w:rPr>
      </w:pPr>
      <w:r>
        <w:rPr/>
        <w:pict>
          <v:line style="position:absolute;mso-position-horizontal-relative:page;mso-position-vertical-relative:paragraph;z-index:-544;mso-wrap-distance-left:0;mso-wrap-distance-right:0" from="70.800003pt,19.336977pt" to="214.820003pt,19.336977pt" stroked="true" strokeweight=".72pt" strokecolor="#000000">
            <v:stroke dashstyle="solid"/>
            <w10:wrap type="topAndBottom"/>
          </v:line>
        </w:pict>
      </w:r>
    </w:p>
    <w:p>
      <w:pPr>
        <w:spacing w:before="62"/>
        <w:ind w:left="976" w:right="0" w:firstLine="0"/>
        <w:jc w:val="left"/>
        <w:rPr>
          <w:sz w:val="20"/>
        </w:rPr>
      </w:pPr>
      <w:r>
        <w:rPr>
          <w:position w:val="7"/>
          <w:sz w:val="13"/>
        </w:rPr>
        <w:t>33 </w:t>
      </w:r>
      <w:r>
        <w:rPr>
          <w:sz w:val="20"/>
        </w:rPr>
        <w:t>Ogólnie na temat tych celów zob. m. in. A. Szafrański, </w:t>
      </w:r>
      <w:r>
        <w:rPr>
          <w:i/>
          <w:sz w:val="20"/>
        </w:rPr>
        <w:t>Prawo energetyczne. Wartości i instrumenty ich realizacji</w:t>
      </w:r>
      <w:r>
        <w:rPr>
          <w:sz w:val="20"/>
        </w:rPr>
        <w:t>, Warszawa 2014, s. 157 i n.</w:t>
      </w:r>
    </w:p>
    <w:p>
      <w:pPr>
        <w:spacing w:after="0"/>
        <w:jc w:val="left"/>
        <w:rPr>
          <w:sz w:val="20"/>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350"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6" w:firstLine="340"/>
              <w:jc w:val="both"/>
              <w:rPr>
                <w:sz w:val="22"/>
              </w:rPr>
            </w:pPr>
            <w:r>
              <w:rPr>
                <w:sz w:val="22"/>
                <w:u w:val="single"/>
              </w:rPr>
              <w:t>Po piąte</w:t>
            </w:r>
            <w:r>
              <w:rPr>
                <w:sz w:val="22"/>
              </w:rPr>
              <w:t>, Projekt wprowadza zmiany w systemie sprawdzania i uznawania kwalifikacji</w:t>
            </w:r>
            <w:r>
              <w:rPr>
                <w:spacing w:val="-18"/>
                <w:sz w:val="22"/>
              </w:rPr>
              <w:t> </w:t>
            </w:r>
            <w:r>
              <w:rPr>
                <w:sz w:val="22"/>
              </w:rPr>
              <w:t>niezbędnych</w:t>
            </w:r>
            <w:r>
              <w:rPr>
                <w:spacing w:val="-15"/>
                <w:sz w:val="22"/>
              </w:rPr>
              <w:t> </w:t>
            </w:r>
            <w:r>
              <w:rPr>
                <w:sz w:val="22"/>
              </w:rPr>
              <w:t>do</w:t>
            </w:r>
            <w:r>
              <w:rPr>
                <w:spacing w:val="-16"/>
                <w:sz w:val="22"/>
              </w:rPr>
              <w:t> </w:t>
            </w:r>
            <w:r>
              <w:rPr>
                <w:sz w:val="22"/>
              </w:rPr>
              <w:t>wykonywania</w:t>
            </w:r>
            <w:r>
              <w:rPr>
                <w:spacing w:val="-16"/>
                <w:sz w:val="22"/>
              </w:rPr>
              <w:t> </w:t>
            </w:r>
            <w:r>
              <w:rPr>
                <w:sz w:val="22"/>
              </w:rPr>
              <w:t>czynności</w:t>
            </w:r>
            <w:r>
              <w:rPr>
                <w:spacing w:val="-17"/>
                <w:sz w:val="22"/>
              </w:rPr>
              <w:t> </w:t>
            </w:r>
            <w:r>
              <w:rPr>
                <w:sz w:val="22"/>
              </w:rPr>
              <w:t>związanych</w:t>
            </w:r>
            <w:r>
              <w:rPr>
                <w:spacing w:val="-15"/>
                <w:sz w:val="22"/>
              </w:rPr>
              <w:t> </w:t>
            </w:r>
            <w:r>
              <w:rPr>
                <w:sz w:val="22"/>
              </w:rPr>
              <w:t>z</w:t>
            </w:r>
            <w:r>
              <w:rPr>
                <w:spacing w:val="-18"/>
                <w:sz w:val="22"/>
              </w:rPr>
              <w:t> </w:t>
            </w:r>
            <w:r>
              <w:rPr>
                <w:sz w:val="22"/>
              </w:rPr>
              <w:t>eksploatacją urządzeń, instalacji lub sieci energetycznych oraz wydawania świadectw kwalifikacyjnych</w:t>
            </w:r>
            <w:r>
              <w:rPr>
                <w:spacing w:val="-6"/>
                <w:sz w:val="22"/>
              </w:rPr>
              <w:t> </w:t>
            </w:r>
            <w:r>
              <w:rPr>
                <w:sz w:val="22"/>
              </w:rPr>
              <w:t>(art.</w:t>
            </w:r>
            <w:r>
              <w:rPr>
                <w:spacing w:val="-6"/>
                <w:sz w:val="22"/>
              </w:rPr>
              <w:t> </w:t>
            </w:r>
            <w:r>
              <w:rPr>
                <w:sz w:val="22"/>
              </w:rPr>
              <w:t>1</w:t>
            </w:r>
            <w:r>
              <w:rPr>
                <w:spacing w:val="-5"/>
                <w:sz w:val="22"/>
              </w:rPr>
              <w:t> </w:t>
            </w:r>
            <w:r>
              <w:rPr>
                <w:sz w:val="22"/>
              </w:rPr>
              <w:t>pkt</w:t>
            </w:r>
            <w:r>
              <w:rPr>
                <w:spacing w:val="-5"/>
                <w:sz w:val="22"/>
              </w:rPr>
              <w:t> </w:t>
            </w:r>
            <w:r>
              <w:rPr>
                <w:sz w:val="22"/>
              </w:rPr>
              <w:t>36</w:t>
            </w:r>
            <w:r>
              <w:rPr>
                <w:spacing w:val="-6"/>
                <w:sz w:val="22"/>
              </w:rPr>
              <w:t> </w:t>
            </w:r>
            <w:r>
              <w:rPr>
                <w:sz w:val="22"/>
              </w:rPr>
              <w:t>Projektu</w:t>
            </w:r>
            <w:r>
              <w:rPr>
                <w:spacing w:val="-5"/>
                <w:sz w:val="22"/>
              </w:rPr>
              <w:t> </w:t>
            </w:r>
            <w:r>
              <w:rPr>
                <w:sz w:val="22"/>
              </w:rPr>
              <w:t>zmieniający</w:t>
            </w:r>
            <w:r>
              <w:rPr>
                <w:spacing w:val="-8"/>
                <w:sz w:val="22"/>
              </w:rPr>
              <w:t> </w:t>
            </w:r>
            <w:r>
              <w:rPr>
                <w:sz w:val="22"/>
              </w:rPr>
              <w:t>przepisy</w:t>
            </w:r>
            <w:r>
              <w:rPr>
                <w:spacing w:val="-8"/>
                <w:sz w:val="22"/>
              </w:rPr>
              <w:t> </w:t>
            </w:r>
            <w:r>
              <w:rPr>
                <w:sz w:val="22"/>
              </w:rPr>
              <w:t>art.</w:t>
            </w:r>
            <w:r>
              <w:rPr>
                <w:spacing w:val="-5"/>
                <w:sz w:val="22"/>
              </w:rPr>
              <w:t> </w:t>
            </w:r>
            <w:r>
              <w:rPr>
                <w:sz w:val="22"/>
              </w:rPr>
              <w:t>54</w:t>
            </w:r>
            <w:r>
              <w:rPr>
                <w:spacing w:val="-6"/>
                <w:sz w:val="22"/>
              </w:rPr>
              <w:t> </w:t>
            </w:r>
            <w:r>
              <w:rPr>
                <w:sz w:val="22"/>
              </w:rPr>
              <w:t>PrE</w:t>
            </w:r>
            <w:r>
              <w:rPr>
                <w:spacing w:val="-6"/>
                <w:sz w:val="22"/>
              </w:rPr>
              <w:t> </w:t>
            </w:r>
            <w:r>
              <w:rPr>
                <w:sz w:val="22"/>
              </w:rPr>
              <w:t>i</w:t>
            </w:r>
            <w:r>
              <w:rPr>
                <w:spacing w:val="-4"/>
                <w:sz w:val="22"/>
              </w:rPr>
              <w:t> </w:t>
            </w:r>
            <w:r>
              <w:rPr>
                <w:sz w:val="22"/>
              </w:rPr>
              <w:t>art.</w:t>
            </w:r>
            <w:r>
              <w:rPr>
                <w:spacing w:val="-9"/>
                <w:sz w:val="22"/>
              </w:rPr>
              <w:t> </w:t>
            </w:r>
            <w:r>
              <w:rPr>
                <w:sz w:val="22"/>
              </w:rPr>
              <w:t>1 pkt 37 Projektu dodający nowe przepisy art. 54a-54o</w:t>
            </w:r>
            <w:r>
              <w:rPr>
                <w:spacing w:val="-6"/>
                <w:sz w:val="22"/>
              </w:rPr>
              <w:t> </w:t>
            </w:r>
            <w:r>
              <w:rPr>
                <w:sz w:val="22"/>
              </w:rPr>
              <w:t>PrE).</w:t>
            </w:r>
          </w:p>
          <w:p>
            <w:pPr>
              <w:pStyle w:val="TableParagraph"/>
              <w:ind w:left="111" w:right="92" w:firstLine="340"/>
              <w:jc w:val="both"/>
              <w:rPr>
                <w:sz w:val="22"/>
              </w:rPr>
            </w:pPr>
            <w:r>
              <w:rPr>
                <w:sz w:val="22"/>
                <w:u w:val="single"/>
              </w:rPr>
              <w:t>Po szóste</w:t>
            </w:r>
            <w:r>
              <w:rPr>
                <w:sz w:val="22"/>
              </w:rPr>
              <w:t>, Projekt wprowadza przepis upoważniający Prezesa URE do dokonywania w drodze decyzji zmiany treści umowy o świadczenie usług przesyłania lub dystrybucji paliw gazowych lub energii elektrycznej zawartej pomiędzy sprzedawcą a operatorem systemu dystrybucyjnego lub operatorem systemu przesyłowego, w celu umożliwienia sprzedawcy sprzedaży paliw gazowych lub energii elektrycznej lub świadczenia usługi kompleksowej odbiorcom przyłączonym do sieci tego operatora lub też – alternatywnie – upoważniający</w:t>
            </w:r>
            <w:r>
              <w:rPr>
                <w:spacing w:val="-13"/>
                <w:sz w:val="22"/>
              </w:rPr>
              <w:t> </w:t>
            </w:r>
            <w:r>
              <w:rPr>
                <w:sz w:val="22"/>
              </w:rPr>
              <w:t>Prezesa</w:t>
            </w:r>
            <w:r>
              <w:rPr>
                <w:spacing w:val="-10"/>
                <w:sz w:val="22"/>
              </w:rPr>
              <w:t> </w:t>
            </w:r>
            <w:r>
              <w:rPr>
                <w:sz w:val="22"/>
              </w:rPr>
              <w:t>URE</w:t>
            </w:r>
            <w:r>
              <w:rPr>
                <w:spacing w:val="-11"/>
                <w:sz w:val="22"/>
              </w:rPr>
              <w:t> </w:t>
            </w:r>
            <w:r>
              <w:rPr>
                <w:sz w:val="22"/>
              </w:rPr>
              <w:t>do</w:t>
            </w:r>
            <w:r>
              <w:rPr>
                <w:spacing w:val="-11"/>
                <w:sz w:val="22"/>
              </w:rPr>
              <w:t> </w:t>
            </w:r>
            <w:r>
              <w:rPr>
                <w:sz w:val="22"/>
              </w:rPr>
              <w:t>zobowiązania</w:t>
            </w:r>
            <w:r>
              <w:rPr>
                <w:spacing w:val="-10"/>
                <w:sz w:val="22"/>
              </w:rPr>
              <w:t> </w:t>
            </w:r>
            <w:r>
              <w:rPr>
                <w:sz w:val="22"/>
              </w:rPr>
              <w:t>stron</w:t>
            </w:r>
            <w:r>
              <w:rPr>
                <w:spacing w:val="-11"/>
                <w:sz w:val="22"/>
              </w:rPr>
              <w:t> </w:t>
            </w:r>
            <w:r>
              <w:rPr>
                <w:sz w:val="22"/>
              </w:rPr>
              <w:t>wymienionej</w:t>
            </w:r>
            <w:r>
              <w:rPr>
                <w:spacing w:val="-10"/>
                <w:sz w:val="22"/>
              </w:rPr>
              <w:t> </w:t>
            </w:r>
            <w:r>
              <w:rPr>
                <w:sz w:val="22"/>
              </w:rPr>
              <w:t>wyżej</w:t>
            </w:r>
            <w:r>
              <w:rPr>
                <w:spacing w:val="-7"/>
                <w:sz w:val="22"/>
              </w:rPr>
              <w:t> </w:t>
            </w:r>
            <w:r>
              <w:rPr>
                <w:sz w:val="22"/>
              </w:rPr>
              <w:t>umowy do jej zmiany (art. 1 pkt 10 lit. b) Projektu dodający nowy przepis art. 8 ust. 3 PrE).</w:t>
            </w:r>
          </w:p>
          <w:p>
            <w:pPr>
              <w:pStyle w:val="TableParagraph"/>
              <w:ind w:left="111" w:right="92" w:firstLine="340"/>
              <w:jc w:val="both"/>
              <w:rPr>
                <w:sz w:val="22"/>
              </w:rPr>
            </w:pPr>
            <w:r>
              <w:rPr>
                <w:sz w:val="22"/>
                <w:u w:val="single"/>
              </w:rPr>
              <w:t>Po siódme</w:t>
            </w:r>
            <w:r>
              <w:rPr>
                <w:sz w:val="22"/>
              </w:rPr>
              <w:t>, Projekt wprowadza przepis upoważniający Prezesa URE do cofnięcia koncesji albo zmiany jej zakresu w przypadku wydania przez Prezesa Urzędu Ochrony Konkurencji i Konsumentów (dalej: „Prezes UOKiK”) wobec przedsiębiorstwa energetycznego decyzji o uznaniu praktyki za naruszającą zbiorowe interesy konsumentów w rozumieniu art. 24 ustawy z dnia 16 lutego 2007</w:t>
            </w:r>
            <w:r>
              <w:rPr>
                <w:spacing w:val="-10"/>
                <w:sz w:val="22"/>
              </w:rPr>
              <w:t> </w:t>
            </w:r>
            <w:r>
              <w:rPr>
                <w:sz w:val="22"/>
              </w:rPr>
              <w:t>r.</w:t>
            </w:r>
            <w:r>
              <w:rPr>
                <w:spacing w:val="-11"/>
                <w:sz w:val="22"/>
              </w:rPr>
              <w:t> </w:t>
            </w:r>
            <w:r>
              <w:rPr>
                <w:sz w:val="22"/>
              </w:rPr>
              <w:t>o</w:t>
            </w:r>
            <w:r>
              <w:rPr>
                <w:spacing w:val="-9"/>
                <w:sz w:val="22"/>
              </w:rPr>
              <w:t> </w:t>
            </w:r>
            <w:r>
              <w:rPr>
                <w:sz w:val="22"/>
              </w:rPr>
              <w:t>ochronie</w:t>
            </w:r>
            <w:r>
              <w:rPr>
                <w:spacing w:val="-11"/>
                <w:sz w:val="22"/>
              </w:rPr>
              <w:t> </w:t>
            </w:r>
            <w:r>
              <w:rPr>
                <w:sz w:val="22"/>
              </w:rPr>
              <w:t>konkurencji</w:t>
            </w:r>
            <w:r>
              <w:rPr>
                <w:spacing w:val="-9"/>
                <w:sz w:val="22"/>
              </w:rPr>
              <w:t> </w:t>
            </w:r>
            <w:r>
              <w:rPr>
                <w:sz w:val="22"/>
              </w:rPr>
              <w:t>i</w:t>
            </w:r>
            <w:r>
              <w:rPr>
                <w:spacing w:val="-10"/>
                <w:sz w:val="22"/>
              </w:rPr>
              <w:t> </w:t>
            </w:r>
            <w:r>
              <w:rPr>
                <w:sz w:val="22"/>
              </w:rPr>
              <w:t>konsumentów</w:t>
            </w:r>
            <w:r>
              <w:rPr>
                <w:position w:val="8"/>
                <w:sz w:val="14"/>
              </w:rPr>
              <w:t>34</w:t>
            </w:r>
            <w:r>
              <w:rPr>
                <w:spacing w:val="12"/>
                <w:position w:val="8"/>
                <w:sz w:val="14"/>
              </w:rPr>
              <w:t> </w:t>
            </w:r>
            <w:r>
              <w:rPr>
                <w:sz w:val="22"/>
              </w:rPr>
              <w:t>(art.</w:t>
            </w:r>
            <w:r>
              <w:rPr>
                <w:spacing w:val="-11"/>
                <w:sz w:val="22"/>
              </w:rPr>
              <w:t> </w:t>
            </w:r>
            <w:r>
              <w:rPr>
                <w:sz w:val="22"/>
              </w:rPr>
              <w:t>1</w:t>
            </w:r>
            <w:r>
              <w:rPr>
                <w:spacing w:val="-10"/>
                <w:sz w:val="22"/>
              </w:rPr>
              <w:t> </w:t>
            </w:r>
            <w:r>
              <w:rPr>
                <w:sz w:val="22"/>
              </w:rPr>
              <w:t>pkt</w:t>
            </w:r>
            <w:r>
              <w:rPr>
                <w:spacing w:val="-8"/>
                <w:sz w:val="22"/>
              </w:rPr>
              <w:t> </w:t>
            </w:r>
            <w:r>
              <w:rPr>
                <w:sz w:val="22"/>
              </w:rPr>
              <w:t>30</w:t>
            </w:r>
            <w:r>
              <w:rPr>
                <w:spacing w:val="-9"/>
                <w:sz w:val="22"/>
              </w:rPr>
              <w:t> </w:t>
            </w:r>
            <w:r>
              <w:rPr>
                <w:sz w:val="22"/>
              </w:rPr>
              <w:t>Projektu</w:t>
            </w:r>
            <w:r>
              <w:rPr>
                <w:spacing w:val="-10"/>
                <w:sz w:val="22"/>
              </w:rPr>
              <w:t> </w:t>
            </w:r>
            <w:r>
              <w:rPr>
                <w:sz w:val="22"/>
              </w:rPr>
              <w:t>dodający nowy art. 41 ust. 4 pkt 4</w:t>
            </w:r>
            <w:r>
              <w:rPr>
                <w:spacing w:val="-5"/>
                <w:sz w:val="22"/>
              </w:rPr>
              <w:t> </w:t>
            </w:r>
            <w:r>
              <w:rPr>
                <w:sz w:val="22"/>
              </w:rPr>
              <w:t>PrE).</w:t>
            </w:r>
          </w:p>
          <w:p>
            <w:pPr>
              <w:pStyle w:val="TableParagraph"/>
              <w:ind w:left="111" w:right="93" w:firstLine="340"/>
              <w:jc w:val="both"/>
              <w:rPr>
                <w:sz w:val="22"/>
              </w:rPr>
            </w:pPr>
            <w:r>
              <w:rPr>
                <w:sz w:val="22"/>
                <w:u w:val="single"/>
              </w:rPr>
              <w:t>Po ósme</w:t>
            </w:r>
            <w:r>
              <w:rPr>
                <w:sz w:val="22"/>
              </w:rPr>
              <w:t>, Projekt ustanawia instytucję prawną zamkniętego systemu dystrybucyjnego elektroenergetycznego, który to status prawny będzie mógł zostać nadany systemom spełniającym określone normatywne kryteria. Operatorzy takich systemów mają być zwolnieni od wielu normatywnych obowiązków spoczywających normalnie na operatorach systemów dystrybucyjnych (art. 1 pkt 12 Projektu dodający nowe przepisy art. 9da-9dc PrE).</w:t>
            </w:r>
          </w:p>
          <w:p>
            <w:pPr>
              <w:pStyle w:val="TableParagraph"/>
              <w:ind w:left="111" w:right="94" w:firstLine="340"/>
              <w:jc w:val="both"/>
              <w:rPr>
                <w:sz w:val="22"/>
              </w:rPr>
            </w:pPr>
            <w:r>
              <w:rPr>
                <w:sz w:val="22"/>
                <w:u w:val="single"/>
              </w:rPr>
              <w:t>Po dziewiąte</w:t>
            </w:r>
            <w:r>
              <w:rPr>
                <w:sz w:val="22"/>
              </w:rPr>
              <w:t>, Projekt wprowadza rozbudowane i kompleksowe przepisy regulujące magazynowanie energii elektrycznej oraz umożliwiające funkcjonowanie i rozwój magazynów energii elektrycznej (art. 1 pkt 2 lit. a),</w:t>
            </w:r>
            <w:r>
              <w:rPr>
                <w:spacing w:val="-18"/>
                <w:sz w:val="22"/>
              </w:rPr>
              <w:t> </w:t>
            </w:r>
            <w:r>
              <w:rPr>
                <w:sz w:val="22"/>
              </w:rPr>
              <w:t>b)</w:t>
            </w:r>
          </w:p>
          <w:p>
            <w:pPr>
              <w:pStyle w:val="TableParagraph"/>
              <w:spacing w:line="238" w:lineRule="exact"/>
              <w:ind w:left="111"/>
              <w:rPr>
                <w:sz w:val="22"/>
              </w:rPr>
            </w:pPr>
            <w:r>
              <w:rPr>
                <w:sz w:val="22"/>
              </w:rPr>
              <w:t>i</w:t>
            </w:r>
            <w:r>
              <w:rPr>
                <w:spacing w:val="13"/>
                <w:sz w:val="22"/>
              </w:rPr>
              <w:t> </w:t>
            </w:r>
            <w:r>
              <w:rPr>
                <w:sz w:val="22"/>
              </w:rPr>
              <w:t>g)</w:t>
            </w:r>
            <w:r>
              <w:rPr>
                <w:spacing w:val="13"/>
                <w:sz w:val="22"/>
              </w:rPr>
              <w:t> </w:t>
            </w:r>
            <w:r>
              <w:rPr>
                <w:sz w:val="22"/>
              </w:rPr>
              <w:t>Projektu</w:t>
            </w:r>
            <w:r>
              <w:rPr>
                <w:spacing w:val="13"/>
                <w:sz w:val="22"/>
              </w:rPr>
              <w:t> </w:t>
            </w:r>
            <w:r>
              <w:rPr>
                <w:sz w:val="22"/>
              </w:rPr>
              <w:t>zmieniający</w:t>
            </w:r>
            <w:r>
              <w:rPr>
                <w:spacing w:val="10"/>
                <w:sz w:val="22"/>
              </w:rPr>
              <w:t> </w:t>
            </w:r>
            <w:r>
              <w:rPr>
                <w:sz w:val="22"/>
              </w:rPr>
              <w:t>przepisy</w:t>
            </w:r>
            <w:r>
              <w:rPr>
                <w:spacing w:val="10"/>
                <w:sz w:val="22"/>
              </w:rPr>
              <w:t> </w:t>
            </w:r>
            <w:r>
              <w:rPr>
                <w:sz w:val="22"/>
              </w:rPr>
              <w:t>art.</w:t>
            </w:r>
            <w:r>
              <w:rPr>
                <w:spacing w:val="10"/>
                <w:sz w:val="22"/>
              </w:rPr>
              <w:t> </w:t>
            </w:r>
            <w:r>
              <w:rPr>
                <w:sz w:val="22"/>
              </w:rPr>
              <w:t>3</w:t>
            </w:r>
            <w:r>
              <w:rPr>
                <w:spacing w:val="9"/>
                <w:sz w:val="22"/>
              </w:rPr>
              <w:t> </w:t>
            </w:r>
            <w:r>
              <w:rPr>
                <w:sz w:val="22"/>
              </w:rPr>
              <w:t>pkt</w:t>
            </w:r>
            <w:r>
              <w:rPr>
                <w:spacing w:val="14"/>
                <w:sz w:val="22"/>
              </w:rPr>
              <w:t> </w:t>
            </w:r>
            <w:r>
              <w:rPr>
                <w:sz w:val="22"/>
              </w:rPr>
              <w:t>10k,</w:t>
            </w:r>
            <w:r>
              <w:rPr>
                <w:spacing w:val="12"/>
                <w:sz w:val="22"/>
              </w:rPr>
              <w:t> </w:t>
            </w:r>
            <w:r>
              <w:rPr>
                <w:sz w:val="22"/>
              </w:rPr>
              <w:t>11i</w:t>
            </w:r>
            <w:r>
              <w:rPr>
                <w:spacing w:val="11"/>
                <w:sz w:val="22"/>
              </w:rPr>
              <w:t> </w:t>
            </w:r>
            <w:r>
              <w:rPr>
                <w:sz w:val="22"/>
              </w:rPr>
              <w:t>oraz</w:t>
            </w:r>
            <w:r>
              <w:rPr>
                <w:spacing w:val="10"/>
                <w:sz w:val="22"/>
              </w:rPr>
              <w:t> </w:t>
            </w:r>
            <w:r>
              <w:rPr>
                <w:sz w:val="22"/>
              </w:rPr>
              <w:t>59</w:t>
            </w:r>
            <w:r>
              <w:rPr>
                <w:spacing w:val="10"/>
                <w:sz w:val="22"/>
              </w:rPr>
              <w:t> </w:t>
            </w:r>
            <w:r>
              <w:rPr>
                <w:sz w:val="22"/>
              </w:rPr>
              <w:t>PrE;</w:t>
            </w:r>
            <w:r>
              <w:rPr>
                <w:spacing w:val="13"/>
                <w:sz w:val="22"/>
              </w:rPr>
              <w:t> </w:t>
            </w:r>
            <w:r>
              <w:rPr>
                <w:sz w:val="22"/>
              </w:rPr>
              <w:t>art.</w:t>
            </w:r>
            <w:r>
              <w:rPr>
                <w:spacing w:val="13"/>
                <w:sz w:val="22"/>
              </w:rPr>
              <w:t> </w:t>
            </w:r>
            <w:r>
              <w:rPr>
                <w:sz w:val="22"/>
              </w:rPr>
              <w:t>1</w:t>
            </w:r>
            <w:r>
              <w:rPr>
                <w:spacing w:val="10"/>
                <w:sz w:val="22"/>
              </w:rPr>
              <w:t> </w:t>
            </w:r>
            <w:r>
              <w:rPr>
                <w:sz w:val="22"/>
              </w:rPr>
              <w:t>pkt</w:t>
            </w:r>
            <w:r>
              <w:rPr>
                <w:spacing w:val="10"/>
                <w:sz w:val="22"/>
              </w:rPr>
              <w:t> </w:t>
            </w:r>
            <w:r>
              <w:rPr>
                <w:sz w:val="22"/>
              </w:rPr>
              <w:t>9</w:t>
            </w:r>
          </w:p>
        </w:tc>
        <w:tc>
          <w:tcPr>
            <w:tcW w:w="4536" w:type="dxa"/>
          </w:tcPr>
          <w:p>
            <w:pPr>
              <w:pStyle w:val="TableParagraph"/>
              <w:rPr>
                <w:sz w:val="22"/>
              </w:rPr>
            </w:pPr>
          </w:p>
        </w:tc>
      </w:tr>
    </w:tbl>
    <w:p>
      <w:pPr>
        <w:pStyle w:val="BodyText"/>
        <w:spacing w:before="7"/>
        <w:rPr>
          <w:sz w:val="27"/>
        </w:rPr>
      </w:pPr>
      <w:r>
        <w:rPr/>
        <w:pict>
          <v:line style="position:absolute;mso-position-horizontal-relative:page;mso-position-vertical-relative:paragraph;z-index:-520;mso-wrap-distance-left:0;mso-wrap-distance-right:0" from="70.800003pt,18.236pt" to="214.820003pt,18.236pt" stroked="true" strokeweight=".72pt" strokecolor="#000000">
            <v:stroke dashstyle="solid"/>
            <w10:wrap type="topAndBottom"/>
          </v:line>
        </w:pict>
      </w:r>
    </w:p>
    <w:p>
      <w:pPr>
        <w:pStyle w:val="BodyText"/>
        <w:spacing w:before="62"/>
        <w:ind w:left="976"/>
      </w:pPr>
      <w:r>
        <w:rPr>
          <w:position w:val="7"/>
          <w:sz w:val="13"/>
        </w:rPr>
        <w:t>34 </w:t>
      </w:r>
      <w:r>
        <w:rPr/>
        <w:t>Tekst jedn. Dz. U. z 2018 r. poz. 798, ze zm.</w:t>
      </w:r>
    </w:p>
    <w:p>
      <w:pPr>
        <w:spacing w:after="0"/>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2"/>
              <w:jc w:val="both"/>
              <w:rPr>
                <w:sz w:val="22"/>
              </w:rPr>
            </w:pPr>
            <w:r>
              <w:rPr>
                <w:sz w:val="22"/>
              </w:rPr>
              <w:t>Projektu dodający nowe przepisy art. 7 ust. 2b, 2c, 3c-3e PrE oraz zmieniający przepisy art. 7 ust. 8 pkt 3 i ust. 8e PrE; art. 1 pkt 13 Projektu zmieniający i uzupełniający przepisy art. 9g PrE w zakresie dotyczącym magazynowania energii</w:t>
            </w:r>
            <w:r>
              <w:rPr>
                <w:spacing w:val="-6"/>
                <w:sz w:val="22"/>
              </w:rPr>
              <w:t> </w:t>
            </w:r>
            <w:r>
              <w:rPr>
                <w:sz w:val="22"/>
              </w:rPr>
              <w:t>elektrycznej;</w:t>
            </w:r>
            <w:r>
              <w:rPr>
                <w:spacing w:val="-5"/>
                <w:sz w:val="22"/>
              </w:rPr>
              <w:t> </w:t>
            </w:r>
            <w:r>
              <w:rPr>
                <w:sz w:val="22"/>
              </w:rPr>
              <w:t>art.</w:t>
            </w:r>
            <w:r>
              <w:rPr>
                <w:spacing w:val="-4"/>
                <w:sz w:val="22"/>
              </w:rPr>
              <w:t> </w:t>
            </w:r>
            <w:r>
              <w:rPr>
                <w:sz w:val="22"/>
              </w:rPr>
              <w:t>1</w:t>
            </w:r>
            <w:r>
              <w:rPr>
                <w:spacing w:val="-9"/>
                <w:sz w:val="22"/>
              </w:rPr>
              <w:t> </w:t>
            </w:r>
            <w:r>
              <w:rPr>
                <w:sz w:val="22"/>
              </w:rPr>
              <w:t>pkt</w:t>
            </w:r>
            <w:r>
              <w:rPr>
                <w:spacing w:val="-3"/>
                <w:sz w:val="22"/>
              </w:rPr>
              <w:t> </w:t>
            </w:r>
            <w:r>
              <w:rPr>
                <w:sz w:val="22"/>
              </w:rPr>
              <w:t>21</w:t>
            </w:r>
            <w:r>
              <w:rPr>
                <w:spacing w:val="-4"/>
                <w:sz w:val="22"/>
              </w:rPr>
              <w:t> </w:t>
            </w:r>
            <w:r>
              <w:rPr>
                <w:sz w:val="22"/>
              </w:rPr>
              <w:t>Projektu</w:t>
            </w:r>
            <w:r>
              <w:rPr>
                <w:spacing w:val="-4"/>
                <w:sz w:val="22"/>
              </w:rPr>
              <w:t> </w:t>
            </w:r>
            <w:r>
              <w:rPr>
                <w:sz w:val="22"/>
              </w:rPr>
              <w:t>dodający</w:t>
            </w:r>
            <w:r>
              <w:rPr>
                <w:spacing w:val="-6"/>
                <w:sz w:val="22"/>
              </w:rPr>
              <w:t> </w:t>
            </w:r>
            <w:r>
              <w:rPr>
                <w:sz w:val="22"/>
              </w:rPr>
              <w:t>nowe</w:t>
            </w:r>
            <w:r>
              <w:rPr>
                <w:spacing w:val="-3"/>
                <w:sz w:val="22"/>
              </w:rPr>
              <w:t> </w:t>
            </w:r>
            <w:r>
              <w:rPr>
                <w:sz w:val="22"/>
              </w:rPr>
              <w:t>przepisy</w:t>
            </w:r>
            <w:r>
              <w:rPr>
                <w:spacing w:val="-6"/>
                <w:sz w:val="22"/>
              </w:rPr>
              <w:t> </w:t>
            </w:r>
            <w:r>
              <w:rPr>
                <w:sz w:val="22"/>
              </w:rPr>
              <w:t>art.</w:t>
            </w:r>
            <w:r>
              <w:rPr>
                <w:spacing w:val="-5"/>
                <w:sz w:val="22"/>
              </w:rPr>
              <w:t> </w:t>
            </w:r>
            <w:r>
              <w:rPr>
                <w:sz w:val="22"/>
              </w:rPr>
              <w:t>16</w:t>
            </w:r>
            <w:r>
              <w:rPr>
                <w:spacing w:val="-6"/>
                <w:sz w:val="22"/>
              </w:rPr>
              <w:t> </w:t>
            </w:r>
            <w:r>
              <w:rPr>
                <w:sz w:val="22"/>
              </w:rPr>
              <w:t>ust.</w:t>
            </w:r>
            <w:r>
              <w:rPr>
                <w:spacing w:val="-6"/>
                <w:sz w:val="22"/>
              </w:rPr>
              <w:t> </w:t>
            </w:r>
            <w:r>
              <w:rPr>
                <w:sz w:val="22"/>
              </w:rPr>
              <w:t>7 pkt 8 i ust. 8a PrE; art. 1 pkt 28 lit. b) Projektu zmieniający art. 32 ust. 1 pkt 2 PrE; art. 1 pkt 29 Projektu dodający nowy przepis art. 35 ust. 1d PrE; art. 1 pkt 31 Projektu dodający nowe przepisy art. 43f i art. 43g PrE; art. 1 pkt 32 lit. a) Projektu</w:t>
            </w:r>
            <w:r>
              <w:rPr>
                <w:spacing w:val="-16"/>
                <w:sz w:val="22"/>
              </w:rPr>
              <w:t> </w:t>
            </w:r>
            <w:r>
              <w:rPr>
                <w:sz w:val="22"/>
              </w:rPr>
              <w:t>zmieniający</w:t>
            </w:r>
            <w:r>
              <w:rPr>
                <w:spacing w:val="-17"/>
                <w:sz w:val="22"/>
              </w:rPr>
              <w:t> </w:t>
            </w:r>
            <w:r>
              <w:rPr>
                <w:sz w:val="22"/>
              </w:rPr>
              <w:t>art.</w:t>
            </w:r>
            <w:r>
              <w:rPr>
                <w:spacing w:val="-16"/>
                <w:sz w:val="22"/>
              </w:rPr>
              <w:t> </w:t>
            </w:r>
            <w:r>
              <w:rPr>
                <w:sz w:val="22"/>
              </w:rPr>
              <w:t>45</w:t>
            </w:r>
            <w:r>
              <w:rPr>
                <w:spacing w:val="-17"/>
                <w:sz w:val="22"/>
              </w:rPr>
              <w:t> </w:t>
            </w:r>
            <w:r>
              <w:rPr>
                <w:sz w:val="22"/>
              </w:rPr>
              <w:t>ust.</w:t>
            </w:r>
            <w:r>
              <w:rPr>
                <w:spacing w:val="-15"/>
                <w:sz w:val="22"/>
              </w:rPr>
              <w:t> </w:t>
            </w:r>
            <w:r>
              <w:rPr>
                <w:sz w:val="22"/>
              </w:rPr>
              <w:t>1</w:t>
            </w:r>
            <w:r>
              <w:rPr>
                <w:spacing w:val="-16"/>
                <w:sz w:val="22"/>
              </w:rPr>
              <w:t> </w:t>
            </w:r>
            <w:r>
              <w:rPr>
                <w:sz w:val="22"/>
              </w:rPr>
              <w:t>zd.</w:t>
            </w:r>
            <w:r>
              <w:rPr>
                <w:spacing w:val="-15"/>
                <w:sz w:val="22"/>
              </w:rPr>
              <w:t> </w:t>
            </w:r>
            <w:r>
              <w:rPr>
                <w:sz w:val="22"/>
              </w:rPr>
              <w:t>1</w:t>
            </w:r>
            <w:r>
              <w:rPr>
                <w:spacing w:val="-15"/>
                <w:sz w:val="22"/>
              </w:rPr>
              <w:t> </w:t>
            </w:r>
            <w:r>
              <w:rPr>
                <w:sz w:val="22"/>
              </w:rPr>
              <w:t>PrE;</w:t>
            </w:r>
            <w:r>
              <w:rPr>
                <w:spacing w:val="-15"/>
                <w:sz w:val="22"/>
              </w:rPr>
              <w:t> </w:t>
            </w:r>
            <w:r>
              <w:rPr>
                <w:sz w:val="22"/>
              </w:rPr>
              <w:t>art.</w:t>
            </w:r>
            <w:r>
              <w:rPr>
                <w:spacing w:val="-15"/>
                <w:sz w:val="22"/>
              </w:rPr>
              <w:t> </w:t>
            </w:r>
            <w:r>
              <w:rPr>
                <w:sz w:val="22"/>
              </w:rPr>
              <w:t>1</w:t>
            </w:r>
            <w:r>
              <w:rPr>
                <w:spacing w:val="-15"/>
                <w:sz w:val="22"/>
              </w:rPr>
              <w:t> </w:t>
            </w:r>
            <w:r>
              <w:rPr>
                <w:sz w:val="22"/>
              </w:rPr>
              <w:t>pkt</w:t>
            </w:r>
            <w:r>
              <w:rPr>
                <w:spacing w:val="-15"/>
                <w:sz w:val="22"/>
              </w:rPr>
              <w:t> </w:t>
            </w:r>
            <w:r>
              <w:rPr>
                <w:sz w:val="22"/>
              </w:rPr>
              <w:t>32</w:t>
            </w:r>
            <w:r>
              <w:rPr>
                <w:spacing w:val="-15"/>
                <w:sz w:val="22"/>
              </w:rPr>
              <w:t> </w:t>
            </w:r>
            <w:r>
              <w:rPr>
                <w:sz w:val="22"/>
              </w:rPr>
              <w:t>lit.</w:t>
            </w:r>
            <w:r>
              <w:rPr>
                <w:spacing w:val="-15"/>
                <w:sz w:val="22"/>
              </w:rPr>
              <w:t> </w:t>
            </w:r>
            <w:r>
              <w:rPr>
                <w:sz w:val="22"/>
              </w:rPr>
              <w:t>c)</w:t>
            </w:r>
            <w:r>
              <w:rPr>
                <w:spacing w:val="-15"/>
                <w:sz w:val="22"/>
              </w:rPr>
              <w:t> </w:t>
            </w:r>
            <w:r>
              <w:rPr>
                <w:sz w:val="22"/>
              </w:rPr>
              <w:t>Projektu</w:t>
            </w:r>
            <w:r>
              <w:rPr>
                <w:spacing w:val="-15"/>
                <w:sz w:val="22"/>
              </w:rPr>
              <w:t> </w:t>
            </w:r>
            <w:r>
              <w:rPr>
                <w:sz w:val="22"/>
              </w:rPr>
              <w:t>dodający nowe</w:t>
            </w:r>
            <w:r>
              <w:rPr>
                <w:spacing w:val="-3"/>
                <w:sz w:val="22"/>
              </w:rPr>
              <w:t> </w:t>
            </w:r>
            <w:r>
              <w:rPr>
                <w:sz w:val="22"/>
              </w:rPr>
              <w:t>przepisy</w:t>
            </w:r>
            <w:r>
              <w:rPr>
                <w:spacing w:val="-6"/>
                <w:sz w:val="22"/>
              </w:rPr>
              <w:t> </w:t>
            </w:r>
            <w:r>
              <w:rPr>
                <w:sz w:val="22"/>
              </w:rPr>
              <w:t>art.</w:t>
            </w:r>
            <w:r>
              <w:rPr>
                <w:spacing w:val="-6"/>
                <w:sz w:val="22"/>
              </w:rPr>
              <w:t> </w:t>
            </w:r>
            <w:r>
              <w:rPr>
                <w:sz w:val="22"/>
              </w:rPr>
              <w:t>45</w:t>
            </w:r>
            <w:r>
              <w:rPr>
                <w:spacing w:val="-4"/>
                <w:sz w:val="22"/>
              </w:rPr>
              <w:t> </w:t>
            </w:r>
            <w:r>
              <w:rPr>
                <w:sz w:val="22"/>
              </w:rPr>
              <w:t>ust.</w:t>
            </w:r>
            <w:r>
              <w:rPr>
                <w:spacing w:val="-5"/>
                <w:sz w:val="22"/>
              </w:rPr>
              <w:t> </w:t>
            </w:r>
            <w:r>
              <w:rPr>
                <w:sz w:val="22"/>
              </w:rPr>
              <w:t>8-10</w:t>
            </w:r>
            <w:r>
              <w:rPr>
                <w:spacing w:val="-4"/>
                <w:sz w:val="22"/>
              </w:rPr>
              <w:t> </w:t>
            </w:r>
            <w:r>
              <w:rPr>
                <w:sz w:val="22"/>
              </w:rPr>
              <w:t>PrE;</w:t>
            </w:r>
            <w:r>
              <w:rPr>
                <w:spacing w:val="-3"/>
                <w:sz w:val="22"/>
              </w:rPr>
              <w:t> </w:t>
            </w:r>
            <w:r>
              <w:rPr>
                <w:sz w:val="22"/>
              </w:rPr>
              <w:t>art.</w:t>
            </w:r>
            <w:r>
              <w:rPr>
                <w:spacing w:val="-6"/>
                <w:sz w:val="22"/>
              </w:rPr>
              <w:t> </w:t>
            </w:r>
            <w:r>
              <w:rPr>
                <w:sz w:val="22"/>
              </w:rPr>
              <w:t>1</w:t>
            </w:r>
            <w:r>
              <w:rPr>
                <w:spacing w:val="-4"/>
                <w:sz w:val="22"/>
              </w:rPr>
              <w:t> </w:t>
            </w:r>
            <w:r>
              <w:rPr>
                <w:sz w:val="22"/>
              </w:rPr>
              <w:t>pkt</w:t>
            </w:r>
            <w:r>
              <w:rPr>
                <w:spacing w:val="-5"/>
                <w:sz w:val="22"/>
              </w:rPr>
              <w:t> </w:t>
            </w:r>
            <w:r>
              <w:rPr>
                <w:sz w:val="22"/>
              </w:rPr>
              <w:t>33</w:t>
            </w:r>
            <w:r>
              <w:rPr>
                <w:spacing w:val="-5"/>
                <w:sz w:val="22"/>
              </w:rPr>
              <w:t> </w:t>
            </w:r>
            <w:r>
              <w:rPr>
                <w:sz w:val="22"/>
              </w:rPr>
              <w:t>lit.</w:t>
            </w:r>
            <w:r>
              <w:rPr>
                <w:spacing w:val="-6"/>
                <w:sz w:val="22"/>
              </w:rPr>
              <w:t> </w:t>
            </w:r>
            <w:r>
              <w:rPr>
                <w:sz w:val="22"/>
              </w:rPr>
              <w:t>a)</w:t>
            </w:r>
            <w:r>
              <w:rPr>
                <w:spacing w:val="-5"/>
                <w:sz w:val="22"/>
              </w:rPr>
              <w:t> </w:t>
            </w:r>
            <w:r>
              <w:rPr>
                <w:sz w:val="22"/>
              </w:rPr>
              <w:t>Projektu</w:t>
            </w:r>
            <w:r>
              <w:rPr>
                <w:spacing w:val="-6"/>
                <w:sz w:val="22"/>
              </w:rPr>
              <w:t> </w:t>
            </w:r>
            <w:r>
              <w:rPr>
                <w:sz w:val="22"/>
              </w:rPr>
              <w:t>zmieniający</w:t>
            </w:r>
            <w:r>
              <w:rPr>
                <w:spacing w:val="-5"/>
                <w:sz w:val="22"/>
              </w:rPr>
              <w:t> </w:t>
            </w:r>
            <w:r>
              <w:rPr>
                <w:sz w:val="22"/>
              </w:rPr>
              <w:t>art. 46</w:t>
            </w:r>
            <w:r>
              <w:rPr>
                <w:spacing w:val="-13"/>
                <w:sz w:val="22"/>
              </w:rPr>
              <w:t> </w:t>
            </w:r>
            <w:r>
              <w:rPr>
                <w:sz w:val="22"/>
              </w:rPr>
              <w:t>ust.</w:t>
            </w:r>
            <w:r>
              <w:rPr>
                <w:spacing w:val="-16"/>
                <w:sz w:val="22"/>
              </w:rPr>
              <w:t> </w:t>
            </w:r>
            <w:r>
              <w:rPr>
                <w:sz w:val="22"/>
              </w:rPr>
              <w:t>3</w:t>
            </w:r>
            <w:r>
              <w:rPr>
                <w:spacing w:val="-13"/>
                <w:sz w:val="22"/>
              </w:rPr>
              <w:t> </w:t>
            </w:r>
            <w:r>
              <w:rPr>
                <w:sz w:val="22"/>
              </w:rPr>
              <w:t>PrE;</w:t>
            </w:r>
            <w:r>
              <w:rPr>
                <w:spacing w:val="-11"/>
                <w:sz w:val="22"/>
              </w:rPr>
              <w:t> </w:t>
            </w:r>
            <w:r>
              <w:rPr>
                <w:sz w:val="22"/>
              </w:rPr>
              <w:t>art.</w:t>
            </w:r>
            <w:r>
              <w:rPr>
                <w:spacing w:val="-13"/>
                <w:sz w:val="22"/>
              </w:rPr>
              <w:t> </w:t>
            </w:r>
            <w:r>
              <w:rPr>
                <w:sz w:val="22"/>
              </w:rPr>
              <w:t>1</w:t>
            </w:r>
            <w:r>
              <w:rPr>
                <w:spacing w:val="-16"/>
                <w:sz w:val="22"/>
              </w:rPr>
              <w:t> </w:t>
            </w:r>
            <w:r>
              <w:rPr>
                <w:sz w:val="22"/>
              </w:rPr>
              <w:t>pkt</w:t>
            </w:r>
            <w:r>
              <w:rPr>
                <w:spacing w:val="-11"/>
                <w:sz w:val="22"/>
              </w:rPr>
              <w:t> </w:t>
            </w:r>
            <w:r>
              <w:rPr>
                <w:sz w:val="22"/>
              </w:rPr>
              <w:t>33</w:t>
            </w:r>
            <w:r>
              <w:rPr>
                <w:spacing w:val="-13"/>
                <w:sz w:val="22"/>
              </w:rPr>
              <w:t> </w:t>
            </w:r>
            <w:r>
              <w:rPr>
                <w:sz w:val="22"/>
              </w:rPr>
              <w:t>lit.</w:t>
            </w:r>
            <w:r>
              <w:rPr>
                <w:spacing w:val="-13"/>
                <w:sz w:val="22"/>
              </w:rPr>
              <w:t> </w:t>
            </w:r>
            <w:r>
              <w:rPr>
                <w:sz w:val="22"/>
              </w:rPr>
              <w:t>b)</w:t>
            </w:r>
            <w:r>
              <w:rPr>
                <w:spacing w:val="-14"/>
                <w:sz w:val="22"/>
              </w:rPr>
              <w:t> </w:t>
            </w:r>
            <w:r>
              <w:rPr>
                <w:sz w:val="22"/>
              </w:rPr>
              <w:t>dodający</w:t>
            </w:r>
            <w:r>
              <w:rPr>
                <w:spacing w:val="-16"/>
                <w:sz w:val="22"/>
              </w:rPr>
              <w:t> </w:t>
            </w:r>
            <w:r>
              <w:rPr>
                <w:sz w:val="22"/>
              </w:rPr>
              <w:t>nowy</w:t>
            </w:r>
            <w:r>
              <w:rPr>
                <w:spacing w:val="-16"/>
                <w:sz w:val="22"/>
              </w:rPr>
              <w:t> </w:t>
            </w:r>
            <w:r>
              <w:rPr>
                <w:sz w:val="22"/>
              </w:rPr>
              <w:t>art.</w:t>
            </w:r>
            <w:r>
              <w:rPr>
                <w:spacing w:val="-12"/>
                <w:sz w:val="22"/>
              </w:rPr>
              <w:t> </w:t>
            </w:r>
            <w:r>
              <w:rPr>
                <w:sz w:val="22"/>
              </w:rPr>
              <w:t>46</w:t>
            </w:r>
            <w:r>
              <w:rPr>
                <w:spacing w:val="-16"/>
                <w:sz w:val="22"/>
              </w:rPr>
              <w:t> </w:t>
            </w:r>
            <w:r>
              <w:rPr>
                <w:sz w:val="22"/>
              </w:rPr>
              <w:t>ust.</w:t>
            </w:r>
            <w:r>
              <w:rPr>
                <w:spacing w:val="-13"/>
                <w:sz w:val="22"/>
              </w:rPr>
              <w:t> </w:t>
            </w:r>
            <w:r>
              <w:rPr>
                <w:sz w:val="22"/>
              </w:rPr>
              <w:t>7a</w:t>
            </w:r>
            <w:r>
              <w:rPr>
                <w:spacing w:val="-12"/>
                <w:sz w:val="22"/>
              </w:rPr>
              <w:t> </w:t>
            </w:r>
            <w:r>
              <w:rPr>
                <w:sz w:val="22"/>
              </w:rPr>
              <w:t>PrE;</w:t>
            </w:r>
            <w:r>
              <w:rPr>
                <w:spacing w:val="-12"/>
                <w:sz w:val="22"/>
              </w:rPr>
              <w:t> </w:t>
            </w:r>
            <w:r>
              <w:rPr>
                <w:sz w:val="22"/>
              </w:rPr>
              <w:t>art.</w:t>
            </w:r>
            <w:r>
              <w:rPr>
                <w:spacing w:val="-13"/>
                <w:sz w:val="22"/>
              </w:rPr>
              <w:t> </w:t>
            </w:r>
            <w:r>
              <w:rPr>
                <w:sz w:val="22"/>
              </w:rPr>
              <w:t>2</w:t>
            </w:r>
            <w:r>
              <w:rPr>
                <w:spacing w:val="-12"/>
                <w:sz w:val="22"/>
              </w:rPr>
              <w:t> </w:t>
            </w:r>
            <w:r>
              <w:rPr>
                <w:sz w:val="22"/>
              </w:rPr>
              <w:t>Projektu zmieniający treść art. 2 pkt 19 </w:t>
            </w:r>
            <w:r>
              <w:rPr>
                <w:i/>
                <w:sz w:val="22"/>
              </w:rPr>
              <w:t>in principio </w:t>
            </w:r>
            <w:r>
              <w:rPr>
                <w:sz w:val="22"/>
              </w:rPr>
              <w:t>ustawy</w:t>
            </w:r>
            <w:r>
              <w:rPr>
                <w:spacing w:val="-41"/>
                <w:sz w:val="22"/>
              </w:rPr>
              <w:t> </w:t>
            </w:r>
            <w:r>
              <w:rPr>
                <w:sz w:val="22"/>
              </w:rPr>
              <w:t>o podatku akcyzowym; art. 3 pkt 1 Projektu zmieniający przepisy art. 2 pkt 11a, 13, 16 lit. b) i 17 ustawy o OZE; art. 3 pkt 3 Projektu zmieniający lub dodający przepisy art. 45 ust. 6a, 7 i 8 ustawy o OZE; art. 3 pkt 4 lit. c) Projektu dodający nowy art. 92 ust. 13-15 ustawy o OZE; art. 3 pkt 5 Projektu zmieniający art. 96 ust. 3 ustawy o OZE; art.</w:t>
            </w:r>
            <w:r>
              <w:rPr>
                <w:spacing w:val="6"/>
                <w:sz w:val="22"/>
              </w:rPr>
              <w:t> </w:t>
            </w:r>
            <w:r>
              <w:rPr>
                <w:sz w:val="22"/>
              </w:rPr>
              <w:t>4</w:t>
            </w:r>
            <w:r>
              <w:rPr>
                <w:spacing w:val="8"/>
                <w:sz w:val="22"/>
              </w:rPr>
              <w:t> </w:t>
            </w:r>
            <w:r>
              <w:rPr>
                <w:sz w:val="22"/>
              </w:rPr>
              <w:t>pkt</w:t>
            </w:r>
            <w:r>
              <w:rPr>
                <w:spacing w:val="9"/>
                <w:sz w:val="22"/>
              </w:rPr>
              <w:t> </w:t>
            </w:r>
            <w:r>
              <w:rPr>
                <w:sz w:val="22"/>
              </w:rPr>
              <w:t>1</w:t>
            </w:r>
            <w:r>
              <w:rPr>
                <w:spacing w:val="8"/>
                <w:sz w:val="22"/>
              </w:rPr>
              <w:t> </w:t>
            </w:r>
            <w:r>
              <w:rPr>
                <w:sz w:val="22"/>
              </w:rPr>
              <w:t>Projektu</w:t>
            </w:r>
            <w:r>
              <w:rPr>
                <w:spacing w:val="8"/>
                <w:sz w:val="22"/>
              </w:rPr>
              <w:t> </w:t>
            </w:r>
            <w:r>
              <w:rPr>
                <w:sz w:val="22"/>
              </w:rPr>
              <w:t>zmieniający</w:t>
            </w:r>
            <w:r>
              <w:rPr>
                <w:spacing w:val="6"/>
                <w:sz w:val="22"/>
              </w:rPr>
              <w:t> </w:t>
            </w:r>
            <w:r>
              <w:rPr>
                <w:sz w:val="22"/>
              </w:rPr>
              <w:t>art.</w:t>
            </w:r>
            <w:r>
              <w:rPr>
                <w:spacing w:val="8"/>
                <w:sz w:val="22"/>
              </w:rPr>
              <w:t> </w:t>
            </w:r>
            <w:r>
              <w:rPr>
                <w:sz w:val="22"/>
              </w:rPr>
              <w:t>2</w:t>
            </w:r>
            <w:r>
              <w:rPr>
                <w:spacing w:val="8"/>
                <w:sz w:val="22"/>
              </w:rPr>
              <w:t> </w:t>
            </w:r>
            <w:r>
              <w:rPr>
                <w:sz w:val="22"/>
              </w:rPr>
              <w:t>pkt</w:t>
            </w:r>
            <w:r>
              <w:rPr>
                <w:spacing w:val="10"/>
                <w:sz w:val="22"/>
              </w:rPr>
              <w:t> </w:t>
            </w:r>
            <w:r>
              <w:rPr>
                <w:sz w:val="22"/>
              </w:rPr>
              <w:t>18</w:t>
            </w:r>
            <w:r>
              <w:rPr>
                <w:spacing w:val="8"/>
                <w:sz w:val="22"/>
              </w:rPr>
              <w:t> </w:t>
            </w:r>
            <w:r>
              <w:rPr>
                <w:sz w:val="22"/>
              </w:rPr>
              <w:t>ustawy</w:t>
            </w:r>
            <w:r>
              <w:rPr>
                <w:spacing w:val="5"/>
                <w:sz w:val="22"/>
              </w:rPr>
              <w:t> </w:t>
            </w:r>
            <w:r>
              <w:rPr>
                <w:sz w:val="22"/>
              </w:rPr>
              <w:t>o</w:t>
            </w:r>
            <w:r>
              <w:rPr>
                <w:spacing w:val="8"/>
                <w:sz w:val="22"/>
              </w:rPr>
              <w:t> </w:t>
            </w:r>
            <w:r>
              <w:rPr>
                <w:sz w:val="22"/>
              </w:rPr>
              <w:t>rynku</w:t>
            </w:r>
            <w:r>
              <w:rPr>
                <w:spacing w:val="10"/>
                <w:sz w:val="22"/>
              </w:rPr>
              <w:t> </w:t>
            </w:r>
            <w:r>
              <w:rPr>
                <w:sz w:val="22"/>
              </w:rPr>
              <w:t>mocy;</w:t>
            </w:r>
            <w:r>
              <w:rPr>
                <w:spacing w:val="9"/>
                <w:sz w:val="22"/>
              </w:rPr>
              <w:t> </w:t>
            </w:r>
            <w:r>
              <w:rPr>
                <w:sz w:val="22"/>
              </w:rPr>
              <w:t>art.</w:t>
            </w:r>
            <w:r>
              <w:rPr>
                <w:spacing w:val="8"/>
                <w:sz w:val="22"/>
              </w:rPr>
              <w:t> </w:t>
            </w:r>
            <w:r>
              <w:rPr>
                <w:sz w:val="22"/>
              </w:rPr>
              <w:t>6,</w:t>
            </w:r>
            <w:r>
              <w:rPr>
                <w:spacing w:val="8"/>
                <w:sz w:val="22"/>
              </w:rPr>
              <w:t> </w:t>
            </w:r>
            <w:r>
              <w:rPr>
                <w:sz w:val="22"/>
              </w:rPr>
              <w:t>7</w:t>
            </w:r>
            <w:r>
              <w:rPr>
                <w:spacing w:val="7"/>
                <w:sz w:val="22"/>
              </w:rPr>
              <w:t> </w:t>
            </w:r>
            <w:r>
              <w:rPr>
                <w:sz w:val="22"/>
              </w:rPr>
              <w:t>i</w:t>
            </w:r>
          </w:p>
          <w:p>
            <w:pPr>
              <w:pStyle w:val="TableParagraph"/>
              <w:spacing w:line="252" w:lineRule="exact"/>
              <w:ind w:left="111"/>
              <w:rPr>
                <w:sz w:val="22"/>
              </w:rPr>
            </w:pPr>
            <w:r>
              <w:rPr>
                <w:sz w:val="22"/>
              </w:rPr>
              <w:t>11 Projektu).</w:t>
            </w:r>
          </w:p>
          <w:p>
            <w:pPr>
              <w:pStyle w:val="TableParagraph"/>
              <w:ind w:left="111" w:right="93" w:firstLine="340"/>
              <w:jc w:val="both"/>
              <w:rPr>
                <w:sz w:val="22"/>
              </w:rPr>
            </w:pPr>
            <w:r>
              <w:rPr>
                <w:sz w:val="22"/>
                <w:u w:val="single"/>
              </w:rPr>
              <w:t>Po dziesiąte</w:t>
            </w:r>
            <w:r>
              <w:rPr>
                <w:sz w:val="22"/>
              </w:rPr>
              <w:t>, Projekt dokonuje zmian w przepisach regulujących treść i formę dokumentów określających politykę energetyczną państwa oraz sprawozdania ministra właściwego do spraw energii (art. 1 pkt 16-20 Projektu zmieniający art. 13, 15 i art. 15b ust. 1 i 3 PrE oraz uchylający art. 14 i art. 15a ust. 2 PrE).</w:t>
            </w:r>
          </w:p>
          <w:p>
            <w:pPr>
              <w:pStyle w:val="TableParagraph"/>
              <w:ind w:left="111" w:right="93" w:firstLine="340"/>
              <w:jc w:val="both"/>
              <w:rPr>
                <w:sz w:val="22"/>
              </w:rPr>
            </w:pPr>
            <w:r>
              <w:rPr>
                <w:sz w:val="22"/>
                <w:u w:val="single"/>
              </w:rPr>
              <w:t>Po jedenaste</w:t>
            </w:r>
            <w:r>
              <w:rPr>
                <w:sz w:val="22"/>
              </w:rPr>
              <w:t>, Projekt określa reguły stosowania cen i opłat przez przedsiębiorstwo energetyczne w przypadku odmowy zatwierdzenia jego</w:t>
            </w:r>
            <w:r>
              <w:rPr>
                <w:spacing w:val="-39"/>
                <w:sz w:val="22"/>
              </w:rPr>
              <w:t> </w:t>
            </w:r>
            <w:r>
              <w:rPr>
                <w:sz w:val="22"/>
              </w:rPr>
              <w:t>taryfy przez</w:t>
            </w:r>
            <w:r>
              <w:rPr>
                <w:spacing w:val="-11"/>
                <w:sz w:val="22"/>
              </w:rPr>
              <w:t> </w:t>
            </w:r>
            <w:r>
              <w:rPr>
                <w:sz w:val="22"/>
              </w:rPr>
              <w:t>Prezesa</w:t>
            </w:r>
            <w:r>
              <w:rPr>
                <w:spacing w:val="-8"/>
                <w:sz w:val="22"/>
              </w:rPr>
              <w:t> </w:t>
            </w:r>
            <w:r>
              <w:rPr>
                <w:sz w:val="22"/>
              </w:rPr>
              <w:t>URE</w:t>
            </w:r>
            <w:r>
              <w:rPr>
                <w:spacing w:val="-9"/>
                <w:sz w:val="22"/>
              </w:rPr>
              <w:t> </w:t>
            </w:r>
            <w:r>
              <w:rPr>
                <w:sz w:val="22"/>
              </w:rPr>
              <w:t>z</w:t>
            </w:r>
            <w:r>
              <w:rPr>
                <w:spacing w:val="-11"/>
                <w:sz w:val="22"/>
              </w:rPr>
              <w:t> </w:t>
            </w:r>
            <w:r>
              <w:rPr>
                <w:sz w:val="22"/>
              </w:rPr>
              <w:t>uwagi</w:t>
            </w:r>
            <w:r>
              <w:rPr>
                <w:spacing w:val="-8"/>
                <w:sz w:val="22"/>
              </w:rPr>
              <w:t> </w:t>
            </w:r>
            <w:r>
              <w:rPr>
                <w:sz w:val="22"/>
              </w:rPr>
              <w:t>na</w:t>
            </w:r>
            <w:r>
              <w:rPr>
                <w:spacing w:val="-6"/>
                <w:sz w:val="22"/>
              </w:rPr>
              <w:t> </w:t>
            </w:r>
            <w:r>
              <w:rPr>
                <w:sz w:val="22"/>
              </w:rPr>
              <w:t>konieczność</w:t>
            </w:r>
            <w:r>
              <w:rPr>
                <w:spacing w:val="-10"/>
                <w:sz w:val="22"/>
              </w:rPr>
              <w:t> </w:t>
            </w:r>
            <w:r>
              <w:rPr>
                <w:sz w:val="22"/>
              </w:rPr>
              <w:t>obniżenia</w:t>
            </w:r>
            <w:r>
              <w:rPr>
                <w:spacing w:val="-8"/>
                <w:sz w:val="22"/>
              </w:rPr>
              <w:t> </w:t>
            </w:r>
            <w:r>
              <w:rPr>
                <w:sz w:val="22"/>
              </w:rPr>
              <w:t>cen</w:t>
            </w:r>
            <w:r>
              <w:rPr>
                <w:spacing w:val="-8"/>
                <w:sz w:val="22"/>
              </w:rPr>
              <w:t> </w:t>
            </w:r>
            <w:r>
              <w:rPr>
                <w:sz w:val="22"/>
              </w:rPr>
              <w:t>i</w:t>
            </w:r>
            <w:r>
              <w:rPr>
                <w:spacing w:val="-8"/>
                <w:sz w:val="22"/>
              </w:rPr>
              <w:t> </w:t>
            </w:r>
            <w:r>
              <w:rPr>
                <w:sz w:val="22"/>
              </w:rPr>
              <w:t>stawek</w:t>
            </w:r>
            <w:r>
              <w:rPr>
                <w:spacing w:val="-11"/>
                <w:sz w:val="22"/>
              </w:rPr>
              <w:t> </w:t>
            </w:r>
            <w:r>
              <w:rPr>
                <w:sz w:val="22"/>
              </w:rPr>
              <w:t>opłat</w:t>
            </w:r>
            <w:r>
              <w:rPr>
                <w:spacing w:val="-8"/>
                <w:sz w:val="22"/>
              </w:rPr>
              <w:t> </w:t>
            </w:r>
            <w:r>
              <w:rPr>
                <w:sz w:val="22"/>
              </w:rPr>
              <w:t>poniżej cen i stawek opłat zawartych w dotychczasowej taryfie, a także ujednolica miejsce publikacji taryf dla wszystkich przedsiębiorstw energetycznych (art. 1 pkt 34 Projektu zmieniający lub dodający przepisy art. 47 ust. 2d, 2da i 3</w:t>
            </w:r>
            <w:r>
              <w:rPr>
                <w:spacing w:val="-23"/>
                <w:sz w:val="22"/>
              </w:rPr>
              <w:t> </w:t>
            </w:r>
            <w:r>
              <w:rPr>
                <w:sz w:val="22"/>
              </w:rPr>
              <w:t>PrE).</w:t>
            </w:r>
          </w:p>
          <w:p>
            <w:pPr>
              <w:pStyle w:val="TableParagraph"/>
              <w:ind w:left="111" w:right="92" w:firstLine="340"/>
              <w:jc w:val="both"/>
              <w:rPr>
                <w:sz w:val="22"/>
              </w:rPr>
            </w:pPr>
            <w:r>
              <w:rPr>
                <w:sz w:val="22"/>
                <w:u w:val="single"/>
              </w:rPr>
              <w:t>Po dwunaste</w:t>
            </w:r>
            <w:r>
              <w:rPr>
                <w:sz w:val="22"/>
              </w:rPr>
              <w:t>, Projekt wprowadza przepis upoważniający Prezesa URE do rozstrzygania w drodze decyzji administracyjnej w sprawach spornych dotyczących zmiany umowy o przyłączenie do sieci, w tym dotyczących zwiększenia mocy przyłączeniowej, umowy sprzedaży, umowy o świadczenie usług</w:t>
            </w:r>
            <w:r>
              <w:rPr>
                <w:spacing w:val="-10"/>
                <w:sz w:val="22"/>
              </w:rPr>
              <w:t> </w:t>
            </w:r>
            <w:r>
              <w:rPr>
                <w:sz w:val="22"/>
              </w:rPr>
              <w:t>przesyłania</w:t>
            </w:r>
            <w:r>
              <w:rPr>
                <w:spacing w:val="-6"/>
                <w:sz w:val="22"/>
              </w:rPr>
              <w:t> </w:t>
            </w:r>
            <w:r>
              <w:rPr>
                <w:sz w:val="22"/>
              </w:rPr>
              <w:t>lub</w:t>
            </w:r>
            <w:r>
              <w:rPr>
                <w:spacing w:val="-6"/>
                <w:sz w:val="22"/>
              </w:rPr>
              <w:t> </w:t>
            </w:r>
            <w:r>
              <w:rPr>
                <w:sz w:val="22"/>
              </w:rPr>
              <w:t>dystrybucji</w:t>
            </w:r>
            <w:r>
              <w:rPr>
                <w:spacing w:val="-6"/>
                <w:sz w:val="22"/>
              </w:rPr>
              <w:t> </w:t>
            </w:r>
            <w:r>
              <w:rPr>
                <w:sz w:val="22"/>
              </w:rPr>
              <w:t>paliw</w:t>
            </w:r>
            <w:r>
              <w:rPr>
                <w:spacing w:val="-7"/>
                <w:sz w:val="22"/>
              </w:rPr>
              <w:t> </w:t>
            </w:r>
            <w:r>
              <w:rPr>
                <w:sz w:val="22"/>
              </w:rPr>
              <w:t>lub</w:t>
            </w:r>
            <w:r>
              <w:rPr>
                <w:spacing w:val="-6"/>
                <w:sz w:val="22"/>
              </w:rPr>
              <w:t> </w:t>
            </w:r>
            <w:r>
              <w:rPr>
                <w:sz w:val="22"/>
              </w:rPr>
              <w:t>energii,</w:t>
            </w:r>
            <w:r>
              <w:rPr>
                <w:spacing w:val="-7"/>
                <w:sz w:val="22"/>
              </w:rPr>
              <w:t> </w:t>
            </w:r>
            <w:r>
              <w:rPr>
                <w:sz w:val="22"/>
              </w:rPr>
              <w:t>umowy</w:t>
            </w:r>
            <w:r>
              <w:rPr>
                <w:spacing w:val="-9"/>
                <w:sz w:val="22"/>
              </w:rPr>
              <w:t> </w:t>
            </w:r>
            <w:r>
              <w:rPr>
                <w:sz w:val="22"/>
              </w:rPr>
              <w:t>o</w:t>
            </w:r>
            <w:r>
              <w:rPr>
                <w:spacing w:val="-6"/>
                <w:sz w:val="22"/>
              </w:rPr>
              <w:t> </w:t>
            </w:r>
            <w:r>
              <w:rPr>
                <w:sz w:val="22"/>
              </w:rPr>
              <w:t>świadczenie</w:t>
            </w:r>
            <w:r>
              <w:rPr>
                <w:spacing w:val="-7"/>
                <w:sz w:val="22"/>
              </w:rPr>
              <w:t> </w:t>
            </w:r>
            <w:r>
              <w:rPr>
                <w:sz w:val="22"/>
              </w:rPr>
              <w:t>usług</w:t>
            </w:r>
          </w:p>
          <w:p>
            <w:pPr>
              <w:pStyle w:val="TableParagraph"/>
              <w:spacing w:line="252" w:lineRule="exact" w:before="1"/>
              <w:ind w:left="111" w:right="93"/>
              <w:jc w:val="both"/>
              <w:rPr>
                <w:sz w:val="22"/>
              </w:rPr>
            </w:pPr>
            <w:r>
              <w:rPr>
                <w:sz w:val="22"/>
              </w:rPr>
              <w:t>transportu gazu ziemnego, umowy o świadczenie usługi magazynowania paliw gazowych</w:t>
            </w:r>
            <w:r>
              <w:rPr>
                <w:spacing w:val="40"/>
                <w:sz w:val="22"/>
              </w:rPr>
              <w:t> </w:t>
            </w:r>
            <w:r>
              <w:rPr>
                <w:sz w:val="22"/>
              </w:rPr>
              <w:t>lub</w:t>
            </w:r>
            <w:r>
              <w:rPr>
                <w:spacing w:val="38"/>
                <w:sz w:val="22"/>
              </w:rPr>
              <w:t> </w:t>
            </w:r>
            <w:r>
              <w:rPr>
                <w:sz w:val="22"/>
              </w:rPr>
              <w:t>energii</w:t>
            </w:r>
            <w:r>
              <w:rPr>
                <w:spacing w:val="39"/>
                <w:sz w:val="22"/>
              </w:rPr>
              <w:t> </w:t>
            </w:r>
            <w:r>
              <w:rPr>
                <w:sz w:val="22"/>
              </w:rPr>
              <w:t>elektrycznej,</w:t>
            </w:r>
            <w:r>
              <w:rPr>
                <w:spacing w:val="37"/>
                <w:sz w:val="22"/>
              </w:rPr>
              <w:t> </w:t>
            </w:r>
            <w:r>
              <w:rPr>
                <w:sz w:val="22"/>
              </w:rPr>
              <w:t>umowy</w:t>
            </w:r>
            <w:r>
              <w:rPr>
                <w:spacing w:val="38"/>
                <w:sz w:val="22"/>
              </w:rPr>
              <w:t> </w:t>
            </w:r>
            <w:r>
              <w:rPr>
                <w:sz w:val="22"/>
              </w:rPr>
              <w:t>o</w:t>
            </w:r>
            <w:r>
              <w:rPr>
                <w:spacing w:val="41"/>
                <w:sz w:val="22"/>
              </w:rPr>
              <w:t> </w:t>
            </w:r>
            <w:r>
              <w:rPr>
                <w:sz w:val="22"/>
              </w:rPr>
              <w:t>udostępnienie</w:t>
            </w:r>
            <w:r>
              <w:rPr>
                <w:spacing w:val="38"/>
                <w:sz w:val="22"/>
              </w:rPr>
              <w:t> </w:t>
            </w:r>
            <w:r>
              <w:rPr>
                <w:sz w:val="22"/>
              </w:rPr>
              <w:t>części</w:t>
            </w:r>
            <w:r>
              <w:rPr>
                <w:spacing w:val="39"/>
                <w:sz w:val="22"/>
              </w:rPr>
              <w:t> </w:t>
            </w:r>
            <w:r>
              <w:rPr>
                <w:sz w:val="22"/>
              </w:rPr>
              <w:t>instalacji</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8"/>
              <w:jc w:val="both"/>
              <w:rPr>
                <w:sz w:val="22"/>
              </w:rPr>
            </w:pPr>
            <w:r>
              <w:rPr>
                <w:sz w:val="22"/>
              </w:rPr>
              <w:t>magazynowej paliw gazowych, umowy o świadczenie usługi skraplania gazu ziemnego oraz umowy kompleksowej, a także określa termin do złożenia wniosku do Prezesa URE o rozstrzygnięcie sporu (art. 1 pkt 10 lit. a) Projektu zmieniający brzmienie art. 8 ust. 1 PrE).</w:t>
            </w:r>
          </w:p>
          <w:p>
            <w:pPr>
              <w:pStyle w:val="TableParagraph"/>
              <w:ind w:left="111" w:right="94" w:firstLine="340"/>
              <w:jc w:val="both"/>
              <w:rPr>
                <w:sz w:val="22"/>
              </w:rPr>
            </w:pPr>
            <w:r>
              <w:rPr>
                <w:sz w:val="22"/>
                <w:u w:val="single"/>
              </w:rPr>
              <w:t>Po trzynaste</w:t>
            </w:r>
            <w:r>
              <w:rPr>
                <w:sz w:val="22"/>
              </w:rPr>
              <w:t>, Projekt ustanawia przepisy umożliwiające osobom zajmującym się obsługą Koordynatora do spraw negocjacji (działającego przy Prezesie URE) prowadzenie postępowań w sprawie pozasądowego rozwiązywania sporów (art. 1 pkt 27 Projektu dodający art. 31da PrE).</w:t>
            </w:r>
          </w:p>
          <w:p>
            <w:pPr>
              <w:pStyle w:val="TableParagraph"/>
              <w:ind w:left="111" w:right="95" w:firstLine="340"/>
              <w:jc w:val="both"/>
              <w:rPr>
                <w:sz w:val="22"/>
              </w:rPr>
            </w:pPr>
            <w:r>
              <w:rPr>
                <w:sz w:val="22"/>
                <w:u w:val="single"/>
              </w:rPr>
              <w:t>Po czternaste</w:t>
            </w:r>
            <w:r>
              <w:rPr>
                <w:sz w:val="22"/>
              </w:rPr>
              <w:t>, Projekt komasuje w ramach jednej procedury administracyjnej wydawanie koncesji dla przedsiębiorstwa energetycznego i wyznaczania operatora systemu (art. 1 pkt 14 Projektu dodający nowy art. 9h ust. 1a PrE).</w:t>
            </w:r>
          </w:p>
          <w:p>
            <w:pPr>
              <w:pStyle w:val="TableParagraph"/>
              <w:spacing w:line="252" w:lineRule="exact"/>
              <w:ind w:left="451"/>
              <w:rPr>
                <w:sz w:val="22"/>
              </w:rPr>
            </w:pPr>
            <w:r>
              <w:rPr>
                <w:sz w:val="22"/>
                <w:u w:val="single"/>
              </w:rPr>
              <w:t>Po piętnaste</w:t>
            </w:r>
            <w:r>
              <w:rPr>
                <w:sz w:val="22"/>
              </w:rPr>
              <w:t>, Projekt zawiera doprecyzowanie istniejącej definicji legalnej</w:t>
            </w:r>
          </w:p>
          <w:p>
            <w:pPr>
              <w:pStyle w:val="TableParagraph"/>
              <w:ind w:left="111" w:right="93"/>
              <w:jc w:val="both"/>
              <w:rPr>
                <w:sz w:val="22"/>
              </w:rPr>
            </w:pPr>
            <w:r>
              <w:rPr>
                <w:sz w:val="22"/>
              </w:rPr>
              <w:t>„</w:t>
            </w:r>
            <w:r>
              <w:rPr>
                <w:i/>
                <w:sz w:val="22"/>
              </w:rPr>
              <w:t>uczestnika rynku</w:t>
            </w:r>
            <w:r>
              <w:rPr>
                <w:sz w:val="22"/>
              </w:rPr>
              <w:t>” oraz wprowadza przepisy karne penalizujące naruszenie określonych wymogów wynikających z rozporządzenia (UE) 1227/2011 (art. 1 pkt 2 lit. f) Projektu zmieniający art. 3 pkt 54 PrE oraz art. 1 pkt 39 Projektu dodający nowe przepisy art. 57h-57j PrE).</w:t>
            </w:r>
          </w:p>
          <w:p>
            <w:pPr>
              <w:pStyle w:val="TableParagraph"/>
              <w:ind w:left="111" w:right="92" w:firstLine="340"/>
              <w:jc w:val="both"/>
              <w:rPr>
                <w:sz w:val="22"/>
              </w:rPr>
            </w:pPr>
            <w:r>
              <w:rPr>
                <w:sz w:val="22"/>
                <w:u w:val="single"/>
              </w:rPr>
              <w:t>Po szesnaste</w:t>
            </w:r>
            <w:r>
              <w:rPr>
                <w:sz w:val="22"/>
              </w:rPr>
              <w:t>, Projekt zawiera przepisy obligujące sprzedawcę paliw gazowych lub energii elektrycznej do dostarczania odbiorcy tych paliw lub energii w gospodarstwie domowym aktualnej kopii zbioru praw konsumenta energii oraz do zapewniania publicznego dostępu do tego zbioru praw wraz z aktualnym stanem prawnym (art. 1 pkt 5 lit. b) Projektu zmieniający art. 5 ust. 6e zd. 1 PrE oraz art. 1 pkt 5 lit. c) Projektu dodający nowy art. 5 ust. 6g PrE).</w:t>
            </w:r>
          </w:p>
          <w:p>
            <w:pPr>
              <w:pStyle w:val="TableParagraph"/>
              <w:ind w:left="111" w:right="90" w:firstLine="340"/>
              <w:jc w:val="both"/>
              <w:rPr>
                <w:sz w:val="22"/>
              </w:rPr>
            </w:pPr>
            <w:r>
              <w:rPr>
                <w:sz w:val="22"/>
                <w:u w:val="single"/>
              </w:rPr>
              <w:t>Po siedemnaste</w:t>
            </w:r>
            <w:r>
              <w:rPr>
                <w:sz w:val="22"/>
              </w:rPr>
              <w:t>, Projekt wprowadza przepis, zgodnie z którym znak towarowy operatora systemu dystrybucyjnego będącego częścią przedsiębiorstwa zintegrowanego pionowo nie może wprowadzać w błąd co do odrębnej tożsamości sprzedawcy będącego częścią tego samego przedsiębiorstwa</w:t>
            </w:r>
            <w:r>
              <w:rPr>
                <w:spacing w:val="-16"/>
                <w:sz w:val="22"/>
              </w:rPr>
              <w:t> </w:t>
            </w:r>
            <w:r>
              <w:rPr>
                <w:sz w:val="22"/>
              </w:rPr>
              <w:t>zintegrowanego</w:t>
            </w:r>
            <w:r>
              <w:rPr>
                <w:spacing w:val="-17"/>
                <w:sz w:val="22"/>
              </w:rPr>
              <w:t> </w:t>
            </w:r>
            <w:r>
              <w:rPr>
                <w:sz w:val="22"/>
              </w:rPr>
              <w:t>pionowo</w:t>
            </w:r>
            <w:r>
              <w:rPr>
                <w:spacing w:val="-17"/>
                <w:sz w:val="22"/>
              </w:rPr>
              <w:t> </w:t>
            </w:r>
            <w:r>
              <w:rPr>
                <w:sz w:val="22"/>
              </w:rPr>
              <w:t>(art.</w:t>
            </w:r>
            <w:r>
              <w:rPr>
                <w:spacing w:val="-16"/>
                <w:sz w:val="22"/>
              </w:rPr>
              <w:t> </w:t>
            </w:r>
            <w:r>
              <w:rPr>
                <w:sz w:val="22"/>
              </w:rPr>
              <w:t>1</w:t>
            </w:r>
            <w:r>
              <w:rPr>
                <w:spacing w:val="-17"/>
                <w:sz w:val="22"/>
              </w:rPr>
              <w:t> </w:t>
            </w:r>
            <w:r>
              <w:rPr>
                <w:sz w:val="22"/>
              </w:rPr>
              <w:t>pkt</w:t>
            </w:r>
            <w:r>
              <w:rPr>
                <w:spacing w:val="-16"/>
                <w:sz w:val="22"/>
              </w:rPr>
              <w:t> </w:t>
            </w:r>
            <w:r>
              <w:rPr>
                <w:sz w:val="22"/>
              </w:rPr>
              <w:t>11</w:t>
            </w:r>
            <w:r>
              <w:rPr>
                <w:spacing w:val="-17"/>
                <w:sz w:val="22"/>
              </w:rPr>
              <w:t> </w:t>
            </w:r>
            <w:r>
              <w:rPr>
                <w:sz w:val="22"/>
              </w:rPr>
              <w:t>lit.</w:t>
            </w:r>
            <w:r>
              <w:rPr>
                <w:spacing w:val="-16"/>
                <w:sz w:val="22"/>
              </w:rPr>
              <w:t> </w:t>
            </w:r>
            <w:r>
              <w:rPr>
                <w:sz w:val="22"/>
              </w:rPr>
              <w:t>b)</w:t>
            </w:r>
            <w:r>
              <w:rPr>
                <w:spacing w:val="-16"/>
                <w:sz w:val="22"/>
              </w:rPr>
              <w:t> </w:t>
            </w:r>
            <w:r>
              <w:rPr>
                <w:sz w:val="22"/>
              </w:rPr>
              <w:t>Projektu</w:t>
            </w:r>
            <w:r>
              <w:rPr>
                <w:spacing w:val="-17"/>
                <w:sz w:val="22"/>
              </w:rPr>
              <w:t> </w:t>
            </w:r>
            <w:r>
              <w:rPr>
                <w:sz w:val="22"/>
              </w:rPr>
              <w:t>dodający nowy art. 9c ust. 4c</w:t>
            </w:r>
            <w:r>
              <w:rPr>
                <w:spacing w:val="-8"/>
                <w:sz w:val="22"/>
              </w:rPr>
              <w:t> </w:t>
            </w:r>
            <w:r>
              <w:rPr>
                <w:sz w:val="22"/>
              </w:rPr>
              <w:t>PrE).</w:t>
            </w:r>
          </w:p>
          <w:p>
            <w:pPr>
              <w:pStyle w:val="TableParagraph"/>
              <w:ind w:left="111" w:right="94" w:firstLine="340"/>
              <w:jc w:val="both"/>
              <w:rPr>
                <w:sz w:val="22"/>
              </w:rPr>
            </w:pPr>
            <w:r>
              <w:rPr>
                <w:sz w:val="22"/>
                <w:u w:val="single"/>
              </w:rPr>
              <w:t>Po osiemnaste</w:t>
            </w:r>
            <w:r>
              <w:rPr>
                <w:sz w:val="22"/>
              </w:rPr>
              <w:t>, Projekt zmienia przepisy ustawy o elektromobilności w zakresie dotyczącym programu budowy stacji gazu ziemnego oraz przedsięwzięć w zakresie modernizacji, rozbudowy albo budowy sieci niezbędnych do przyłączenia tych stacji (art. 5 Projektu zmieniający lub dodający art. 3 ust. 1 pkt 6 i 6a oraz ust. 3, art. 9 ust. 2, art. 10 ust. 10a, art. 17</w:t>
            </w:r>
          </w:p>
          <w:p>
            <w:pPr>
              <w:pStyle w:val="TableParagraph"/>
              <w:spacing w:line="240" w:lineRule="exact"/>
              <w:ind w:left="111"/>
              <w:jc w:val="both"/>
              <w:rPr>
                <w:sz w:val="22"/>
              </w:rPr>
            </w:pPr>
            <w:r>
              <w:rPr>
                <w:sz w:val="22"/>
              </w:rPr>
              <w:t>ust. 1 i 2, art. 20 ust. 1 i art. 68 ust. 3 ustawy o elektromobilności).</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1" w:firstLine="340"/>
              <w:jc w:val="both"/>
              <w:rPr>
                <w:sz w:val="22"/>
              </w:rPr>
            </w:pPr>
            <w:r>
              <w:rPr>
                <w:sz w:val="22"/>
                <w:u w:val="single"/>
              </w:rPr>
              <w:t>Po dziewiętnaste</w:t>
            </w:r>
            <w:r>
              <w:rPr>
                <w:sz w:val="22"/>
              </w:rPr>
              <w:t>, Projekt wprowadza rozbudowane przepisy dotyczące inteligentnego opomiarowania, ustanawiające obowiązek zainstalowania przez operatora systemu dystrybucyjnego elektroenergetycznego, do dnia 31 grudnia 2026 r., liczników zdalnego odczytu skomunikowanych z systemem zdalnego odczytu w punktach pomiarowych stanowiących co najmniej 80 % łącznej liczby punktów pomiarowych u odbiorców końcowych przyłączonych do sieci o napięciu znamionowym nie wyższym niż 1 kV należących do tego operatora, zgodnie z harmonogramem określonym w ustawie; ustanawia się także operatora informacji pomiarowych mającego prowadzić centralny system informacji</w:t>
            </w:r>
            <w:r>
              <w:rPr>
                <w:spacing w:val="-11"/>
                <w:sz w:val="22"/>
              </w:rPr>
              <w:t> </w:t>
            </w:r>
            <w:r>
              <w:rPr>
                <w:sz w:val="22"/>
              </w:rPr>
              <w:t>pomiarowych</w:t>
            </w:r>
            <w:r>
              <w:rPr>
                <w:spacing w:val="-10"/>
                <w:sz w:val="22"/>
              </w:rPr>
              <w:t> </w:t>
            </w:r>
            <w:r>
              <w:rPr>
                <w:sz w:val="22"/>
              </w:rPr>
              <w:t>(art.</w:t>
            </w:r>
            <w:r>
              <w:rPr>
                <w:spacing w:val="-11"/>
                <w:sz w:val="22"/>
              </w:rPr>
              <w:t> </w:t>
            </w:r>
            <w:r>
              <w:rPr>
                <w:sz w:val="22"/>
              </w:rPr>
              <w:t>1</w:t>
            </w:r>
            <w:r>
              <w:rPr>
                <w:spacing w:val="-9"/>
                <w:sz w:val="22"/>
              </w:rPr>
              <w:t> </w:t>
            </w:r>
            <w:r>
              <w:rPr>
                <w:sz w:val="22"/>
              </w:rPr>
              <w:t>pkt</w:t>
            </w:r>
            <w:r>
              <w:rPr>
                <w:spacing w:val="-10"/>
                <w:sz w:val="22"/>
              </w:rPr>
              <w:t> </w:t>
            </w:r>
            <w:r>
              <w:rPr>
                <w:sz w:val="22"/>
              </w:rPr>
              <w:t>15</w:t>
            </w:r>
            <w:r>
              <w:rPr>
                <w:spacing w:val="-11"/>
                <w:sz w:val="22"/>
              </w:rPr>
              <w:t> </w:t>
            </w:r>
            <w:r>
              <w:rPr>
                <w:sz w:val="22"/>
              </w:rPr>
              <w:t>Projektu</w:t>
            </w:r>
            <w:r>
              <w:rPr>
                <w:spacing w:val="-11"/>
                <w:sz w:val="22"/>
              </w:rPr>
              <w:t> </w:t>
            </w:r>
            <w:r>
              <w:rPr>
                <w:sz w:val="22"/>
              </w:rPr>
              <w:t>dodający</w:t>
            </w:r>
            <w:r>
              <w:rPr>
                <w:spacing w:val="-12"/>
                <w:sz w:val="22"/>
              </w:rPr>
              <w:t> </w:t>
            </w:r>
            <w:r>
              <w:rPr>
                <w:sz w:val="22"/>
              </w:rPr>
              <w:t>nowe</w:t>
            </w:r>
            <w:r>
              <w:rPr>
                <w:spacing w:val="-8"/>
                <w:sz w:val="22"/>
              </w:rPr>
              <w:t> </w:t>
            </w:r>
            <w:r>
              <w:rPr>
                <w:sz w:val="22"/>
              </w:rPr>
              <w:t>przepisy</w:t>
            </w:r>
            <w:r>
              <w:rPr>
                <w:spacing w:val="-11"/>
                <w:sz w:val="22"/>
              </w:rPr>
              <w:t> </w:t>
            </w:r>
            <w:r>
              <w:rPr>
                <w:sz w:val="22"/>
              </w:rPr>
              <w:t>art.</w:t>
            </w:r>
            <w:r>
              <w:rPr>
                <w:spacing w:val="-11"/>
                <w:sz w:val="22"/>
              </w:rPr>
              <w:t> </w:t>
            </w:r>
            <w:r>
              <w:rPr>
                <w:sz w:val="22"/>
              </w:rPr>
              <w:t>11t- 11zg</w:t>
            </w:r>
            <w:r>
              <w:rPr>
                <w:spacing w:val="-3"/>
                <w:sz w:val="22"/>
              </w:rPr>
              <w:t> </w:t>
            </w:r>
            <w:r>
              <w:rPr>
                <w:sz w:val="22"/>
              </w:rPr>
              <w:t>PrE).</w:t>
            </w:r>
          </w:p>
          <w:p>
            <w:pPr>
              <w:pStyle w:val="TableParagraph"/>
              <w:rPr>
                <w:sz w:val="24"/>
              </w:rPr>
            </w:pPr>
          </w:p>
          <w:p>
            <w:pPr>
              <w:pStyle w:val="TableParagraph"/>
              <w:spacing w:before="7"/>
              <w:rPr>
                <w:sz w:val="19"/>
              </w:rPr>
            </w:pPr>
          </w:p>
          <w:p>
            <w:pPr>
              <w:pStyle w:val="TableParagraph"/>
              <w:ind w:left="111" w:right="93" w:firstLine="340"/>
              <w:jc w:val="both"/>
              <w:rPr>
                <w:sz w:val="22"/>
              </w:rPr>
            </w:pPr>
            <w:r>
              <w:rPr>
                <w:b/>
                <w:sz w:val="22"/>
              </w:rPr>
              <w:t>4. [Ogólna ocena Projektu</w:t>
            </w:r>
            <w:r>
              <w:rPr>
                <w:sz w:val="22"/>
              </w:rPr>
              <w:t>] </w:t>
            </w:r>
            <w:r>
              <w:rPr>
                <w:sz w:val="22"/>
                <w:u w:val="single"/>
              </w:rPr>
              <w:t>W swoim najogólniejszym kształcie i zakresie Projekt zasługuje na pozytywną ocenę</w:t>
            </w:r>
            <w:r>
              <w:rPr>
                <w:sz w:val="22"/>
              </w:rPr>
              <w:t>. Przepisy Projektu są w przeważającej mierze adekwatną merytorycznie i reprezentującą dostateczny poziom techniczno-legislacyjny odpowiedzią na liczne wyzwania istniejące aktualnie</w:t>
            </w:r>
            <w:r>
              <w:rPr>
                <w:spacing w:val="-32"/>
                <w:sz w:val="22"/>
              </w:rPr>
              <w:t> </w:t>
            </w:r>
            <w:r>
              <w:rPr>
                <w:sz w:val="22"/>
              </w:rPr>
              <w:t>w polskim sektorze energetycznym, w tym zwłaszcza w jego części obejmującej podsektory energii elektrycznej, paliw gazowych i ciepła. Projekt zawiera rozwiązania prawne, które wychodzą naprzeciw oczekiwaniom i interesom wszystkich kategorii uczestników sektora energetycznego, takich jak: przedsiębiorstwa energetyczne działające na poszczególnych szczeblach łańcucha dostaw w procesach energetycznych, odbiorcy paliw i energii, w tym odbiorcy końcowi i w gospodarstwach domowych, a także instytucje publiczne odpowiedzialne za funkcjonowanie polskiego sektora energetycznego. Przy czym w przepisach Projektu widać wyraźne dążenie jego twórców do wyważania i godzenia ze sobą interesów wspomnianych uczestników rynku, w tym zwłaszcza interesów ekonomicznych. Wiele rozwiązań prawnych przewidzianych w Projekcie ma ewidentnie </w:t>
            </w:r>
            <w:r>
              <w:rPr>
                <w:sz w:val="22"/>
                <w:u w:val="single"/>
              </w:rPr>
              <w:t>charakter prokonsumencki</w:t>
            </w:r>
            <w:r>
              <w:rPr>
                <w:sz w:val="22"/>
              </w:rPr>
              <w:t> i musi być ocenianych jako pożądane wzmocnienie pozycji odbiorców końcowych paliw i energii w stosunku do przedsiębiorstw energetycznych (np. wprowadzenie obowiązku niestosowania przez przedsiębiorstwo energetyczne dotychczasowej</w:t>
            </w:r>
            <w:r>
              <w:rPr>
                <w:spacing w:val="-14"/>
                <w:sz w:val="22"/>
              </w:rPr>
              <w:t> </w:t>
            </w:r>
            <w:r>
              <w:rPr>
                <w:sz w:val="22"/>
              </w:rPr>
              <w:t>taryfy</w:t>
            </w:r>
            <w:r>
              <w:rPr>
                <w:spacing w:val="-16"/>
                <w:sz w:val="22"/>
              </w:rPr>
              <w:t> </w:t>
            </w:r>
            <w:r>
              <w:rPr>
                <w:sz w:val="22"/>
              </w:rPr>
              <w:t>w</w:t>
            </w:r>
            <w:r>
              <w:rPr>
                <w:spacing w:val="-15"/>
                <w:sz w:val="22"/>
              </w:rPr>
              <w:t> </w:t>
            </w:r>
            <w:r>
              <w:rPr>
                <w:sz w:val="22"/>
              </w:rPr>
              <w:t>sytuacji</w:t>
            </w:r>
            <w:r>
              <w:rPr>
                <w:spacing w:val="-12"/>
                <w:sz w:val="22"/>
              </w:rPr>
              <w:t> </w:t>
            </w:r>
            <w:r>
              <w:rPr>
                <w:sz w:val="22"/>
              </w:rPr>
              <w:t>braku</w:t>
            </w:r>
            <w:r>
              <w:rPr>
                <w:spacing w:val="-13"/>
                <w:sz w:val="22"/>
              </w:rPr>
              <w:t> </w:t>
            </w:r>
            <w:r>
              <w:rPr>
                <w:sz w:val="22"/>
              </w:rPr>
              <w:t>zatwierdzenia</w:t>
            </w:r>
            <w:r>
              <w:rPr>
                <w:spacing w:val="-14"/>
                <w:sz w:val="22"/>
              </w:rPr>
              <w:t> </w:t>
            </w:r>
            <w:r>
              <w:rPr>
                <w:sz w:val="22"/>
              </w:rPr>
              <w:t>przez</w:t>
            </w:r>
            <w:r>
              <w:rPr>
                <w:spacing w:val="-15"/>
                <w:sz w:val="22"/>
              </w:rPr>
              <w:t> </w:t>
            </w:r>
            <w:r>
              <w:rPr>
                <w:sz w:val="22"/>
              </w:rPr>
              <w:t>Prezesa</w:t>
            </w:r>
            <w:r>
              <w:rPr>
                <w:spacing w:val="-13"/>
                <w:sz w:val="22"/>
              </w:rPr>
              <w:t> </w:t>
            </w:r>
            <w:r>
              <w:rPr>
                <w:sz w:val="22"/>
              </w:rPr>
              <w:t>URE</w:t>
            </w:r>
            <w:r>
              <w:rPr>
                <w:spacing w:val="-15"/>
                <w:sz w:val="22"/>
              </w:rPr>
              <w:t> </w:t>
            </w:r>
            <w:r>
              <w:rPr>
                <w:sz w:val="22"/>
              </w:rPr>
              <w:t>nowej</w:t>
            </w:r>
          </w:p>
          <w:p>
            <w:pPr>
              <w:pStyle w:val="TableParagraph"/>
              <w:spacing w:line="252" w:lineRule="exact" w:before="4"/>
              <w:ind w:left="111"/>
              <w:rPr>
                <w:sz w:val="22"/>
              </w:rPr>
            </w:pPr>
            <w:r>
              <w:rPr>
                <w:sz w:val="22"/>
              </w:rPr>
              <w:t>taryfy</w:t>
            </w:r>
            <w:r>
              <w:rPr>
                <w:spacing w:val="-9"/>
                <w:sz w:val="22"/>
              </w:rPr>
              <w:t> </w:t>
            </w:r>
            <w:r>
              <w:rPr>
                <w:sz w:val="22"/>
              </w:rPr>
              <w:t>z</w:t>
            </w:r>
            <w:r>
              <w:rPr>
                <w:spacing w:val="-7"/>
                <w:sz w:val="22"/>
              </w:rPr>
              <w:t> </w:t>
            </w:r>
            <w:r>
              <w:rPr>
                <w:sz w:val="22"/>
              </w:rPr>
              <w:t>uwagi</w:t>
            </w:r>
            <w:r>
              <w:rPr>
                <w:spacing w:val="-5"/>
                <w:sz w:val="22"/>
              </w:rPr>
              <w:t> </w:t>
            </w:r>
            <w:r>
              <w:rPr>
                <w:sz w:val="22"/>
              </w:rPr>
              <w:t>na</w:t>
            </w:r>
            <w:r>
              <w:rPr>
                <w:spacing w:val="-4"/>
                <w:sz w:val="22"/>
              </w:rPr>
              <w:t> </w:t>
            </w:r>
            <w:r>
              <w:rPr>
                <w:sz w:val="22"/>
              </w:rPr>
              <w:t>konieczność</w:t>
            </w:r>
            <w:r>
              <w:rPr>
                <w:spacing w:val="-4"/>
                <w:sz w:val="22"/>
              </w:rPr>
              <w:t> </w:t>
            </w:r>
            <w:r>
              <w:rPr>
                <w:sz w:val="22"/>
              </w:rPr>
              <w:t>obniżenia</w:t>
            </w:r>
            <w:r>
              <w:rPr>
                <w:spacing w:val="-6"/>
                <w:sz w:val="22"/>
              </w:rPr>
              <w:t> </w:t>
            </w:r>
            <w:r>
              <w:rPr>
                <w:sz w:val="22"/>
              </w:rPr>
              <w:t>cen</w:t>
            </w:r>
            <w:r>
              <w:rPr>
                <w:spacing w:val="-5"/>
                <w:sz w:val="22"/>
              </w:rPr>
              <w:t> </w:t>
            </w:r>
            <w:r>
              <w:rPr>
                <w:sz w:val="22"/>
              </w:rPr>
              <w:t>i</w:t>
            </w:r>
            <w:r>
              <w:rPr>
                <w:spacing w:val="-5"/>
                <w:sz w:val="22"/>
              </w:rPr>
              <w:t> </w:t>
            </w:r>
            <w:r>
              <w:rPr>
                <w:sz w:val="22"/>
              </w:rPr>
              <w:t>stawek</w:t>
            </w:r>
            <w:r>
              <w:rPr>
                <w:spacing w:val="-8"/>
                <w:sz w:val="22"/>
              </w:rPr>
              <w:t> </w:t>
            </w:r>
            <w:r>
              <w:rPr>
                <w:sz w:val="22"/>
              </w:rPr>
              <w:t>opłat</w:t>
            </w:r>
            <w:r>
              <w:rPr>
                <w:spacing w:val="-5"/>
                <w:sz w:val="22"/>
              </w:rPr>
              <w:t> </w:t>
            </w:r>
            <w:r>
              <w:rPr>
                <w:sz w:val="22"/>
              </w:rPr>
              <w:t>poniżej</w:t>
            </w:r>
            <w:r>
              <w:rPr>
                <w:spacing w:val="-2"/>
                <w:sz w:val="22"/>
              </w:rPr>
              <w:t> </w:t>
            </w:r>
            <w:r>
              <w:rPr>
                <w:sz w:val="22"/>
              </w:rPr>
              <w:t>cen</w:t>
            </w:r>
            <w:r>
              <w:rPr>
                <w:spacing w:val="-9"/>
                <w:sz w:val="22"/>
              </w:rPr>
              <w:t> </w:t>
            </w:r>
            <w:r>
              <w:rPr>
                <w:sz w:val="22"/>
              </w:rPr>
              <w:t>i</w:t>
            </w:r>
            <w:r>
              <w:rPr>
                <w:spacing w:val="-4"/>
                <w:sz w:val="22"/>
              </w:rPr>
              <w:t> </w:t>
            </w:r>
            <w:r>
              <w:rPr>
                <w:sz w:val="22"/>
              </w:rPr>
              <w:t>stawek opłat  zawartych  w  dotychczasowej  taryfie;  zwiększenie  zakresu </w:t>
            </w:r>
            <w:r>
              <w:rPr>
                <w:spacing w:val="12"/>
                <w:sz w:val="22"/>
              </w:rPr>
              <w:t> </w:t>
            </w:r>
            <w:r>
              <w:rPr>
                <w:sz w:val="22"/>
              </w:rPr>
              <w:t>informacji</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885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przekazywanych odbiorcom paliw i energii; ustanowienie odstraszającej i mobilizującej sankcji cofnięcia koncesji za naruszanie przez przedsiębiorstwo energetyczne zbiorowych interesów konsumentów). Istnieją też liczne zmiany legislacyjne przewidziane w Projekcie, które są uzasadnione koniecznością </w:t>
            </w:r>
            <w:r>
              <w:rPr>
                <w:sz w:val="22"/>
                <w:u w:val="single"/>
              </w:rPr>
              <w:t>zmniejszania niepotrzebnych kosztów ponoszonych przez przedsiębiorstwa</w:t>
            </w:r>
            <w:r>
              <w:rPr>
                <w:sz w:val="22"/>
              </w:rPr>
              <w:t> </w:t>
            </w:r>
            <w:r>
              <w:rPr>
                <w:sz w:val="22"/>
                <w:u w:val="single"/>
              </w:rPr>
              <w:t>energetyczne</w:t>
            </w:r>
            <w:r>
              <w:rPr>
                <w:sz w:val="22"/>
              </w:rPr>
              <w:t> (np. stworzenie instytucji zamkniętych systemów dystrybucyjnych; wprowadzenie jednej procedury dla koncesjonowania i wyznaczania przedsiębiorstwa operatorem systemu) lub które mają na celu </w:t>
            </w:r>
            <w:r>
              <w:rPr>
                <w:sz w:val="22"/>
                <w:u w:val="single"/>
              </w:rPr>
              <w:t>wykorzystanie nowych innowacyjnych rozwiązań, jakie przynosi postęp</w:t>
            </w:r>
            <w:r>
              <w:rPr>
                <w:sz w:val="22"/>
              </w:rPr>
              <w:t> </w:t>
            </w:r>
            <w:r>
              <w:rPr>
                <w:sz w:val="22"/>
                <w:u w:val="single"/>
              </w:rPr>
              <w:t>techniczny w sektorze energetycznym</w:t>
            </w:r>
            <w:r>
              <w:rPr>
                <w:sz w:val="22"/>
              </w:rPr>
              <w:t> (np. możliwość rekuperacji energii elektrycznej w następstwie hamowania pojazdów; wykorzystanie dwukierunkowych punktów ładowania; inteligentne opomiarowanie; szersze wykorzystanie elektromobilności; rozwój nowych technologii magazynowania energii elektrycznej), co ogólnie może się przyczynić do zwiększenia efektywności energetycznej oraz do bardziej oszczędnego i racjonalnego użytkowania paliw i energii. Na ogólnie pozytywną ocenę zasługują również te przepisy Projektu, które mają na celu </w:t>
            </w:r>
            <w:r>
              <w:rPr>
                <w:sz w:val="22"/>
                <w:u w:val="single"/>
              </w:rPr>
              <w:t>zwiększenie bezpieczeństwa</w:t>
            </w:r>
            <w:r>
              <w:rPr>
                <w:spacing w:val="-29"/>
                <w:sz w:val="22"/>
                <w:u w:val="single"/>
              </w:rPr>
              <w:t> </w:t>
            </w:r>
            <w:r>
              <w:rPr>
                <w:sz w:val="22"/>
                <w:u w:val="single"/>
              </w:rPr>
              <w:t>użytkowania</w:t>
            </w:r>
            <w:r>
              <w:rPr>
                <w:sz w:val="22"/>
              </w:rPr>
              <w:t> </w:t>
            </w:r>
            <w:r>
              <w:rPr>
                <w:sz w:val="22"/>
                <w:u w:val="single"/>
              </w:rPr>
              <w:t>urządzeń, instalacji i sieci energetycznych</w:t>
            </w:r>
            <w:r>
              <w:rPr>
                <w:sz w:val="22"/>
              </w:rPr>
              <w:t> (np. zmiany w systemie sprawdzania i uznawania kwalifikacji niezbędnych do wykonywania czynności związanych z eksploatacją urządzeń, instalacji lub sieci energetycznych oraz wydawania świadectw kwalifikacyjnych; wprowadzenie obowiązku opracowywania przez operatora systemu magazynowania instrukcji ruchu i eksploatacji instalacji magazynowej) oraz które zmierzają do </w:t>
            </w:r>
            <w:r>
              <w:rPr>
                <w:sz w:val="22"/>
                <w:u w:val="single"/>
              </w:rPr>
              <w:t>pełnego wykorzystania potencjału</w:t>
            </w:r>
            <w:r>
              <w:rPr>
                <w:sz w:val="22"/>
              </w:rPr>
              <w:t> </w:t>
            </w:r>
            <w:r>
              <w:rPr>
                <w:sz w:val="22"/>
                <w:u w:val="single"/>
              </w:rPr>
              <w:t>tkwiącego w procesach magazynowania energii elektrycznej</w:t>
            </w:r>
            <w:r>
              <w:rPr>
                <w:sz w:val="22"/>
              </w:rPr>
              <w:t> z korzyścią dla bezpieczeństwa dostaw energii i zwiększenia efektywności energetycznej (</w:t>
            </w:r>
            <w:r>
              <w:rPr>
                <w:i/>
                <w:sz w:val="22"/>
              </w:rPr>
              <w:t>de </w:t>
            </w:r>
            <w:r>
              <w:rPr>
                <w:i/>
                <w:sz w:val="22"/>
              </w:rPr>
              <w:t>lege lata </w:t>
            </w:r>
            <w:r>
              <w:rPr>
                <w:sz w:val="22"/>
              </w:rPr>
              <w:t>procesy związane z magazynowaniem energii elektrycznej są w PrE wyraźnie niedoregulowane, natomiast ich szerszą regulację umożliwia i uzasadnia m. in. postęp we wdrażaniu nowych technologii w zakresie magazynowania energii elektrycznej).</w:t>
            </w:r>
          </w:p>
          <w:p>
            <w:pPr>
              <w:pStyle w:val="TableParagraph"/>
              <w:ind w:left="111" w:right="93" w:firstLine="340"/>
              <w:jc w:val="both"/>
              <w:rPr>
                <w:sz w:val="22"/>
              </w:rPr>
            </w:pPr>
            <w:r>
              <w:rPr>
                <w:sz w:val="22"/>
              </w:rPr>
              <w:t>Wprawdzie w odniesieniu do zasygnalizowanych wyżej rozwiązań prawnych przewidzianych w Projekcie można mieć pewne zastrzeżenia merytoryczne lub techniczno-legislacyjne (i są one szerzej przedstawione w dalszej części niniejszej opinii prawnej), niemniej jednak zastrzeżenia te nie</w:t>
            </w:r>
          </w:p>
          <w:p>
            <w:pPr>
              <w:pStyle w:val="TableParagraph"/>
              <w:spacing w:line="252" w:lineRule="exact"/>
              <w:ind w:left="111" w:right="93"/>
              <w:jc w:val="both"/>
              <w:rPr>
                <w:sz w:val="22"/>
              </w:rPr>
            </w:pPr>
            <w:r>
              <w:rPr>
                <w:sz w:val="22"/>
              </w:rPr>
              <w:t>mają</w:t>
            </w:r>
            <w:r>
              <w:rPr>
                <w:spacing w:val="-16"/>
                <w:sz w:val="22"/>
              </w:rPr>
              <w:t> </w:t>
            </w:r>
            <w:r>
              <w:rPr>
                <w:sz w:val="22"/>
              </w:rPr>
              <w:t>charakteru</w:t>
            </w:r>
            <w:r>
              <w:rPr>
                <w:spacing w:val="-17"/>
                <w:sz w:val="22"/>
              </w:rPr>
              <w:t> </w:t>
            </w:r>
            <w:r>
              <w:rPr>
                <w:sz w:val="22"/>
              </w:rPr>
              <w:t>zasadniczego</w:t>
            </w:r>
            <w:r>
              <w:rPr>
                <w:spacing w:val="-13"/>
                <w:sz w:val="22"/>
              </w:rPr>
              <w:t> </w:t>
            </w:r>
            <w:r>
              <w:rPr>
                <w:sz w:val="22"/>
              </w:rPr>
              <w:t>i</w:t>
            </w:r>
            <w:r>
              <w:rPr>
                <w:spacing w:val="-13"/>
                <w:sz w:val="22"/>
              </w:rPr>
              <w:t> </w:t>
            </w:r>
            <w:r>
              <w:rPr>
                <w:sz w:val="22"/>
              </w:rPr>
              <w:t>nie</w:t>
            </w:r>
            <w:r>
              <w:rPr>
                <w:spacing w:val="-13"/>
                <w:sz w:val="22"/>
              </w:rPr>
              <w:t> </w:t>
            </w:r>
            <w:r>
              <w:rPr>
                <w:sz w:val="22"/>
              </w:rPr>
              <w:t>negują</w:t>
            </w:r>
            <w:r>
              <w:rPr>
                <w:spacing w:val="-14"/>
                <w:sz w:val="22"/>
              </w:rPr>
              <w:t> </w:t>
            </w:r>
            <w:r>
              <w:rPr>
                <w:sz w:val="22"/>
              </w:rPr>
              <w:t>potrzeby</w:t>
            </w:r>
            <w:r>
              <w:rPr>
                <w:spacing w:val="-15"/>
                <w:sz w:val="22"/>
              </w:rPr>
              <w:t> </w:t>
            </w:r>
            <w:r>
              <w:rPr>
                <w:sz w:val="22"/>
              </w:rPr>
              <w:t>oraz</w:t>
            </w:r>
            <w:r>
              <w:rPr>
                <w:spacing w:val="-16"/>
                <w:sz w:val="22"/>
              </w:rPr>
              <w:t> </w:t>
            </w:r>
            <w:r>
              <w:rPr>
                <w:sz w:val="22"/>
              </w:rPr>
              <w:t>celowości</w:t>
            </w:r>
            <w:r>
              <w:rPr>
                <w:spacing w:val="-15"/>
                <w:sz w:val="22"/>
              </w:rPr>
              <w:t> </w:t>
            </w:r>
            <w:r>
              <w:rPr>
                <w:sz w:val="22"/>
              </w:rPr>
              <w:t>ustanowienia tych właśnie rozwiązań</w:t>
            </w:r>
            <w:r>
              <w:rPr>
                <w:spacing w:val="-3"/>
                <w:sz w:val="22"/>
              </w:rPr>
              <w:t> </w:t>
            </w:r>
            <w:r>
              <w:rPr>
                <w:sz w:val="22"/>
              </w:rPr>
              <w:t>prawnych.</w:t>
            </w:r>
          </w:p>
        </w:tc>
        <w:tc>
          <w:tcPr>
            <w:tcW w:w="4536" w:type="dxa"/>
          </w:tcPr>
          <w:p>
            <w:pPr>
              <w:pStyle w:val="TableParagraph"/>
              <w:rPr>
                <w:sz w:val="22"/>
              </w:rPr>
            </w:pPr>
          </w:p>
        </w:tc>
      </w:tr>
    </w:tbl>
    <w:p>
      <w:pPr>
        <w:spacing w:after="0"/>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6578"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2" w:firstLine="340"/>
              <w:jc w:val="both"/>
              <w:rPr>
                <w:sz w:val="22"/>
              </w:rPr>
            </w:pPr>
            <w:r>
              <w:rPr>
                <w:sz w:val="22"/>
                <w:u w:val="single"/>
              </w:rPr>
              <w:t>Nieco większe kontrowersje może natomiast budzić wprowadzenie przez</w:t>
            </w:r>
            <w:r>
              <w:rPr>
                <w:sz w:val="22"/>
              </w:rPr>
              <w:t> </w:t>
            </w:r>
            <w:r>
              <w:rPr>
                <w:sz w:val="22"/>
                <w:u w:val="single"/>
              </w:rPr>
              <w:t>Projekt</w:t>
            </w:r>
            <w:r>
              <w:rPr>
                <w:spacing w:val="-12"/>
                <w:sz w:val="22"/>
                <w:u w:val="single"/>
              </w:rPr>
              <w:t> </w:t>
            </w:r>
            <w:r>
              <w:rPr>
                <w:sz w:val="22"/>
                <w:u w:val="single"/>
              </w:rPr>
              <w:t>instytucji</w:t>
            </w:r>
            <w:r>
              <w:rPr>
                <w:spacing w:val="-11"/>
                <w:sz w:val="22"/>
                <w:u w:val="single"/>
              </w:rPr>
              <w:t> </w:t>
            </w:r>
            <w:r>
              <w:rPr>
                <w:sz w:val="22"/>
                <w:u w:val="single"/>
              </w:rPr>
              <w:t>inteligentnego</w:t>
            </w:r>
            <w:r>
              <w:rPr>
                <w:spacing w:val="-10"/>
                <w:sz w:val="22"/>
                <w:u w:val="single"/>
              </w:rPr>
              <w:t> </w:t>
            </w:r>
            <w:r>
              <w:rPr>
                <w:sz w:val="22"/>
                <w:u w:val="single"/>
              </w:rPr>
              <w:t>opomiarowania</w:t>
            </w:r>
            <w:r>
              <w:rPr>
                <w:sz w:val="22"/>
              </w:rPr>
              <w:t>,</w:t>
            </w:r>
            <w:r>
              <w:rPr>
                <w:spacing w:val="-10"/>
                <w:sz w:val="22"/>
              </w:rPr>
              <w:t> </w:t>
            </w:r>
            <w:r>
              <w:rPr>
                <w:sz w:val="22"/>
              </w:rPr>
              <w:t>związanego</w:t>
            </w:r>
            <w:r>
              <w:rPr>
                <w:spacing w:val="-11"/>
                <w:sz w:val="22"/>
              </w:rPr>
              <w:t> </w:t>
            </w:r>
            <w:r>
              <w:rPr>
                <w:sz w:val="22"/>
              </w:rPr>
              <w:t>z</w:t>
            </w:r>
            <w:r>
              <w:rPr>
                <w:spacing w:val="-12"/>
                <w:sz w:val="22"/>
              </w:rPr>
              <w:t> </w:t>
            </w:r>
            <w:r>
              <w:rPr>
                <w:sz w:val="22"/>
              </w:rPr>
              <w:t>wprowadzeniem liczników zdalnego odczytu skomunikowanych z systemem zdalnego odczytu. Jest to rozwiązanie prawne prawdopodobnie nie do uniknięcia na dłuższą metę, zwłaszcza</w:t>
            </w:r>
            <w:r>
              <w:rPr>
                <w:spacing w:val="-4"/>
                <w:sz w:val="22"/>
              </w:rPr>
              <w:t> </w:t>
            </w:r>
            <w:r>
              <w:rPr>
                <w:sz w:val="22"/>
              </w:rPr>
              <w:t>z</w:t>
            </w:r>
            <w:r>
              <w:rPr>
                <w:spacing w:val="-7"/>
                <w:sz w:val="22"/>
              </w:rPr>
              <w:t> </w:t>
            </w:r>
            <w:r>
              <w:rPr>
                <w:sz w:val="22"/>
              </w:rPr>
              <w:t>uwagi</w:t>
            </w:r>
            <w:r>
              <w:rPr>
                <w:spacing w:val="-4"/>
                <w:sz w:val="22"/>
              </w:rPr>
              <w:t> </w:t>
            </w:r>
            <w:r>
              <w:rPr>
                <w:sz w:val="22"/>
              </w:rPr>
              <w:t>na</w:t>
            </w:r>
            <w:r>
              <w:rPr>
                <w:spacing w:val="-4"/>
                <w:sz w:val="22"/>
              </w:rPr>
              <w:t> </w:t>
            </w:r>
            <w:r>
              <w:rPr>
                <w:sz w:val="22"/>
              </w:rPr>
              <w:t>wymogi</w:t>
            </w:r>
            <w:r>
              <w:rPr>
                <w:spacing w:val="-4"/>
                <w:sz w:val="22"/>
              </w:rPr>
              <w:t> </w:t>
            </w:r>
            <w:r>
              <w:rPr>
                <w:sz w:val="22"/>
              </w:rPr>
              <w:t>wynikające</w:t>
            </w:r>
            <w:r>
              <w:rPr>
                <w:spacing w:val="-3"/>
                <w:sz w:val="22"/>
              </w:rPr>
              <w:t> </w:t>
            </w:r>
            <w:r>
              <w:rPr>
                <w:sz w:val="22"/>
              </w:rPr>
              <w:t>z</w:t>
            </w:r>
            <w:r>
              <w:rPr>
                <w:spacing w:val="-7"/>
                <w:sz w:val="22"/>
              </w:rPr>
              <w:t> </w:t>
            </w:r>
            <w:r>
              <w:rPr>
                <w:sz w:val="22"/>
              </w:rPr>
              <w:t>prawa</w:t>
            </w:r>
            <w:r>
              <w:rPr>
                <w:spacing w:val="-5"/>
                <w:sz w:val="22"/>
              </w:rPr>
              <w:t> </w:t>
            </w:r>
            <w:r>
              <w:rPr>
                <w:sz w:val="22"/>
              </w:rPr>
              <w:t>unijnego</w:t>
            </w:r>
            <w:r>
              <w:rPr>
                <w:spacing w:val="-5"/>
                <w:sz w:val="22"/>
              </w:rPr>
              <w:t> </w:t>
            </w:r>
            <w:r>
              <w:rPr>
                <w:sz w:val="22"/>
              </w:rPr>
              <w:t>oraz</w:t>
            </w:r>
            <w:r>
              <w:rPr>
                <w:spacing w:val="-6"/>
                <w:sz w:val="22"/>
              </w:rPr>
              <w:t> </w:t>
            </w:r>
            <w:r>
              <w:rPr>
                <w:sz w:val="22"/>
              </w:rPr>
              <w:t>ze</w:t>
            </w:r>
            <w:r>
              <w:rPr>
                <w:spacing w:val="-3"/>
                <w:sz w:val="22"/>
              </w:rPr>
              <w:t> </w:t>
            </w:r>
            <w:r>
              <w:rPr>
                <w:sz w:val="22"/>
              </w:rPr>
              <w:t>względu</w:t>
            </w:r>
            <w:r>
              <w:rPr>
                <w:spacing w:val="-4"/>
                <w:sz w:val="22"/>
              </w:rPr>
              <w:t> </w:t>
            </w:r>
            <w:r>
              <w:rPr>
                <w:sz w:val="22"/>
              </w:rPr>
              <w:t>na potencjalne korzyści ekonomiczne, jakie to może przynieść przedsiębiorstwom energetycznym i odbiorcom energii elektrycznej. Niemniej jednak wydaje się, że</w:t>
            </w:r>
            <w:r>
              <w:rPr>
                <w:spacing w:val="-15"/>
                <w:sz w:val="22"/>
              </w:rPr>
              <w:t> </w:t>
            </w:r>
            <w:r>
              <w:rPr>
                <w:sz w:val="22"/>
              </w:rPr>
              <w:t>przepisy</w:t>
            </w:r>
            <w:r>
              <w:rPr>
                <w:spacing w:val="-16"/>
                <w:sz w:val="22"/>
              </w:rPr>
              <w:t> </w:t>
            </w:r>
            <w:r>
              <w:rPr>
                <w:sz w:val="22"/>
              </w:rPr>
              <w:t>Projektu</w:t>
            </w:r>
            <w:r>
              <w:rPr>
                <w:spacing w:val="-14"/>
                <w:sz w:val="22"/>
              </w:rPr>
              <w:t> </w:t>
            </w:r>
            <w:r>
              <w:rPr>
                <w:sz w:val="22"/>
              </w:rPr>
              <w:t>dotyczące</w:t>
            </w:r>
            <w:r>
              <w:rPr>
                <w:spacing w:val="-15"/>
                <w:sz w:val="22"/>
              </w:rPr>
              <w:t> </w:t>
            </w:r>
            <w:r>
              <w:rPr>
                <w:sz w:val="22"/>
              </w:rPr>
              <w:t>inteligentnego</w:t>
            </w:r>
            <w:r>
              <w:rPr>
                <w:spacing w:val="-14"/>
                <w:sz w:val="22"/>
              </w:rPr>
              <w:t> </w:t>
            </w:r>
            <w:r>
              <w:rPr>
                <w:sz w:val="22"/>
              </w:rPr>
              <w:t>opomiarowania</w:t>
            </w:r>
            <w:r>
              <w:rPr>
                <w:spacing w:val="-14"/>
                <w:sz w:val="22"/>
              </w:rPr>
              <w:t> </w:t>
            </w:r>
            <w:r>
              <w:rPr>
                <w:sz w:val="22"/>
              </w:rPr>
              <w:t>w</w:t>
            </w:r>
            <w:r>
              <w:rPr>
                <w:spacing w:val="-15"/>
                <w:sz w:val="22"/>
              </w:rPr>
              <w:t> </w:t>
            </w:r>
            <w:r>
              <w:rPr>
                <w:sz w:val="22"/>
              </w:rPr>
              <w:t>niedostatecznie mocny sposób chronią te interesy odbiorców energii, które mają związek z ich prywatnością</w:t>
            </w:r>
            <w:r>
              <w:rPr>
                <w:spacing w:val="-15"/>
                <w:sz w:val="22"/>
              </w:rPr>
              <w:t> </w:t>
            </w:r>
            <w:r>
              <w:rPr>
                <w:sz w:val="22"/>
              </w:rPr>
              <w:t>oraz</w:t>
            </w:r>
            <w:r>
              <w:rPr>
                <w:spacing w:val="-14"/>
                <w:sz w:val="22"/>
              </w:rPr>
              <w:t> </w:t>
            </w:r>
            <w:r>
              <w:rPr>
                <w:sz w:val="22"/>
              </w:rPr>
              <w:t>integralnością</w:t>
            </w:r>
            <w:r>
              <w:rPr>
                <w:spacing w:val="-12"/>
                <w:sz w:val="22"/>
              </w:rPr>
              <w:t> </w:t>
            </w:r>
            <w:r>
              <w:rPr>
                <w:sz w:val="22"/>
              </w:rPr>
              <w:t>dotyczących</w:t>
            </w:r>
            <w:r>
              <w:rPr>
                <w:spacing w:val="-11"/>
                <w:sz w:val="22"/>
              </w:rPr>
              <w:t> </w:t>
            </w:r>
            <w:r>
              <w:rPr>
                <w:sz w:val="22"/>
              </w:rPr>
              <w:t>ich</w:t>
            </w:r>
            <w:r>
              <w:rPr>
                <w:spacing w:val="-10"/>
                <w:sz w:val="22"/>
              </w:rPr>
              <w:t> </w:t>
            </w:r>
            <w:r>
              <w:rPr>
                <w:sz w:val="22"/>
              </w:rPr>
              <w:t>danych</w:t>
            </w:r>
            <w:r>
              <w:rPr>
                <w:spacing w:val="-12"/>
                <w:sz w:val="22"/>
              </w:rPr>
              <w:t> </w:t>
            </w:r>
            <w:r>
              <w:rPr>
                <w:sz w:val="22"/>
              </w:rPr>
              <w:t>osobowych,</w:t>
            </w:r>
            <w:r>
              <w:rPr>
                <w:spacing w:val="-13"/>
                <w:sz w:val="22"/>
              </w:rPr>
              <w:t> </w:t>
            </w:r>
            <w:r>
              <w:rPr>
                <w:sz w:val="22"/>
              </w:rPr>
              <w:t>a</w:t>
            </w:r>
            <w:r>
              <w:rPr>
                <w:spacing w:val="-12"/>
                <w:sz w:val="22"/>
              </w:rPr>
              <w:t> </w:t>
            </w:r>
            <w:r>
              <w:rPr>
                <w:sz w:val="22"/>
              </w:rPr>
              <w:t>ponadto przewidziane w Projekcie ramy czasowe dla procesu wdrażania inteligentnego opomiarowania mogą się okazać zbyt sztywne i niepozwalające na terminowe wywiązanie się z tego</w:t>
            </w:r>
            <w:r>
              <w:rPr>
                <w:spacing w:val="-5"/>
                <w:sz w:val="22"/>
              </w:rPr>
              <w:t> </w:t>
            </w:r>
            <w:r>
              <w:rPr>
                <w:sz w:val="22"/>
              </w:rPr>
              <w:t>obowiązku.</w:t>
            </w:r>
          </w:p>
          <w:p>
            <w:pPr>
              <w:pStyle w:val="TableParagraph"/>
              <w:ind w:left="111" w:right="92" w:firstLine="340"/>
              <w:jc w:val="both"/>
              <w:rPr>
                <w:sz w:val="22"/>
              </w:rPr>
            </w:pPr>
            <w:r>
              <w:rPr>
                <w:sz w:val="22"/>
              </w:rPr>
              <w:t>Natomiast</w:t>
            </w:r>
            <w:r>
              <w:rPr>
                <w:spacing w:val="-10"/>
                <w:sz w:val="22"/>
              </w:rPr>
              <w:t> </w:t>
            </w:r>
            <w:r>
              <w:rPr>
                <w:sz w:val="22"/>
              </w:rPr>
              <w:t>na</w:t>
            </w:r>
            <w:r>
              <w:rPr>
                <w:spacing w:val="-7"/>
                <w:sz w:val="22"/>
              </w:rPr>
              <w:t> </w:t>
            </w:r>
            <w:r>
              <w:rPr>
                <w:sz w:val="22"/>
                <w:u w:val="single"/>
              </w:rPr>
              <w:t>zdecydowanie</w:t>
            </w:r>
            <w:r>
              <w:rPr>
                <w:spacing w:val="-9"/>
                <w:sz w:val="22"/>
                <w:u w:val="single"/>
              </w:rPr>
              <w:t> </w:t>
            </w:r>
            <w:r>
              <w:rPr>
                <w:sz w:val="22"/>
                <w:u w:val="single"/>
              </w:rPr>
              <w:t>krytyczną</w:t>
            </w:r>
            <w:r>
              <w:rPr>
                <w:spacing w:val="-9"/>
                <w:sz w:val="22"/>
                <w:u w:val="single"/>
              </w:rPr>
              <w:t> </w:t>
            </w:r>
            <w:r>
              <w:rPr>
                <w:sz w:val="22"/>
                <w:u w:val="single"/>
              </w:rPr>
              <w:t>ocenę</w:t>
            </w:r>
            <w:r>
              <w:rPr>
                <w:spacing w:val="-8"/>
                <w:sz w:val="22"/>
              </w:rPr>
              <w:t> </w:t>
            </w:r>
            <w:r>
              <w:rPr>
                <w:sz w:val="22"/>
              </w:rPr>
              <w:t>zasługują</w:t>
            </w:r>
            <w:r>
              <w:rPr>
                <w:spacing w:val="-12"/>
                <w:sz w:val="22"/>
              </w:rPr>
              <w:t> </w:t>
            </w:r>
            <w:r>
              <w:rPr>
                <w:sz w:val="22"/>
              </w:rPr>
              <w:t>te</w:t>
            </w:r>
            <w:r>
              <w:rPr>
                <w:spacing w:val="-9"/>
                <w:sz w:val="22"/>
              </w:rPr>
              <w:t> </w:t>
            </w:r>
            <w:r>
              <w:rPr>
                <w:sz w:val="22"/>
              </w:rPr>
              <w:t>przepisy</w:t>
            </w:r>
            <w:r>
              <w:rPr>
                <w:spacing w:val="-12"/>
                <w:sz w:val="22"/>
              </w:rPr>
              <w:t> </w:t>
            </w:r>
            <w:r>
              <w:rPr>
                <w:sz w:val="22"/>
              </w:rPr>
              <w:t>Projektu, które przewidują </w:t>
            </w:r>
            <w:r>
              <w:rPr>
                <w:sz w:val="22"/>
                <w:u w:val="single"/>
              </w:rPr>
              <w:t>zmiany w zasadach powoływania Prezesa URE i Wiceprezesa</w:t>
            </w:r>
            <w:r>
              <w:rPr>
                <w:sz w:val="22"/>
              </w:rPr>
              <w:t> </w:t>
            </w:r>
            <w:r>
              <w:rPr>
                <w:sz w:val="22"/>
                <w:u w:val="single"/>
              </w:rPr>
              <w:t>URE</w:t>
            </w:r>
            <w:r>
              <w:rPr>
                <w:sz w:val="22"/>
              </w:rPr>
              <w:t>, gdyż niosą one ze sobą ryzyko naruszenia niezależności krajowego regulatora energetycznego w sposób niezgodny z przepisami prawa unijnego i ze szkodą dla długofalowych interesów rynku energetycznego w Polsce. </w:t>
            </w:r>
            <w:r>
              <w:rPr>
                <w:sz w:val="22"/>
                <w:u w:val="single"/>
              </w:rPr>
              <w:t>Duże</w:t>
            </w:r>
            <w:r>
              <w:rPr>
                <w:sz w:val="22"/>
              </w:rPr>
              <w:t> </w:t>
            </w:r>
            <w:r>
              <w:rPr>
                <w:sz w:val="22"/>
                <w:u w:val="single"/>
              </w:rPr>
              <w:t>wątpliwości budzą ponadto przepisy Projektu przewidujące możliwość</w:t>
            </w:r>
            <w:r>
              <w:rPr>
                <w:sz w:val="22"/>
              </w:rPr>
              <w:t> </w:t>
            </w:r>
            <w:r>
              <w:rPr>
                <w:sz w:val="22"/>
                <w:u w:val="single"/>
              </w:rPr>
              <w:t>administracyjnoprawnej ingerencji Prezesa </w:t>
            </w:r>
            <w:r>
              <w:rPr>
                <w:spacing w:val="-2"/>
                <w:sz w:val="22"/>
                <w:u w:val="single"/>
              </w:rPr>
              <w:t>URE </w:t>
            </w:r>
            <w:r>
              <w:rPr>
                <w:sz w:val="22"/>
                <w:u w:val="single"/>
              </w:rPr>
              <w:t>w treść umów</w:t>
            </w:r>
            <w:r>
              <w:rPr>
                <w:sz w:val="22"/>
              </w:rPr>
              <w:t> </w:t>
            </w:r>
            <w:r>
              <w:rPr>
                <w:sz w:val="22"/>
                <w:u w:val="single"/>
              </w:rPr>
              <w:t>cywilnoprawnych zawartych pomiędzy przedsiębiorstwami energetycznymi, a</w:t>
            </w:r>
            <w:r>
              <w:rPr>
                <w:sz w:val="22"/>
              </w:rPr>
              <w:t> </w:t>
            </w:r>
            <w:r>
              <w:rPr>
                <w:sz w:val="22"/>
                <w:u w:val="single"/>
              </w:rPr>
              <w:t>konkretnie w treść umów przesyłowych (projektowany art. 8 ust. 3 PrE)</w:t>
            </w:r>
            <w:r>
              <w:rPr>
                <w:sz w:val="22"/>
              </w:rPr>
              <w:t>. Przepisy te w nadmierny i niepotrzebny sposób naruszają cywilnoprawną swobodę umów chronioną przez przepisy Konstytucji RP, a ponadto mogą rodzić wiele problemów praktycznych przy ich</w:t>
            </w:r>
            <w:r>
              <w:rPr>
                <w:spacing w:val="-4"/>
                <w:sz w:val="22"/>
              </w:rPr>
              <w:t> </w:t>
            </w:r>
            <w:r>
              <w:rPr>
                <w:sz w:val="22"/>
              </w:rPr>
              <w:t>stosowaniu.</w:t>
            </w:r>
          </w:p>
        </w:tc>
        <w:tc>
          <w:tcPr>
            <w:tcW w:w="4536" w:type="dxa"/>
          </w:tcPr>
          <w:p>
            <w:pPr>
              <w:pStyle w:val="TableParagraph"/>
              <w:rPr>
                <w:sz w:val="22"/>
              </w:rPr>
            </w:pPr>
          </w:p>
        </w:tc>
      </w:tr>
      <w:tr>
        <w:trPr>
          <w:trHeight w:val="2277" w:hRule="atLeast"/>
        </w:trPr>
        <w:tc>
          <w:tcPr>
            <w:tcW w:w="902" w:type="dxa"/>
          </w:tcPr>
          <w:p>
            <w:pPr>
              <w:pStyle w:val="TableParagraph"/>
              <w:spacing w:line="247" w:lineRule="exact"/>
              <w:ind w:left="470"/>
              <w:rPr>
                <w:sz w:val="22"/>
              </w:rPr>
            </w:pPr>
            <w:r>
              <w:rPr>
                <w:sz w:val="22"/>
              </w:rPr>
              <w:t>237.</w:t>
            </w:r>
          </w:p>
        </w:tc>
        <w:tc>
          <w:tcPr>
            <w:tcW w:w="1805" w:type="dxa"/>
          </w:tcPr>
          <w:p>
            <w:pPr>
              <w:pStyle w:val="TableParagraph"/>
              <w:spacing w:line="247" w:lineRule="exact"/>
              <w:ind w:left="528"/>
              <w:rPr>
                <w:sz w:val="22"/>
              </w:rPr>
            </w:pPr>
            <w:r>
              <w:rPr>
                <w:sz w:val="22"/>
              </w:rPr>
              <w:t>Wnioski</w:t>
            </w:r>
          </w:p>
        </w:tc>
        <w:tc>
          <w:tcPr>
            <w:tcW w:w="979" w:type="dxa"/>
          </w:tcPr>
          <w:p>
            <w:pPr>
              <w:pStyle w:val="TableParagraph"/>
              <w:ind w:left="115" w:right="103" w:hanging="2"/>
              <w:jc w:val="center"/>
              <w:rPr>
                <w:sz w:val="22"/>
              </w:rPr>
            </w:pPr>
            <w:r>
              <w:rPr>
                <w:sz w:val="22"/>
              </w:rPr>
              <w:t>Rada Legislac yjna</w:t>
            </w:r>
          </w:p>
        </w:tc>
        <w:tc>
          <w:tcPr>
            <w:tcW w:w="7232" w:type="dxa"/>
          </w:tcPr>
          <w:p>
            <w:pPr>
              <w:pStyle w:val="TableParagraph"/>
              <w:ind w:left="111" w:right="92" w:firstLine="340"/>
              <w:jc w:val="both"/>
              <w:rPr>
                <w:sz w:val="22"/>
              </w:rPr>
            </w:pPr>
            <w:r>
              <w:rPr>
                <w:sz w:val="22"/>
                <w:u w:val="single"/>
              </w:rPr>
              <w:t>Projekt</w:t>
            </w:r>
            <w:r>
              <w:rPr>
                <w:spacing w:val="-11"/>
                <w:sz w:val="22"/>
                <w:u w:val="single"/>
              </w:rPr>
              <w:t> </w:t>
            </w:r>
            <w:r>
              <w:rPr>
                <w:sz w:val="22"/>
                <w:u w:val="single"/>
              </w:rPr>
              <w:t>stanowiący</w:t>
            </w:r>
            <w:r>
              <w:rPr>
                <w:spacing w:val="-12"/>
                <w:sz w:val="22"/>
                <w:u w:val="single"/>
              </w:rPr>
              <w:t> </w:t>
            </w:r>
            <w:r>
              <w:rPr>
                <w:sz w:val="22"/>
                <w:u w:val="single"/>
              </w:rPr>
              <w:t>przedmiot</w:t>
            </w:r>
            <w:r>
              <w:rPr>
                <w:spacing w:val="-8"/>
                <w:sz w:val="22"/>
                <w:u w:val="single"/>
              </w:rPr>
              <w:t> </w:t>
            </w:r>
            <w:r>
              <w:rPr>
                <w:sz w:val="22"/>
                <w:u w:val="single"/>
              </w:rPr>
              <w:t>niniejszej</w:t>
            </w:r>
            <w:r>
              <w:rPr>
                <w:spacing w:val="-6"/>
                <w:sz w:val="22"/>
                <w:u w:val="single"/>
              </w:rPr>
              <w:t> </w:t>
            </w:r>
            <w:r>
              <w:rPr>
                <w:sz w:val="22"/>
                <w:u w:val="single"/>
              </w:rPr>
              <w:t>opinii</w:t>
            </w:r>
            <w:r>
              <w:rPr>
                <w:spacing w:val="-10"/>
                <w:sz w:val="22"/>
                <w:u w:val="single"/>
              </w:rPr>
              <w:t> </w:t>
            </w:r>
            <w:r>
              <w:rPr>
                <w:sz w:val="22"/>
                <w:u w:val="single"/>
              </w:rPr>
              <w:t>prawnej</w:t>
            </w:r>
            <w:r>
              <w:rPr>
                <w:spacing w:val="-11"/>
                <w:sz w:val="22"/>
                <w:u w:val="single"/>
              </w:rPr>
              <w:t> </w:t>
            </w:r>
            <w:r>
              <w:rPr>
                <w:sz w:val="22"/>
                <w:u w:val="single"/>
              </w:rPr>
              <w:t>zasługuje</w:t>
            </w:r>
            <w:r>
              <w:rPr>
                <w:spacing w:val="-10"/>
                <w:sz w:val="22"/>
                <w:u w:val="single"/>
              </w:rPr>
              <w:t> </w:t>
            </w:r>
            <w:r>
              <w:rPr>
                <w:sz w:val="22"/>
                <w:u w:val="single"/>
              </w:rPr>
              <w:t>generalnie</w:t>
            </w:r>
            <w:r>
              <w:rPr>
                <w:sz w:val="22"/>
              </w:rPr>
              <w:t> </w:t>
            </w:r>
            <w:r>
              <w:rPr>
                <w:sz w:val="22"/>
                <w:u w:val="single"/>
              </w:rPr>
              <w:t>na poparcie i na poddanie go dalszym pracom legislacyjnym</w:t>
            </w:r>
            <w:r>
              <w:rPr>
                <w:sz w:val="22"/>
              </w:rPr>
              <w:t>. Wprawdzie w ramach niniejszej opinii prawnej zostało wskazanych w Projekcie bardzo wiele błędów legislacyjnych lub nawet rozwiązań nietrafnych merytorycznie lub niezgodnych z Konstytucją RP lub prawem unijnym, ale zidentyfikowanie tak licznych</w:t>
            </w:r>
            <w:r>
              <w:rPr>
                <w:spacing w:val="-9"/>
                <w:sz w:val="22"/>
              </w:rPr>
              <w:t> </w:t>
            </w:r>
            <w:r>
              <w:rPr>
                <w:sz w:val="22"/>
              </w:rPr>
              <w:t>usterek</w:t>
            </w:r>
            <w:r>
              <w:rPr>
                <w:spacing w:val="-12"/>
                <w:sz w:val="22"/>
              </w:rPr>
              <w:t> </w:t>
            </w:r>
            <w:r>
              <w:rPr>
                <w:sz w:val="22"/>
              </w:rPr>
              <w:t>lub</w:t>
            </w:r>
            <w:r>
              <w:rPr>
                <w:spacing w:val="-11"/>
                <w:sz w:val="22"/>
              </w:rPr>
              <w:t> </w:t>
            </w:r>
            <w:r>
              <w:rPr>
                <w:sz w:val="22"/>
              </w:rPr>
              <w:t>niedoskonałości</w:t>
            </w:r>
            <w:r>
              <w:rPr>
                <w:spacing w:val="-9"/>
                <w:sz w:val="22"/>
              </w:rPr>
              <w:t> </w:t>
            </w:r>
            <w:r>
              <w:rPr>
                <w:sz w:val="22"/>
              </w:rPr>
              <w:t>wynika</w:t>
            </w:r>
            <w:r>
              <w:rPr>
                <w:spacing w:val="-9"/>
                <w:sz w:val="22"/>
              </w:rPr>
              <w:t> </w:t>
            </w:r>
            <w:r>
              <w:rPr>
                <w:sz w:val="22"/>
              </w:rPr>
              <w:t>po</w:t>
            </w:r>
            <w:r>
              <w:rPr>
                <w:spacing w:val="-10"/>
                <w:sz w:val="22"/>
              </w:rPr>
              <w:t> </w:t>
            </w:r>
            <w:r>
              <w:rPr>
                <w:sz w:val="22"/>
              </w:rPr>
              <w:t>prostu</w:t>
            </w:r>
            <w:r>
              <w:rPr>
                <w:spacing w:val="-11"/>
                <w:sz w:val="22"/>
              </w:rPr>
              <w:t> </w:t>
            </w:r>
            <w:r>
              <w:rPr>
                <w:sz w:val="22"/>
              </w:rPr>
              <w:t>z</w:t>
            </w:r>
            <w:r>
              <w:rPr>
                <w:spacing w:val="-12"/>
                <w:sz w:val="22"/>
              </w:rPr>
              <w:t> </w:t>
            </w:r>
            <w:r>
              <w:rPr>
                <w:sz w:val="22"/>
              </w:rPr>
              <w:t>tego,</w:t>
            </w:r>
            <w:r>
              <w:rPr>
                <w:spacing w:val="-10"/>
                <w:sz w:val="22"/>
              </w:rPr>
              <w:t> </w:t>
            </w:r>
            <w:r>
              <w:rPr>
                <w:sz w:val="22"/>
              </w:rPr>
              <w:t>że</w:t>
            </w:r>
            <w:r>
              <w:rPr>
                <w:spacing w:val="-8"/>
                <w:sz w:val="22"/>
              </w:rPr>
              <w:t> </w:t>
            </w:r>
            <w:r>
              <w:rPr>
                <w:sz w:val="22"/>
              </w:rPr>
              <w:t>Projekt</w:t>
            </w:r>
            <w:r>
              <w:rPr>
                <w:spacing w:val="-9"/>
                <w:sz w:val="22"/>
              </w:rPr>
              <w:t> </w:t>
            </w:r>
            <w:r>
              <w:rPr>
                <w:sz w:val="22"/>
              </w:rPr>
              <w:t>ma</w:t>
            </w:r>
            <w:r>
              <w:rPr>
                <w:spacing w:val="-9"/>
                <w:sz w:val="22"/>
              </w:rPr>
              <w:t> </w:t>
            </w:r>
            <w:r>
              <w:rPr>
                <w:sz w:val="22"/>
              </w:rPr>
              <w:t>być aktem prawnym niezwykle obszernym (w obecnym kształcie liczy on 59 stron) i   obejmującym   swoim   zakresem   wyjątkowo   szerokie   spektrum  </w:t>
            </w:r>
            <w:r>
              <w:rPr>
                <w:spacing w:val="31"/>
                <w:sz w:val="22"/>
              </w:rPr>
              <w:t> </w:t>
            </w:r>
            <w:r>
              <w:rPr>
                <w:sz w:val="22"/>
              </w:rPr>
              <w:t>bardzo</w:t>
            </w:r>
          </w:p>
          <w:p>
            <w:pPr>
              <w:pStyle w:val="TableParagraph"/>
              <w:spacing w:line="238" w:lineRule="exact"/>
              <w:ind w:left="111"/>
              <w:rPr>
                <w:sz w:val="22"/>
              </w:rPr>
            </w:pPr>
            <w:r>
              <w:rPr>
                <w:sz w:val="22"/>
              </w:rPr>
              <w:t>szczegółowych zagadnień merytorycznych. W ramach tak obszernego</w:t>
            </w:r>
            <w:r>
              <w:rPr>
                <w:spacing w:val="15"/>
                <w:sz w:val="22"/>
              </w:rPr>
              <w:t> </w:t>
            </w:r>
            <w:r>
              <w:rPr>
                <w:sz w:val="22"/>
              </w:rPr>
              <w:t>Projektu</w:t>
            </w:r>
          </w:p>
        </w:tc>
        <w:tc>
          <w:tcPr>
            <w:tcW w:w="4536" w:type="dxa"/>
          </w:tcPr>
          <w:p>
            <w:pPr>
              <w:pStyle w:val="TableParagraph"/>
              <w:spacing w:line="247" w:lineRule="exact"/>
              <w:ind w:left="108"/>
              <w:rPr>
                <w:sz w:val="22"/>
              </w:rPr>
            </w:pPr>
            <w:r>
              <w:rPr>
                <w:sz w:val="22"/>
              </w:rPr>
              <w:t>Do wiadomości.</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591"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4"/>
              <w:jc w:val="both"/>
              <w:rPr>
                <w:sz w:val="22"/>
              </w:rPr>
            </w:pPr>
            <w:r>
              <w:rPr>
                <w:sz w:val="22"/>
              </w:rPr>
              <w:t>siłą</w:t>
            </w:r>
            <w:r>
              <w:rPr>
                <w:spacing w:val="-8"/>
                <w:sz w:val="22"/>
              </w:rPr>
              <w:t> </w:t>
            </w:r>
            <w:r>
              <w:rPr>
                <w:sz w:val="22"/>
              </w:rPr>
              <w:t>rzeczy</w:t>
            </w:r>
            <w:r>
              <w:rPr>
                <w:spacing w:val="-6"/>
                <w:sz w:val="22"/>
              </w:rPr>
              <w:t> </w:t>
            </w:r>
            <w:r>
              <w:rPr>
                <w:sz w:val="22"/>
              </w:rPr>
              <w:t>mogą</w:t>
            </w:r>
            <w:r>
              <w:rPr>
                <w:spacing w:val="-5"/>
                <w:sz w:val="22"/>
              </w:rPr>
              <w:t> </w:t>
            </w:r>
            <w:r>
              <w:rPr>
                <w:sz w:val="22"/>
              </w:rPr>
              <w:t>się</w:t>
            </w:r>
            <w:r>
              <w:rPr>
                <w:spacing w:val="-7"/>
                <w:sz w:val="22"/>
              </w:rPr>
              <w:t> </w:t>
            </w:r>
            <w:r>
              <w:rPr>
                <w:sz w:val="22"/>
              </w:rPr>
              <w:t>znajdować</w:t>
            </w:r>
            <w:r>
              <w:rPr>
                <w:spacing w:val="-5"/>
                <w:sz w:val="22"/>
              </w:rPr>
              <w:t> </w:t>
            </w:r>
            <w:r>
              <w:rPr>
                <w:sz w:val="22"/>
              </w:rPr>
              <w:t>niektóre</w:t>
            </w:r>
            <w:r>
              <w:rPr>
                <w:spacing w:val="-5"/>
                <w:sz w:val="22"/>
              </w:rPr>
              <w:t> </w:t>
            </w:r>
            <w:r>
              <w:rPr>
                <w:sz w:val="22"/>
              </w:rPr>
              <w:t>przepisy</w:t>
            </w:r>
            <w:r>
              <w:rPr>
                <w:spacing w:val="-8"/>
                <w:sz w:val="22"/>
              </w:rPr>
              <w:t> </w:t>
            </w:r>
            <w:r>
              <w:rPr>
                <w:sz w:val="22"/>
              </w:rPr>
              <w:t>niedostatecznie</w:t>
            </w:r>
            <w:r>
              <w:rPr>
                <w:spacing w:val="-4"/>
                <w:sz w:val="22"/>
              </w:rPr>
              <w:t> </w:t>
            </w:r>
            <w:r>
              <w:rPr>
                <w:sz w:val="22"/>
              </w:rPr>
              <w:t>doskonałe</w:t>
            </w:r>
            <w:r>
              <w:rPr>
                <w:spacing w:val="-5"/>
                <w:sz w:val="22"/>
              </w:rPr>
              <w:t> </w:t>
            </w:r>
            <w:r>
              <w:rPr>
                <w:sz w:val="22"/>
              </w:rPr>
              <w:t>lub niezbyt poprawne z techniczno-legislacyjnego, merytorycznego lub systemowego punktu widzenia. W swoim generalnym kształcie Projekt wprowadza</w:t>
            </w:r>
            <w:r>
              <w:rPr>
                <w:spacing w:val="-16"/>
                <w:sz w:val="22"/>
              </w:rPr>
              <w:t> </w:t>
            </w:r>
            <w:r>
              <w:rPr>
                <w:sz w:val="22"/>
              </w:rPr>
              <w:t>jednak</w:t>
            </w:r>
            <w:r>
              <w:rPr>
                <w:spacing w:val="-15"/>
                <w:sz w:val="22"/>
              </w:rPr>
              <w:t> </w:t>
            </w:r>
            <w:r>
              <w:rPr>
                <w:sz w:val="22"/>
                <w:u w:val="single"/>
              </w:rPr>
              <w:t>wiele</w:t>
            </w:r>
            <w:r>
              <w:rPr>
                <w:spacing w:val="-13"/>
                <w:sz w:val="22"/>
                <w:u w:val="single"/>
              </w:rPr>
              <w:t> </w:t>
            </w:r>
            <w:r>
              <w:rPr>
                <w:sz w:val="22"/>
                <w:u w:val="single"/>
              </w:rPr>
              <w:t>rozwiązań</w:t>
            </w:r>
            <w:r>
              <w:rPr>
                <w:spacing w:val="-14"/>
                <w:sz w:val="22"/>
                <w:u w:val="single"/>
              </w:rPr>
              <w:t> </w:t>
            </w:r>
            <w:r>
              <w:rPr>
                <w:sz w:val="22"/>
                <w:u w:val="single"/>
              </w:rPr>
              <w:t>prawnych</w:t>
            </w:r>
            <w:r>
              <w:rPr>
                <w:spacing w:val="-14"/>
                <w:sz w:val="22"/>
                <w:u w:val="single"/>
              </w:rPr>
              <w:t> </w:t>
            </w:r>
            <w:r>
              <w:rPr>
                <w:sz w:val="22"/>
                <w:u w:val="single"/>
              </w:rPr>
              <w:t>naprawdę</w:t>
            </w:r>
            <w:r>
              <w:rPr>
                <w:spacing w:val="-14"/>
                <w:sz w:val="22"/>
                <w:u w:val="single"/>
              </w:rPr>
              <w:t> </w:t>
            </w:r>
            <w:r>
              <w:rPr>
                <w:sz w:val="22"/>
                <w:u w:val="single"/>
              </w:rPr>
              <w:t>potrzebnych</w:t>
            </w:r>
            <w:r>
              <w:rPr>
                <w:spacing w:val="-13"/>
                <w:sz w:val="22"/>
                <w:u w:val="single"/>
              </w:rPr>
              <w:t> </w:t>
            </w:r>
            <w:r>
              <w:rPr>
                <w:sz w:val="22"/>
                <w:u w:val="single"/>
              </w:rPr>
              <w:t>polskiemu</w:t>
            </w:r>
            <w:r>
              <w:rPr>
                <w:sz w:val="22"/>
              </w:rPr>
              <w:t> </w:t>
            </w:r>
            <w:r>
              <w:rPr>
                <w:sz w:val="22"/>
                <w:u w:val="single"/>
              </w:rPr>
              <w:t>sektorowi</w:t>
            </w:r>
            <w:r>
              <w:rPr>
                <w:spacing w:val="-12"/>
                <w:sz w:val="22"/>
                <w:u w:val="single"/>
              </w:rPr>
              <w:t> </w:t>
            </w:r>
            <w:r>
              <w:rPr>
                <w:sz w:val="22"/>
                <w:u w:val="single"/>
              </w:rPr>
              <w:t>energetycznemu</w:t>
            </w:r>
            <w:r>
              <w:rPr>
                <w:spacing w:val="-8"/>
                <w:sz w:val="22"/>
                <w:u w:val="single"/>
              </w:rPr>
              <w:t> </w:t>
            </w:r>
            <w:r>
              <w:rPr>
                <w:sz w:val="22"/>
                <w:u w:val="single"/>
              </w:rPr>
              <w:t>i</w:t>
            </w:r>
            <w:r>
              <w:rPr>
                <w:spacing w:val="-9"/>
                <w:sz w:val="22"/>
                <w:u w:val="single"/>
              </w:rPr>
              <w:t> </w:t>
            </w:r>
            <w:r>
              <w:rPr>
                <w:sz w:val="22"/>
                <w:u w:val="single"/>
              </w:rPr>
              <w:t>adekwatnie</w:t>
            </w:r>
            <w:r>
              <w:rPr>
                <w:spacing w:val="-10"/>
                <w:sz w:val="22"/>
                <w:u w:val="single"/>
              </w:rPr>
              <w:t> </w:t>
            </w:r>
            <w:r>
              <w:rPr>
                <w:sz w:val="22"/>
                <w:u w:val="single"/>
              </w:rPr>
              <w:t>chroniących</w:t>
            </w:r>
            <w:r>
              <w:rPr>
                <w:spacing w:val="-9"/>
                <w:sz w:val="22"/>
                <w:u w:val="single"/>
              </w:rPr>
              <w:t> </w:t>
            </w:r>
            <w:r>
              <w:rPr>
                <w:sz w:val="22"/>
                <w:u w:val="single"/>
              </w:rPr>
              <w:t>interesy</w:t>
            </w:r>
            <w:r>
              <w:rPr>
                <w:spacing w:val="-14"/>
                <w:sz w:val="22"/>
                <w:u w:val="single"/>
              </w:rPr>
              <w:t> </w:t>
            </w:r>
            <w:r>
              <w:rPr>
                <w:sz w:val="22"/>
                <w:u w:val="single"/>
              </w:rPr>
              <w:t>jego</w:t>
            </w:r>
            <w:r>
              <w:rPr>
                <w:spacing w:val="-11"/>
                <w:sz w:val="22"/>
                <w:u w:val="single"/>
              </w:rPr>
              <w:t> </w:t>
            </w:r>
            <w:r>
              <w:rPr>
                <w:sz w:val="22"/>
                <w:u w:val="single"/>
              </w:rPr>
              <w:t>uczestników</w:t>
            </w:r>
            <w:r>
              <w:rPr>
                <w:sz w:val="22"/>
              </w:rPr>
              <w:t>, w tym zwłaszcza interesy odbiorców końcowych paliw gazowych i energii elektrycznej.</w:t>
            </w:r>
          </w:p>
          <w:p>
            <w:pPr>
              <w:pStyle w:val="TableParagraph"/>
              <w:ind w:left="111" w:right="93" w:firstLine="340"/>
              <w:jc w:val="both"/>
              <w:rPr>
                <w:sz w:val="22"/>
              </w:rPr>
            </w:pPr>
            <w:r>
              <w:rPr>
                <w:sz w:val="22"/>
              </w:rPr>
              <w:t>W uzasadnieniu do Projektu jego twórcy wyróżniają 19 grup zagadnień tematycznych, którymi zajmuje się Projekt i każde z tych zagadnień jest bez wątpienia ważne dla polskiego sektora energetycznego, w tym zwłaszcza dla jego podsektorów energii elektrycznej i gazu ziemnego. W niniejszej opinii dokonano dogłębnego odniesienia się do każdego z tych 19 zagadnień i zidentyfikowano w ich ramach te projektowane przepisy, które budzą pewne wątpliwości</w:t>
            </w:r>
            <w:r>
              <w:rPr>
                <w:spacing w:val="-11"/>
                <w:sz w:val="22"/>
              </w:rPr>
              <w:t> </w:t>
            </w:r>
            <w:r>
              <w:rPr>
                <w:sz w:val="22"/>
              </w:rPr>
              <w:t>i</w:t>
            </w:r>
            <w:r>
              <w:rPr>
                <w:spacing w:val="-8"/>
                <w:sz w:val="22"/>
              </w:rPr>
              <w:t> </w:t>
            </w:r>
            <w:r>
              <w:rPr>
                <w:sz w:val="22"/>
              </w:rPr>
              <w:t>w</w:t>
            </w:r>
            <w:r>
              <w:rPr>
                <w:spacing w:val="-10"/>
                <w:sz w:val="22"/>
              </w:rPr>
              <w:t> </w:t>
            </w:r>
            <w:r>
              <w:rPr>
                <w:sz w:val="22"/>
              </w:rPr>
              <w:t>związku</w:t>
            </w:r>
            <w:r>
              <w:rPr>
                <w:spacing w:val="-9"/>
                <w:sz w:val="22"/>
              </w:rPr>
              <w:t> </w:t>
            </w:r>
            <w:r>
              <w:rPr>
                <w:sz w:val="22"/>
              </w:rPr>
              <w:t>z</w:t>
            </w:r>
            <w:r>
              <w:rPr>
                <w:spacing w:val="-12"/>
                <w:sz w:val="22"/>
              </w:rPr>
              <w:t> </w:t>
            </w:r>
            <w:r>
              <w:rPr>
                <w:sz w:val="22"/>
              </w:rPr>
              <w:t>tym</w:t>
            </w:r>
            <w:r>
              <w:rPr>
                <w:spacing w:val="-12"/>
                <w:sz w:val="22"/>
              </w:rPr>
              <w:t> </w:t>
            </w:r>
            <w:r>
              <w:rPr>
                <w:sz w:val="22"/>
              </w:rPr>
              <w:t>powinny</w:t>
            </w:r>
            <w:r>
              <w:rPr>
                <w:spacing w:val="-11"/>
                <w:sz w:val="22"/>
              </w:rPr>
              <w:t> </w:t>
            </w:r>
            <w:r>
              <w:rPr>
                <w:sz w:val="22"/>
              </w:rPr>
              <w:t>być</w:t>
            </w:r>
            <w:r>
              <w:rPr>
                <w:spacing w:val="-8"/>
                <w:sz w:val="22"/>
              </w:rPr>
              <w:t> </w:t>
            </w:r>
            <w:r>
              <w:rPr>
                <w:sz w:val="22"/>
              </w:rPr>
              <w:t>albo</w:t>
            </w:r>
            <w:r>
              <w:rPr>
                <w:spacing w:val="-10"/>
                <w:sz w:val="22"/>
              </w:rPr>
              <w:t> </w:t>
            </w:r>
            <w:r>
              <w:rPr>
                <w:sz w:val="22"/>
              </w:rPr>
              <w:t>przeformułowane</w:t>
            </w:r>
            <w:r>
              <w:rPr>
                <w:spacing w:val="-8"/>
                <w:sz w:val="22"/>
              </w:rPr>
              <w:t> </w:t>
            </w:r>
            <w:r>
              <w:rPr>
                <w:sz w:val="22"/>
              </w:rPr>
              <w:t>(zmienione) albo nawet całkowicie zarzucone. Najwięcej uwag krytycznych wywołują przepisy Projektu dotyczące </w:t>
            </w:r>
            <w:r>
              <w:rPr>
                <w:sz w:val="22"/>
                <w:u w:val="single"/>
              </w:rPr>
              <w:t>instytucji inteligentnego opomiarowania, przepisy</w:t>
            </w:r>
            <w:r>
              <w:rPr>
                <w:sz w:val="22"/>
              </w:rPr>
              <w:t> </w:t>
            </w:r>
            <w:r>
              <w:rPr>
                <w:sz w:val="22"/>
                <w:u w:val="single"/>
              </w:rPr>
              <w:t>wprowadzające zmiany w zasadach powoływania Prezesa URE i Wiceprezesa</w:t>
            </w:r>
            <w:r>
              <w:rPr>
                <w:sz w:val="22"/>
              </w:rPr>
              <w:t> </w:t>
            </w:r>
            <w:r>
              <w:rPr>
                <w:sz w:val="22"/>
                <w:u w:val="single"/>
              </w:rPr>
              <w:t>URE oraz przepisy przewidujące możliwość administracyjnoprawnej</w:t>
            </w:r>
            <w:r>
              <w:rPr>
                <w:spacing w:val="-34"/>
                <w:sz w:val="22"/>
                <w:u w:val="single"/>
              </w:rPr>
              <w:t> </w:t>
            </w:r>
            <w:r>
              <w:rPr>
                <w:sz w:val="22"/>
                <w:u w:val="single"/>
              </w:rPr>
              <w:t>ingerencji</w:t>
            </w:r>
            <w:r>
              <w:rPr>
                <w:sz w:val="22"/>
              </w:rPr>
              <w:t> </w:t>
            </w:r>
            <w:r>
              <w:rPr>
                <w:sz w:val="22"/>
                <w:u w:val="single"/>
              </w:rPr>
              <w:t>Prezesa URE w treść umów cywilnoprawnych zawartych pomiędzy</w:t>
            </w:r>
            <w:r>
              <w:rPr>
                <w:sz w:val="22"/>
              </w:rPr>
              <w:t> </w:t>
            </w:r>
            <w:r>
              <w:rPr>
                <w:sz w:val="22"/>
                <w:u w:val="single"/>
              </w:rPr>
              <w:t>przedsiębiorstwami energetycznymi, a konkretnie w treść umów przesyłowych</w:t>
            </w:r>
            <w:r>
              <w:rPr>
                <w:sz w:val="22"/>
              </w:rPr>
              <w:t>. Przepisy te będą niewątpliwie wymagały dalszych starannych przemyśleń i być może</w:t>
            </w:r>
            <w:r>
              <w:rPr>
                <w:spacing w:val="-11"/>
                <w:sz w:val="22"/>
              </w:rPr>
              <w:t> </w:t>
            </w:r>
            <w:r>
              <w:rPr>
                <w:sz w:val="22"/>
              </w:rPr>
              <w:t>daleko</w:t>
            </w:r>
            <w:r>
              <w:rPr>
                <w:spacing w:val="-11"/>
                <w:sz w:val="22"/>
              </w:rPr>
              <w:t> </w:t>
            </w:r>
            <w:r>
              <w:rPr>
                <w:sz w:val="22"/>
              </w:rPr>
              <w:t>idących</w:t>
            </w:r>
            <w:r>
              <w:rPr>
                <w:spacing w:val="-10"/>
                <w:sz w:val="22"/>
              </w:rPr>
              <w:t> </w:t>
            </w:r>
            <w:r>
              <w:rPr>
                <w:sz w:val="22"/>
              </w:rPr>
              <w:t>zmian.</w:t>
            </w:r>
            <w:r>
              <w:rPr>
                <w:spacing w:val="-11"/>
                <w:sz w:val="22"/>
              </w:rPr>
              <w:t> </w:t>
            </w:r>
            <w:r>
              <w:rPr>
                <w:sz w:val="22"/>
              </w:rPr>
              <w:t>Również</w:t>
            </w:r>
            <w:r>
              <w:rPr>
                <w:spacing w:val="-13"/>
                <w:sz w:val="22"/>
              </w:rPr>
              <w:t> </w:t>
            </w:r>
            <w:r>
              <w:rPr>
                <w:sz w:val="22"/>
              </w:rPr>
              <w:t>w</w:t>
            </w:r>
            <w:r>
              <w:rPr>
                <w:spacing w:val="-12"/>
                <w:sz w:val="22"/>
              </w:rPr>
              <w:t> </w:t>
            </w:r>
            <w:r>
              <w:rPr>
                <w:sz w:val="22"/>
              </w:rPr>
              <w:t>pozostałym</w:t>
            </w:r>
            <w:r>
              <w:rPr>
                <w:spacing w:val="-15"/>
                <w:sz w:val="22"/>
              </w:rPr>
              <w:t> </w:t>
            </w:r>
            <w:r>
              <w:rPr>
                <w:sz w:val="22"/>
              </w:rPr>
              <w:t>zakresie</w:t>
            </w:r>
            <w:r>
              <w:rPr>
                <w:spacing w:val="-11"/>
                <w:sz w:val="22"/>
              </w:rPr>
              <w:t> </w:t>
            </w:r>
            <w:r>
              <w:rPr>
                <w:sz w:val="22"/>
              </w:rPr>
              <w:t>należałoby</w:t>
            </w:r>
            <w:r>
              <w:rPr>
                <w:spacing w:val="-13"/>
                <w:sz w:val="22"/>
              </w:rPr>
              <w:t> </w:t>
            </w:r>
            <w:r>
              <w:rPr>
                <w:sz w:val="22"/>
              </w:rPr>
              <w:t>Projekt podać pewnym modyfikacjom i</w:t>
            </w:r>
            <w:r>
              <w:rPr>
                <w:spacing w:val="-6"/>
                <w:sz w:val="22"/>
              </w:rPr>
              <w:t> </w:t>
            </w:r>
            <w:r>
              <w:rPr>
                <w:sz w:val="22"/>
              </w:rPr>
              <w:t>poprawkom.</w:t>
            </w:r>
          </w:p>
          <w:p>
            <w:pPr>
              <w:pStyle w:val="TableParagraph"/>
              <w:ind w:left="111" w:right="93" w:firstLine="340"/>
              <w:jc w:val="both"/>
              <w:rPr>
                <w:sz w:val="22"/>
              </w:rPr>
            </w:pPr>
            <w:r>
              <w:rPr>
                <w:sz w:val="22"/>
              </w:rPr>
              <w:t>Należy też zacząć poważnie myśleć nad opracowaniem zupełnie nowej ustawy PrE lub ewentualnie – co byłoby wszakże gorszym rozwiązaniem – nad opracowaniem kilku nowych ustaw normujących zagadnienia dotyczące poszczególnych podsektorów rynku energetycznego. Od wielu już bowiem lat ustawa</w:t>
            </w:r>
            <w:r>
              <w:rPr>
                <w:spacing w:val="-12"/>
                <w:sz w:val="22"/>
              </w:rPr>
              <w:t> </w:t>
            </w:r>
            <w:r>
              <w:rPr>
                <w:sz w:val="22"/>
              </w:rPr>
              <w:t>PrE</w:t>
            </w:r>
            <w:r>
              <w:rPr>
                <w:spacing w:val="-13"/>
                <w:sz w:val="22"/>
              </w:rPr>
              <w:t> </w:t>
            </w:r>
            <w:r>
              <w:rPr>
                <w:sz w:val="22"/>
              </w:rPr>
              <w:t>jest</w:t>
            </w:r>
            <w:r>
              <w:rPr>
                <w:spacing w:val="-10"/>
                <w:sz w:val="22"/>
              </w:rPr>
              <w:t> </w:t>
            </w:r>
            <w:r>
              <w:rPr>
                <w:sz w:val="22"/>
              </w:rPr>
              <w:t>wskutek</w:t>
            </w:r>
            <w:r>
              <w:rPr>
                <w:spacing w:val="-13"/>
                <w:sz w:val="22"/>
              </w:rPr>
              <w:t> </w:t>
            </w:r>
            <w:r>
              <w:rPr>
                <w:sz w:val="22"/>
              </w:rPr>
              <w:t>jej</w:t>
            </w:r>
            <w:r>
              <w:rPr>
                <w:spacing w:val="-10"/>
                <w:sz w:val="22"/>
              </w:rPr>
              <w:t> </w:t>
            </w:r>
            <w:r>
              <w:rPr>
                <w:sz w:val="22"/>
              </w:rPr>
              <w:t>licznych</w:t>
            </w:r>
            <w:r>
              <w:rPr>
                <w:spacing w:val="-9"/>
                <w:sz w:val="22"/>
              </w:rPr>
              <w:t> </w:t>
            </w:r>
            <w:r>
              <w:rPr>
                <w:sz w:val="22"/>
              </w:rPr>
              <w:t>nowelizacji</w:t>
            </w:r>
            <w:r>
              <w:rPr>
                <w:spacing w:val="-10"/>
                <w:sz w:val="22"/>
              </w:rPr>
              <w:t> </w:t>
            </w:r>
            <w:r>
              <w:rPr>
                <w:sz w:val="22"/>
              </w:rPr>
              <w:t>bardzo</w:t>
            </w:r>
            <w:r>
              <w:rPr>
                <w:spacing w:val="-10"/>
                <w:sz w:val="22"/>
              </w:rPr>
              <w:t> </w:t>
            </w:r>
            <w:r>
              <w:rPr>
                <w:sz w:val="22"/>
              </w:rPr>
              <w:t>nieczytelna,</w:t>
            </w:r>
            <w:r>
              <w:rPr>
                <w:spacing w:val="-8"/>
                <w:sz w:val="22"/>
              </w:rPr>
              <w:t> </w:t>
            </w:r>
            <w:r>
              <w:rPr>
                <w:sz w:val="22"/>
              </w:rPr>
              <w:t>zaś</w:t>
            </w:r>
            <w:r>
              <w:rPr>
                <w:spacing w:val="-11"/>
                <w:sz w:val="22"/>
              </w:rPr>
              <w:t> </w:t>
            </w:r>
            <w:r>
              <w:rPr>
                <w:sz w:val="22"/>
              </w:rPr>
              <w:t>kolejna jej</w:t>
            </w:r>
            <w:r>
              <w:rPr>
                <w:spacing w:val="17"/>
                <w:sz w:val="22"/>
              </w:rPr>
              <w:t> </w:t>
            </w:r>
            <w:r>
              <w:rPr>
                <w:sz w:val="22"/>
              </w:rPr>
              <w:t>obszerna</w:t>
            </w:r>
            <w:r>
              <w:rPr>
                <w:spacing w:val="17"/>
                <w:sz w:val="22"/>
              </w:rPr>
              <w:t> </w:t>
            </w:r>
            <w:r>
              <w:rPr>
                <w:sz w:val="22"/>
              </w:rPr>
              <w:t>nowelizacja</w:t>
            </w:r>
            <w:r>
              <w:rPr>
                <w:spacing w:val="16"/>
                <w:sz w:val="22"/>
              </w:rPr>
              <w:t> </w:t>
            </w:r>
            <w:r>
              <w:rPr>
                <w:sz w:val="22"/>
              </w:rPr>
              <w:t>przewidziana</w:t>
            </w:r>
            <w:r>
              <w:rPr>
                <w:spacing w:val="17"/>
                <w:sz w:val="22"/>
              </w:rPr>
              <w:t> </w:t>
            </w:r>
            <w:r>
              <w:rPr>
                <w:sz w:val="22"/>
              </w:rPr>
              <w:t>w</w:t>
            </w:r>
            <w:r>
              <w:rPr>
                <w:spacing w:val="16"/>
                <w:sz w:val="22"/>
              </w:rPr>
              <w:t> </w:t>
            </w:r>
            <w:r>
              <w:rPr>
                <w:sz w:val="22"/>
              </w:rPr>
              <w:t>Projekcie</w:t>
            </w:r>
            <w:r>
              <w:rPr>
                <w:spacing w:val="14"/>
                <w:sz w:val="22"/>
              </w:rPr>
              <w:t> </w:t>
            </w:r>
            <w:r>
              <w:rPr>
                <w:sz w:val="22"/>
              </w:rPr>
              <w:t>tę</w:t>
            </w:r>
            <w:r>
              <w:rPr>
                <w:spacing w:val="12"/>
                <w:sz w:val="22"/>
              </w:rPr>
              <w:t> </w:t>
            </w:r>
            <w:r>
              <w:rPr>
                <w:sz w:val="22"/>
              </w:rPr>
              <w:t>nieprzejrzystość</w:t>
            </w:r>
            <w:r>
              <w:rPr>
                <w:spacing w:val="15"/>
                <w:sz w:val="22"/>
              </w:rPr>
              <w:t> </w:t>
            </w:r>
            <w:r>
              <w:rPr>
                <w:sz w:val="22"/>
              </w:rPr>
              <w:t>ustawy</w:t>
            </w:r>
          </w:p>
          <w:p>
            <w:pPr>
              <w:pStyle w:val="TableParagraph"/>
              <w:spacing w:line="239" w:lineRule="exact"/>
              <w:ind w:left="111"/>
              <w:jc w:val="both"/>
              <w:rPr>
                <w:sz w:val="22"/>
              </w:rPr>
            </w:pPr>
            <w:r>
              <w:rPr>
                <w:sz w:val="22"/>
              </w:rPr>
              <w:t>PrE dodatkowo pogłębi.</w:t>
            </w:r>
          </w:p>
        </w:tc>
        <w:tc>
          <w:tcPr>
            <w:tcW w:w="4536" w:type="dxa"/>
          </w:tcPr>
          <w:p>
            <w:pPr>
              <w:pStyle w:val="TableParagraph"/>
              <w:rPr>
                <w:sz w:val="22"/>
              </w:rPr>
            </w:pPr>
          </w:p>
        </w:tc>
      </w:tr>
      <w:tr>
        <w:trPr>
          <w:trHeight w:val="1264" w:hRule="atLeast"/>
        </w:trPr>
        <w:tc>
          <w:tcPr>
            <w:tcW w:w="902" w:type="dxa"/>
          </w:tcPr>
          <w:p>
            <w:pPr>
              <w:pStyle w:val="TableParagraph"/>
              <w:spacing w:line="247" w:lineRule="exact"/>
              <w:ind w:left="470"/>
              <w:rPr>
                <w:sz w:val="22"/>
              </w:rPr>
            </w:pPr>
            <w:r>
              <w:rPr>
                <w:sz w:val="22"/>
              </w:rPr>
              <w:t>238.</w:t>
            </w:r>
          </w:p>
        </w:tc>
        <w:tc>
          <w:tcPr>
            <w:tcW w:w="1805" w:type="dxa"/>
          </w:tcPr>
          <w:p>
            <w:pPr>
              <w:pStyle w:val="TableParagraph"/>
              <w:ind w:left="376" w:right="348" w:firstLine="146"/>
              <w:rPr>
                <w:sz w:val="22"/>
              </w:rPr>
            </w:pPr>
            <w:r>
              <w:rPr>
                <w:sz w:val="22"/>
              </w:rPr>
              <w:t>Przepisy przejściowe</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7"/>
              <w:jc w:val="both"/>
              <w:rPr>
                <w:sz w:val="22"/>
              </w:rPr>
            </w:pPr>
            <w:r>
              <w:rPr>
                <w:sz w:val="22"/>
              </w:rPr>
              <w:t>W związku z dążeniem do kształtowania taryf dla ciepła wytworzonego w kogeneracji w sposób uproszczony przez wszystkie jednostki kogeneracji, proponuje się następujący przepis przejściowy:</w:t>
            </w:r>
          </w:p>
          <w:p>
            <w:pPr>
              <w:pStyle w:val="TableParagraph"/>
              <w:spacing w:line="254" w:lineRule="exact"/>
              <w:ind w:left="111" w:right="97"/>
              <w:jc w:val="both"/>
              <w:rPr>
                <w:sz w:val="22"/>
              </w:rPr>
            </w:pPr>
            <w:r>
              <w:rPr>
                <w:sz w:val="22"/>
              </w:rPr>
              <w:t>„Po dniu 31 grudnia 2021 r. dla wszystkich jednostek kogeneracji, planowane przychody ze sprzedaży ciepła przyjmowane do kalkulacji cen i stawek opłat w</w:t>
            </w:r>
          </w:p>
        </w:tc>
        <w:tc>
          <w:tcPr>
            <w:tcW w:w="4536" w:type="dxa"/>
          </w:tcPr>
          <w:p>
            <w:pPr>
              <w:pStyle w:val="TableParagraph"/>
              <w:ind w:left="108" w:right="94"/>
              <w:jc w:val="both"/>
              <w:rPr>
                <w:sz w:val="22"/>
              </w:rPr>
            </w:pPr>
            <w:r>
              <w:rPr>
                <w:sz w:val="22"/>
              </w:rPr>
              <w:t>Uwaga nieuwzględniona. Niniejsze prowdziloby do retroaktywnego stosowania prawa. Ponadto, może być trudno udowodnić, że 10 lat temu było mniej niż 250 odbiorców przyłączonych do</w:t>
            </w:r>
          </w:p>
          <w:p>
            <w:pPr>
              <w:pStyle w:val="TableParagraph"/>
              <w:spacing w:line="238" w:lineRule="exact"/>
              <w:ind w:left="108"/>
              <w:jc w:val="both"/>
              <w:rPr>
                <w:sz w:val="22"/>
              </w:rPr>
            </w:pPr>
            <w:r>
              <w:rPr>
                <w:sz w:val="22"/>
              </w:rPr>
              <w:t>systemu.</w:t>
            </w:r>
          </w:p>
        </w:tc>
      </w:tr>
    </w:tbl>
    <w:p>
      <w:pPr>
        <w:spacing w:after="0" w:line="238" w:lineRule="exact"/>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2784"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7"/>
              <w:jc w:val="both"/>
              <w:rPr>
                <w:sz w:val="22"/>
              </w:rPr>
            </w:pPr>
            <w:r>
              <w:rPr>
                <w:sz w:val="22"/>
              </w:rPr>
              <w:t>taryfie dla ciepła, oblicza się przy zastosowaniu wskaźnika referencyjnego ustalonego przez Prezesa URE zgodnie z metodologią określoną w przepisach wydanych na podstawie art. 46 ust. 5 i 6 i średnich cen sprzedaży ciepła, o których mowa w art. 23 ust. 2 pkt 18 lit. c.”.</w:t>
            </w:r>
          </w:p>
          <w:p>
            <w:pPr>
              <w:pStyle w:val="TableParagraph"/>
              <w:ind w:left="111" w:right="96"/>
              <w:jc w:val="both"/>
              <w:rPr>
                <w:sz w:val="22"/>
              </w:rPr>
            </w:pPr>
            <w:r>
              <w:rPr>
                <w:sz w:val="22"/>
              </w:rPr>
              <w:t>2. W związku z wprowadzeniem zamkniętych systemów dystrybucyjnych proponuje się następujący przepis przejściowy:</w:t>
            </w:r>
          </w:p>
          <w:p>
            <w:pPr>
              <w:pStyle w:val="TableParagraph"/>
              <w:ind w:left="111" w:right="95"/>
              <w:jc w:val="both"/>
              <w:rPr>
                <w:sz w:val="22"/>
              </w:rPr>
            </w:pPr>
            <w:r>
              <w:rPr>
                <w:sz w:val="22"/>
              </w:rPr>
              <w:t>„Kryterium określonego w art. 9da ust. 1 pkt 4 nie stosuje się do operatora składającego wniosek o uznanie systemu dystrybucyjnego za zamknięty system dystrybucyjny, jeżeli w dniu wejścia w życie dyrektywy Parlamentu Europejskiego i Rady 2009/72/WE system objęty wnioskiem spełniał warunki</w:t>
            </w:r>
          </w:p>
          <w:p>
            <w:pPr>
              <w:pStyle w:val="TableParagraph"/>
              <w:spacing w:line="238" w:lineRule="exact"/>
              <w:ind w:left="111"/>
              <w:jc w:val="both"/>
              <w:rPr>
                <w:sz w:val="22"/>
              </w:rPr>
            </w:pPr>
            <w:r>
              <w:rPr>
                <w:sz w:val="22"/>
              </w:rPr>
              <w:t>określone w art. 9da ust. 1.”.</w:t>
            </w:r>
          </w:p>
        </w:tc>
        <w:tc>
          <w:tcPr>
            <w:tcW w:w="4536" w:type="dxa"/>
          </w:tcPr>
          <w:p>
            <w:pPr>
              <w:pStyle w:val="TableParagraph"/>
              <w:rPr>
                <w:sz w:val="22"/>
              </w:rPr>
            </w:pPr>
          </w:p>
        </w:tc>
      </w:tr>
      <w:tr>
        <w:trPr>
          <w:trHeight w:val="6072" w:hRule="atLeast"/>
        </w:trPr>
        <w:tc>
          <w:tcPr>
            <w:tcW w:w="902" w:type="dxa"/>
          </w:tcPr>
          <w:p>
            <w:pPr>
              <w:pStyle w:val="TableParagraph"/>
              <w:spacing w:line="247" w:lineRule="exact"/>
              <w:ind w:left="470"/>
              <w:rPr>
                <w:sz w:val="22"/>
              </w:rPr>
            </w:pPr>
            <w:r>
              <w:rPr>
                <w:sz w:val="22"/>
              </w:rPr>
              <w:t>239.</w:t>
            </w:r>
          </w:p>
        </w:tc>
        <w:tc>
          <w:tcPr>
            <w:tcW w:w="1805" w:type="dxa"/>
          </w:tcPr>
          <w:p>
            <w:pPr>
              <w:pStyle w:val="TableParagraph"/>
              <w:spacing w:line="242" w:lineRule="auto"/>
              <w:ind w:left="420" w:right="389" w:firstLine="189"/>
              <w:rPr>
                <w:sz w:val="22"/>
              </w:rPr>
            </w:pPr>
            <w:r>
              <w:rPr>
                <w:sz w:val="22"/>
              </w:rPr>
              <w:t>Uwagi dodatkowe</w:t>
            </w:r>
          </w:p>
        </w:tc>
        <w:tc>
          <w:tcPr>
            <w:tcW w:w="979" w:type="dxa"/>
          </w:tcPr>
          <w:p>
            <w:pPr>
              <w:pStyle w:val="TableParagraph"/>
              <w:spacing w:line="242" w:lineRule="auto"/>
              <w:ind w:left="269" w:right="173" w:hanging="68"/>
              <w:rPr>
                <w:sz w:val="22"/>
              </w:rPr>
            </w:pPr>
            <w:r>
              <w:rPr>
                <w:sz w:val="22"/>
              </w:rPr>
              <w:t>Prezes URE</w:t>
            </w:r>
          </w:p>
        </w:tc>
        <w:tc>
          <w:tcPr>
            <w:tcW w:w="7232" w:type="dxa"/>
          </w:tcPr>
          <w:p>
            <w:pPr>
              <w:pStyle w:val="TableParagraph"/>
              <w:ind w:left="111" w:right="94"/>
              <w:jc w:val="both"/>
              <w:rPr>
                <w:sz w:val="22"/>
              </w:rPr>
            </w:pPr>
            <w:r>
              <w:rPr>
                <w:sz w:val="22"/>
              </w:rPr>
              <w:t>Zgłaszam konieczność uregulowania kwestii odnoszących się do nieuczciwych praktyk niektórych sprzedawców. Problem ten, sygnalizowany przeze mnie kilkukrotnie (co potwierdza Najwyższa Izba Kontroli w Informacji o wynikach kontroli Ochrona praw konsumenta energii elektrycznej, wskazując, że „Prezes URE kilkukrotnie zwracał się do Ministra Energii z propozycjami zmian legislacyjnych,</w:t>
            </w:r>
            <w:r>
              <w:rPr>
                <w:spacing w:val="-15"/>
                <w:sz w:val="22"/>
              </w:rPr>
              <w:t> </w:t>
            </w:r>
            <w:r>
              <w:rPr>
                <w:sz w:val="22"/>
              </w:rPr>
              <w:t>w</w:t>
            </w:r>
            <w:r>
              <w:rPr>
                <w:spacing w:val="-18"/>
                <w:sz w:val="22"/>
              </w:rPr>
              <w:t> </w:t>
            </w:r>
            <w:r>
              <w:rPr>
                <w:sz w:val="22"/>
              </w:rPr>
              <w:t>tym</w:t>
            </w:r>
            <w:r>
              <w:rPr>
                <w:spacing w:val="-17"/>
                <w:sz w:val="22"/>
              </w:rPr>
              <w:t> </w:t>
            </w:r>
            <w:r>
              <w:rPr>
                <w:sz w:val="22"/>
              </w:rPr>
              <w:t>wprowadzenie</w:t>
            </w:r>
            <w:r>
              <w:rPr>
                <w:spacing w:val="-15"/>
                <w:sz w:val="22"/>
              </w:rPr>
              <w:t> </w:t>
            </w:r>
            <w:r>
              <w:rPr>
                <w:sz w:val="22"/>
              </w:rPr>
              <w:t>zakazu</w:t>
            </w:r>
            <w:r>
              <w:rPr>
                <w:spacing w:val="-14"/>
                <w:sz w:val="22"/>
              </w:rPr>
              <w:t> </w:t>
            </w:r>
            <w:r>
              <w:rPr>
                <w:sz w:val="22"/>
              </w:rPr>
              <w:t>sprzedaży</w:t>
            </w:r>
            <w:r>
              <w:rPr>
                <w:spacing w:val="-17"/>
                <w:sz w:val="22"/>
              </w:rPr>
              <w:t> </w:t>
            </w:r>
            <w:r>
              <w:rPr>
                <w:sz w:val="22"/>
              </w:rPr>
              <w:t>w</w:t>
            </w:r>
            <w:r>
              <w:rPr>
                <w:spacing w:val="-15"/>
                <w:sz w:val="22"/>
              </w:rPr>
              <w:t> </w:t>
            </w:r>
            <w:r>
              <w:rPr>
                <w:sz w:val="22"/>
              </w:rPr>
              <w:t>formule</w:t>
            </w:r>
            <w:r>
              <w:rPr>
                <w:spacing w:val="-16"/>
                <w:sz w:val="22"/>
              </w:rPr>
              <w:t> </w:t>
            </w:r>
            <w:r>
              <w:rPr>
                <w:sz w:val="22"/>
              </w:rPr>
              <w:t>bezpośredniej akwizycji”, str. 10), wymaga pilnego rozwiązania w związku z coraz liczniejszymi przypadkami oszustw i wprowadzania w błąd odbiorców paliw i energii w gospodarstwach domowych podczas sprzedaży</w:t>
            </w:r>
            <w:r>
              <w:rPr>
                <w:spacing w:val="-11"/>
                <w:sz w:val="22"/>
              </w:rPr>
              <w:t> </w:t>
            </w:r>
            <w:r>
              <w:rPr>
                <w:sz w:val="22"/>
              </w:rPr>
              <w:t>bezpośredniej</w:t>
            </w:r>
          </w:p>
          <w:p>
            <w:pPr>
              <w:pStyle w:val="TableParagraph"/>
              <w:ind w:left="111" w:right="96"/>
              <w:jc w:val="both"/>
              <w:rPr>
                <w:sz w:val="22"/>
              </w:rPr>
            </w:pPr>
            <w:r>
              <w:rPr>
                <w:sz w:val="22"/>
              </w:rPr>
              <w:t>w tzw. formule door-to-door. Wobec powyższego proponuje się wprowadzenie zmian</w:t>
            </w:r>
          </w:p>
          <w:p>
            <w:pPr>
              <w:pStyle w:val="TableParagraph"/>
              <w:ind w:left="111" w:right="93"/>
              <w:jc w:val="both"/>
              <w:rPr>
                <w:sz w:val="22"/>
              </w:rPr>
            </w:pPr>
            <w:r>
              <w:rPr>
                <w:sz w:val="22"/>
              </w:rPr>
              <w:t>w ustawie – Prawo energetyczne, które pozwolą na wyeliminowanie lub znaczące zmniejszenie tego rodzaju niepożądanych zachowań. Ze skarg odbiorców</w:t>
            </w:r>
            <w:r>
              <w:rPr>
                <w:spacing w:val="-11"/>
                <w:sz w:val="22"/>
              </w:rPr>
              <w:t> </w:t>
            </w:r>
            <w:r>
              <w:rPr>
                <w:sz w:val="22"/>
              </w:rPr>
              <w:t>wynika,</w:t>
            </w:r>
            <w:r>
              <w:rPr>
                <w:spacing w:val="-10"/>
                <w:sz w:val="22"/>
              </w:rPr>
              <w:t> </w:t>
            </w:r>
            <w:r>
              <w:rPr>
                <w:sz w:val="22"/>
              </w:rPr>
              <w:t>że</w:t>
            </w:r>
            <w:r>
              <w:rPr>
                <w:spacing w:val="-9"/>
                <w:sz w:val="22"/>
              </w:rPr>
              <w:t> </w:t>
            </w:r>
            <w:r>
              <w:rPr>
                <w:sz w:val="22"/>
              </w:rPr>
              <w:t>koncesjonariusze</w:t>
            </w:r>
            <w:r>
              <w:rPr>
                <w:spacing w:val="-12"/>
                <w:sz w:val="22"/>
              </w:rPr>
              <w:t> </w:t>
            </w:r>
            <w:r>
              <w:rPr>
                <w:sz w:val="22"/>
              </w:rPr>
              <w:t>sprzedający</w:t>
            </w:r>
            <w:r>
              <w:rPr>
                <w:spacing w:val="-12"/>
                <w:sz w:val="22"/>
              </w:rPr>
              <w:t> </w:t>
            </w:r>
            <w:r>
              <w:rPr>
                <w:sz w:val="22"/>
              </w:rPr>
              <w:t>energię</w:t>
            </w:r>
            <w:r>
              <w:rPr>
                <w:spacing w:val="-12"/>
                <w:sz w:val="22"/>
              </w:rPr>
              <w:t> </w:t>
            </w:r>
            <w:r>
              <w:rPr>
                <w:sz w:val="22"/>
              </w:rPr>
              <w:t>elektryczną</w:t>
            </w:r>
            <w:r>
              <w:rPr>
                <w:spacing w:val="-9"/>
                <w:sz w:val="22"/>
              </w:rPr>
              <w:t> </w:t>
            </w:r>
            <w:r>
              <w:rPr>
                <w:sz w:val="22"/>
              </w:rPr>
              <w:t>lub</w:t>
            </w:r>
            <w:r>
              <w:rPr>
                <w:spacing w:val="-13"/>
                <w:sz w:val="22"/>
              </w:rPr>
              <w:t> </w:t>
            </w:r>
            <w:r>
              <w:rPr>
                <w:sz w:val="22"/>
              </w:rPr>
              <w:t>gaz ziemny w tzw. formule door-to-door (sprzedaż poza lokalem</w:t>
            </w:r>
            <w:r>
              <w:rPr>
                <w:spacing w:val="19"/>
                <w:sz w:val="22"/>
              </w:rPr>
              <w:t> </w:t>
            </w:r>
            <w:r>
              <w:rPr>
                <w:sz w:val="22"/>
              </w:rPr>
              <w:t>przedsiębiorstwa)</w:t>
            </w:r>
          </w:p>
          <w:p>
            <w:pPr>
              <w:pStyle w:val="TableParagraph"/>
              <w:spacing w:line="251" w:lineRule="exact"/>
              <w:ind w:left="111"/>
              <w:jc w:val="both"/>
              <w:rPr>
                <w:sz w:val="22"/>
              </w:rPr>
            </w:pPr>
            <w:r>
              <w:rPr>
                <w:sz w:val="22"/>
              </w:rPr>
              <w:t>- działający również za pośrednictwem wyspecjalizowanych agencji</w:t>
            </w:r>
          </w:p>
          <w:p>
            <w:pPr>
              <w:pStyle w:val="TableParagraph"/>
              <w:ind w:left="111" w:right="94"/>
              <w:jc w:val="both"/>
              <w:rPr>
                <w:sz w:val="22"/>
              </w:rPr>
            </w:pPr>
            <w:r>
              <w:rPr>
                <w:sz w:val="22"/>
              </w:rPr>
              <w:t>i przedstawicieli handlowych (akwizytorów) - dopuszczają się m.in. następujących niedozwolonych praktyk:</w:t>
            </w:r>
          </w:p>
          <w:p>
            <w:pPr>
              <w:pStyle w:val="TableParagraph"/>
              <w:numPr>
                <w:ilvl w:val="0"/>
                <w:numId w:val="55"/>
              </w:numPr>
              <w:tabs>
                <w:tab w:pos="830" w:val="left" w:leader="none"/>
                <w:tab w:pos="831" w:val="left" w:leader="none"/>
              </w:tabs>
              <w:spacing w:line="240" w:lineRule="auto" w:before="0" w:after="0"/>
              <w:ind w:left="111" w:right="96" w:firstLine="0"/>
              <w:jc w:val="both"/>
              <w:rPr>
                <w:sz w:val="22"/>
              </w:rPr>
            </w:pPr>
            <w:r>
              <w:rPr>
                <w:sz w:val="22"/>
              </w:rPr>
              <w:t>niepodawanie</w:t>
            </w:r>
            <w:r>
              <w:rPr>
                <w:spacing w:val="-7"/>
                <w:sz w:val="22"/>
              </w:rPr>
              <w:t> </w:t>
            </w:r>
            <w:r>
              <w:rPr>
                <w:sz w:val="22"/>
              </w:rPr>
              <w:t>odbiorcom</w:t>
            </w:r>
            <w:r>
              <w:rPr>
                <w:spacing w:val="-10"/>
                <w:sz w:val="22"/>
              </w:rPr>
              <w:t> </w:t>
            </w:r>
            <w:r>
              <w:rPr>
                <w:sz w:val="22"/>
              </w:rPr>
              <w:t>nazwy</w:t>
            </w:r>
            <w:r>
              <w:rPr>
                <w:spacing w:val="-9"/>
                <w:sz w:val="22"/>
              </w:rPr>
              <w:t> </w:t>
            </w:r>
            <w:r>
              <w:rPr>
                <w:sz w:val="22"/>
              </w:rPr>
              <w:t>sprzedawcy</w:t>
            </w:r>
            <w:r>
              <w:rPr>
                <w:spacing w:val="-9"/>
                <w:sz w:val="22"/>
              </w:rPr>
              <w:t> </w:t>
            </w:r>
            <w:r>
              <w:rPr>
                <w:sz w:val="22"/>
              </w:rPr>
              <w:t>lub</w:t>
            </w:r>
            <w:r>
              <w:rPr>
                <w:spacing w:val="-6"/>
                <w:sz w:val="22"/>
              </w:rPr>
              <w:t> </w:t>
            </w:r>
            <w:r>
              <w:rPr>
                <w:sz w:val="22"/>
              </w:rPr>
              <w:t>wprowadzanie</w:t>
            </w:r>
            <w:r>
              <w:rPr>
                <w:spacing w:val="-7"/>
                <w:sz w:val="22"/>
              </w:rPr>
              <w:t> </w:t>
            </w:r>
            <w:r>
              <w:rPr>
                <w:sz w:val="22"/>
              </w:rPr>
              <w:t>w</w:t>
            </w:r>
            <w:r>
              <w:rPr>
                <w:spacing w:val="-7"/>
                <w:sz w:val="22"/>
              </w:rPr>
              <w:t> </w:t>
            </w:r>
            <w:r>
              <w:rPr>
                <w:sz w:val="22"/>
              </w:rPr>
              <w:t>błąd, co do nazwy sprzedawcy (podawanie się za pracowników innych</w:t>
            </w:r>
            <w:r>
              <w:rPr>
                <w:spacing w:val="-18"/>
                <w:sz w:val="22"/>
              </w:rPr>
              <w:t> </w:t>
            </w:r>
            <w:r>
              <w:rPr>
                <w:sz w:val="22"/>
              </w:rPr>
              <w:t>podmiotów),</w:t>
            </w:r>
          </w:p>
          <w:p>
            <w:pPr>
              <w:pStyle w:val="TableParagraph"/>
              <w:numPr>
                <w:ilvl w:val="0"/>
                <w:numId w:val="55"/>
              </w:numPr>
              <w:tabs>
                <w:tab w:pos="830" w:val="left" w:leader="none"/>
                <w:tab w:pos="831" w:val="left" w:leader="none"/>
              </w:tabs>
              <w:spacing w:line="240" w:lineRule="auto" w:before="0" w:after="0"/>
              <w:ind w:left="111" w:right="96" w:firstLine="0"/>
              <w:jc w:val="both"/>
              <w:rPr>
                <w:sz w:val="22"/>
              </w:rPr>
            </w:pPr>
            <w:r>
              <w:rPr>
                <w:sz w:val="22"/>
              </w:rPr>
              <w:t>wprowadzanie odbiorców w błąd poprzez informowanie o obowiązku podpisywania nowych umów, aneksów do umów lub innych dokumentów związanych z dostarczaniem paliw gazowych i energii elektrycznej</w:t>
            </w:r>
            <w:r>
              <w:rPr>
                <w:spacing w:val="35"/>
                <w:sz w:val="22"/>
              </w:rPr>
              <w:t> </w:t>
            </w:r>
            <w:r>
              <w:rPr>
                <w:sz w:val="22"/>
              </w:rPr>
              <w:t>oraz</w:t>
            </w:r>
          </w:p>
          <w:p>
            <w:pPr>
              <w:pStyle w:val="TableParagraph"/>
              <w:spacing w:line="238" w:lineRule="exact"/>
              <w:ind w:left="111"/>
              <w:jc w:val="both"/>
              <w:rPr>
                <w:sz w:val="22"/>
              </w:rPr>
            </w:pPr>
            <w:r>
              <w:rPr>
                <w:sz w:val="22"/>
              </w:rPr>
              <w:t>podawanie nieprawdziwych przyczyn tego obowiązku (np. planowane</w:t>
            </w:r>
          </w:p>
        </w:tc>
        <w:tc>
          <w:tcPr>
            <w:tcW w:w="4536" w:type="dxa"/>
          </w:tcPr>
          <w:p>
            <w:pPr>
              <w:pStyle w:val="TableParagraph"/>
              <w:spacing w:line="247" w:lineRule="exact"/>
              <w:ind w:left="108"/>
              <w:rPr>
                <w:sz w:val="22"/>
              </w:rPr>
            </w:pPr>
            <w:r>
              <w:rPr>
                <w:sz w:val="22"/>
              </w:rPr>
              <w:t>Uwaga uwzględniona.</w:t>
            </w:r>
          </w:p>
        </w:tc>
      </w:tr>
    </w:tbl>
    <w:p>
      <w:pPr>
        <w:spacing w:after="0" w:line="247" w:lineRule="exact"/>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5568"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7"/>
              <w:jc w:val="both"/>
              <w:rPr>
                <w:sz w:val="22"/>
              </w:rPr>
            </w:pPr>
            <w:r>
              <w:rPr>
                <w:sz w:val="22"/>
              </w:rPr>
              <w:t>zaprzestanie dostarczania paliw gazowych lub energii elektrycznej przez dotychczasowego sprzedawcę, czy też zmiana danych dotychczasowego sprzedawcy),</w:t>
            </w:r>
          </w:p>
          <w:p>
            <w:pPr>
              <w:pStyle w:val="TableParagraph"/>
              <w:numPr>
                <w:ilvl w:val="0"/>
                <w:numId w:val="56"/>
              </w:numPr>
              <w:tabs>
                <w:tab w:pos="830" w:val="left" w:leader="none"/>
                <w:tab w:pos="831" w:val="left" w:leader="none"/>
              </w:tabs>
              <w:spacing w:line="240" w:lineRule="auto" w:before="0" w:after="0"/>
              <w:ind w:left="111" w:right="98" w:firstLine="0"/>
              <w:jc w:val="both"/>
              <w:rPr>
                <w:sz w:val="22"/>
              </w:rPr>
            </w:pPr>
            <w:r>
              <w:rPr>
                <w:sz w:val="22"/>
              </w:rPr>
              <w:t>nieinformowanie odbiorców o dokonanej zmianie sprzedawcy oraz prawach i obowiązkach wynikających z tej</w:t>
            </w:r>
            <w:r>
              <w:rPr>
                <w:spacing w:val="-3"/>
                <w:sz w:val="22"/>
              </w:rPr>
              <w:t> </w:t>
            </w:r>
            <w:r>
              <w:rPr>
                <w:sz w:val="22"/>
              </w:rPr>
              <w:t>procedury,</w:t>
            </w:r>
          </w:p>
          <w:p>
            <w:pPr>
              <w:pStyle w:val="TableParagraph"/>
              <w:numPr>
                <w:ilvl w:val="0"/>
                <w:numId w:val="56"/>
              </w:numPr>
              <w:tabs>
                <w:tab w:pos="830" w:val="left" w:leader="none"/>
                <w:tab w:pos="831" w:val="left" w:leader="none"/>
              </w:tabs>
              <w:spacing w:line="252" w:lineRule="exact" w:before="0" w:after="0"/>
              <w:ind w:left="111" w:right="0" w:firstLine="0"/>
              <w:jc w:val="left"/>
              <w:rPr>
                <w:sz w:val="22"/>
              </w:rPr>
            </w:pPr>
            <w:r>
              <w:rPr>
                <w:sz w:val="22"/>
              </w:rPr>
              <w:t>fałszowanie podpisów</w:t>
            </w:r>
            <w:r>
              <w:rPr>
                <w:spacing w:val="-1"/>
                <w:sz w:val="22"/>
              </w:rPr>
              <w:t> </w:t>
            </w:r>
            <w:r>
              <w:rPr>
                <w:sz w:val="22"/>
              </w:rPr>
              <w:t>odbiorców,</w:t>
            </w:r>
          </w:p>
          <w:p>
            <w:pPr>
              <w:pStyle w:val="TableParagraph"/>
              <w:numPr>
                <w:ilvl w:val="0"/>
                <w:numId w:val="56"/>
              </w:numPr>
              <w:tabs>
                <w:tab w:pos="830" w:val="left" w:leader="none"/>
                <w:tab w:pos="831" w:val="left" w:leader="none"/>
              </w:tabs>
              <w:spacing w:line="240" w:lineRule="auto" w:before="0" w:after="0"/>
              <w:ind w:left="111" w:right="97" w:firstLine="0"/>
              <w:jc w:val="both"/>
              <w:rPr>
                <w:sz w:val="22"/>
              </w:rPr>
            </w:pPr>
            <w:r>
              <w:rPr>
                <w:sz w:val="22"/>
              </w:rPr>
              <w:t>nieuwzględnienie złożonych w terminie przez odbiorców odstąpień od zawartych poza lokalem koncesjonariusza umów</w:t>
            </w:r>
            <w:r>
              <w:rPr>
                <w:spacing w:val="-8"/>
                <w:sz w:val="22"/>
              </w:rPr>
              <w:t> </w:t>
            </w:r>
            <w:r>
              <w:rPr>
                <w:sz w:val="22"/>
              </w:rPr>
              <w:t>kompleksowych.</w:t>
            </w:r>
          </w:p>
          <w:p>
            <w:pPr>
              <w:pStyle w:val="TableParagraph"/>
              <w:spacing w:line="252" w:lineRule="exact"/>
              <w:ind w:left="111"/>
              <w:rPr>
                <w:sz w:val="22"/>
              </w:rPr>
            </w:pPr>
            <w:r>
              <w:rPr>
                <w:sz w:val="22"/>
              </w:rPr>
              <w:t>Agresywna polityka sprzedaży przedsiębiorstw energetycznych, powiązana</w:t>
            </w:r>
          </w:p>
          <w:p>
            <w:pPr>
              <w:pStyle w:val="TableParagraph"/>
              <w:ind w:left="111" w:right="94"/>
              <w:jc w:val="both"/>
              <w:rPr>
                <w:sz w:val="22"/>
              </w:rPr>
            </w:pPr>
            <w:r>
              <w:rPr>
                <w:sz w:val="22"/>
              </w:rPr>
              <w:t>z brakiem profesjonalizmu przedstawicieli handlowych tych przedsiębiorstw prowadzi do występowania licznych nieprawidłowości a nawet przestępstw w trakcie podpisywania umów sprzedaży paliw gazowych i energii elektrycznej. Przedstawiciele handlowi nastawieni na maksymalizację swoich zarobków wykorzystują niewiedzę odbiorców w gospodarstwach domowych, w szczególności</w:t>
            </w:r>
            <w:r>
              <w:rPr>
                <w:spacing w:val="-9"/>
                <w:sz w:val="22"/>
              </w:rPr>
              <w:t> </w:t>
            </w:r>
            <w:r>
              <w:rPr>
                <w:sz w:val="22"/>
              </w:rPr>
              <w:t>osób</w:t>
            </w:r>
            <w:r>
              <w:rPr>
                <w:spacing w:val="-10"/>
                <w:sz w:val="22"/>
              </w:rPr>
              <w:t> </w:t>
            </w:r>
            <w:r>
              <w:rPr>
                <w:sz w:val="22"/>
              </w:rPr>
              <w:t>starszych</w:t>
            </w:r>
            <w:r>
              <w:rPr>
                <w:spacing w:val="-8"/>
                <w:sz w:val="22"/>
              </w:rPr>
              <w:t> </w:t>
            </w:r>
            <w:r>
              <w:rPr>
                <w:sz w:val="22"/>
              </w:rPr>
              <w:t>i</w:t>
            </w:r>
            <w:r>
              <w:rPr>
                <w:spacing w:val="-9"/>
                <w:sz w:val="22"/>
              </w:rPr>
              <w:t> </w:t>
            </w:r>
            <w:r>
              <w:rPr>
                <w:sz w:val="22"/>
              </w:rPr>
              <w:t>często</w:t>
            </w:r>
            <w:r>
              <w:rPr>
                <w:spacing w:val="-9"/>
                <w:sz w:val="22"/>
              </w:rPr>
              <w:t> </w:t>
            </w:r>
            <w:r>
              <w:rPr>
                <w:sz w:val="22"/>
              </w:rPr>
              <w:t>wprowadzając</w:t>
            </w:r>
            <w:r>
              <w:rPr>
                <w:spacing w:val="-11"/>
                <w:sz w:val="22"/>
              </w:rPr>
              <w:t> </w:t>
            </w:r>
            <w:r>
              <w:rPr>
                <w:sz w:val="22"/>
              </w:rPr>
              <w:t>je</w:t>
            </w:r>
            <w:r>
              <w:rPr>
                <w:spacing w:val="-11"/>
                <w:sz w:val="22"/>
              </w:rPr>
              <w:t> </w:t>
            </w:r>
            <w:r>
              <w:rPr>
                <w:sz w:val="22"/>
              </w:rPr>
              <w:t>w</w:t>
            </w:r>
            <w:r>
              <w:rPr>
                <w:spacing w:val="36"/>
                <w:sz w:val="22"/>
              </w:rPr>
              <w:t> </w:t>
            </w:r>
            <w:r>
              <w:rPr>
                <w:sz w:val="22"/>
              </w:rPr>
              <w:t>błąd</w:t>
            </w:r>
            <w:r>
              <w:rPr>
                <w:spacing w:val="-8"/>
                <w:sz w:val="22"/>
              </w:rPr>
              <w:t> </w:t>
            </w:r>
            <w:r>
              <w:rPr>
                <w:sz w:val="22"/>
              </w:rPr>
              <w:t>doprowadzają</w:t>
            </w:r>
            <w:r>
              <w:rPr>
                <w:spacing w:val="-9"/>
                <w:sz w:val="22"/>
              </w:rPr>
              <w:t> </w:t>
            </w:r>
            <w:r>
              <w:rPr>
                <w:sz w:val="22"/>
              </w:rPr>
              <w:t>do zawarcia niekorzystnej umowy. Do Urzędu Regulacji Energetyki wpływa rocznie ok. 5 000 zgłoszeń odbiorców dotyczących nieprawidłowych praktyk przedsiębiorstw</w:t>
            </w:r>
            <w:r>
              <w:rPr>
                <w:spacing w:val="-16"/>
                <w:sz w:val="22"/>
              </w:rPr>
              <w:t> </w:t>
            </w:r>
            <w:r>
              <w:rPr>
                <w:sz w:val="22"/>
              </w:rPr>
              <w:t>energetycznych,</w:t>
            </w:r>
            <w:r>
              <w:rPr>
                <w:spacing w:val="-15"/>
                <w:sz w:val="22"/>
              </w:rPr>
              <w:t> </w:t>
            </w:r>
            <w:r>
              <w:rPr>
                <w:sz w:val="22"/>
              </w:rPr>
              <w:t>z</w:t>
            </w:r>
            <w:r>
              <w:rPr>
                <w:spacing w:val="-17"/>
                <w:sz w:val="22"/>
              </w:rPr>
              <w:t> </w:t>
            </w:r>
            <w:r>
              <w:rPr>
                <w:sz w:val="22"/>
              </w:rPr>
              <w:t>czego</w:t>
            </w:r>
            <w:r>
              <w:rPr>
                <w:spacing w:val="-15"/>
                <w:sz w:val="22"/>
              </w:rPr>
              <w:t> </w:t>
            </w:r>
            <w:r>
              <w:rPr>
                <w:sz w:val="22"/>
              </w:rPr>
              <w:t>znacząca</w:t>
            </w:r>
            <w:r>
              <w:rPr>
                <w:spacing w:val="-15"/>
                <w:sz w:val="22"/>
              </w:rPr>
              <w:t> </w:t>
            </w:r>
            <w:r>
              <w:rPr>
                <w:sz w:val="22"/>
              </w:rPr>
              <w:t>większość</w:t>
            </w:r>
            <w:r>
              <w:rPr>
                <w:spacing w:val="-14"/>
                <w:sz w:val="22"/>
              </w:rPr>
              <w:t> </w:t>
            </w:r>
            <w:r>
              <w:rPr>
                <w:sz w:val="22"/>
              </w:rPr>
              <w:t>dotyczy</w:t>
            </w:r>
            <w:r>
              <w:rPr>
                <w:spacing w:val="-18"/>
                <w:sz w:val="22"/>
              </w:rPr>
              <w:t> </w:t>
            </w:r>
            <w:r>
              <w:rPr>
                <w:sz w:val="22"/>
              </w:rPr>
              <w:t>sprzedaży bezpośredniej.</w:t>
            </w:r>
          </w:p>
          <w:p>
            <w:pPr>
              <w:pStyle w:val="TableParagraph"/>
              <w:ind w:left="111"/>
              <w:rPr>
                <w:sz w:val="22"/>
              </w:rPr>
            </w:pPr>
            <w:r>
              <w:rPr>
                <w:sz w:val="22"/>
              </w:rPr>
              <w:t>W związku z powyższym proponuje się wprowadzenie do ustawy – Prawo</w:t>
            </w:r>
          </w:p>
          <w:p>
            <w:pPr>
              <w:pStyle w:val="TableParagraph"/>
              <w:spacing w:line="252" w:lineRule="exact" w:before="1"/>
              <w:ind w:left="111" w:right="99"/>
              <w:jc w:val="both"/>
              <w:rPr>
                <w:sz w:val="22"/>
              </w:rPr>
            </w:pPr>
            <w:r>
              <w:rPr>
                <w:sz w:val="22"/>
              </w:rPr>
              <w:t>energetyczne zakazu zawierania umów sprzedaży paliw gazowych i energii elektrycznej poza lokalem przedsiębiorstwa.</w:t>
            </w:r>
          </w:p>
        </w:tc>
        <w:tc>
          <w:tcPr>
            <w:tcW w:w="4536" w:type="dxa"/>
          </w:tcPr>
          <w:p>
            <w:pPr>
              <w:pStyle w:val="TableParagraph"/>
              <w:rPr>
                <w:sz w:val="22"/>
              </w:rPr>
            </w:pPr>
          </w:p>
        </w:tc>
      </w:tr>
      <w:tr>
        <w:trPr>
          <w:trHeight w:val="3288" w:hRule="atLeast"/>
        </w:trPr>
        <w:tc>
          <w:tcPr>
            <w:tcW w:w="902" w:type="dxa"/>
          </w:tcPr>
          <w:p>
            <w:pPr>
              <w:pStyle w:val="TableParagraph"/>
              <w:spacing w:line="247" w:lineRule="exact"/>
              <w:ind w:left="470"/>
              <w:rPr>
                <w:sz w:val="22"/>
              </w:rPr>
            </w:pPr>
            <w:r>
              <w:rPr>
                <w:sz w:val="22"/>
              </w:rPr>
              <w:t>240.</w:t>
            </w:r>
          </w:p>
        </w:tc>
        <w:tc>
          <w:tcPr>
            <w:tcW w:w="1805" w:type="dxa"/>
          </w:tcPr>
          <w:p>
            <w:pPr>
              <w:pStyle w:val="TableParagraph"/>
              <w:ind w:left="420" w:right="389" w:firstLine="189"/>
              <w:rPr>
                <w:sz w:val="22"/>
              </w:rPr>
            </w:pPr>
            <w:r>
              <w:rPr>
                <w:sz w:val="22"/>
              </w:rPr>
              <w:t>Uwagi dodatkowe</w:t>
            </w:r>
          </w:p>
        </w:tc>
        <w:tc>
          <w:tcPr>
            <w:tcW w:w="979" w:type="dxa"/>
          </w:tcPr>
          <w:p>
            <w:pPr>
              <w:pStyle w:val="TableParagraph"/>
              <w:ind w:left="269" w:right="173" w:hanging="68"/>
              <w:rPr>
                <w:sz w:val="22"/>
              </w:rPr>
            </w:pPr>
            <w:r>
              <w:rPr>
                <w:sz w:val="22"/>
              </w:rPr>
              <w:t>Prezes URE</w:t>
            </w:r>
          </w:p>
        </w:tc>
        <w:tc>
          <w:tcPr>
            <w:tcW w:w="7232" w:type="dxa"/>
          </w:tcPr>
          <w:p>
            <w:pPr>
              <w:pStyle w:val="TableParagraph"/>
              <w:ind w:left="111" w:right="94"/>
              <w:jc w:val="both"/>
              <w:rPr>
                <w:sz w:val="22"/>
              </w:rPr>
            </w:pPr>
            <w:r>
              <w:rPr>
                <w:sz w:val="22"/>
              </w:rPr>
              <w:t>Art. 293 Ordynacji podatkowej, tajemnicą skarbową objęte są m.in. indywidualne dane zawarte w deklaracji oraz innych dokumentach składanych przez podatników i płatników, jak również dane zawarte w: aktach dokumentujących czynności sprawdzające, aktach postępowania podatkowego, kontroli podatkowej, kontroli celno-skarbowej oraz aktach postępowania w sprawach o przestępstwa skarbowe lub wykroczenia skarbowe, dokumentacji rachunkowej organu podatkowego. W świetle Ordynacji podatkowej, dane te mogę</w:t>
            </w:r>
            <w:r>
              <w:rPr>
                <w:spacing w:val="-9"/>
                <w:sz w:val="22"/>
              </w:rPr>
              <w:t> </w:t>
            </w:r>
            <w:r>
              <w:rPr>
                <w:sz w:val="22"/>
              </w:rPr>
              <w:t>być</w:t>
            </w:r>
            <w:r>
              <w:rPr>
                <w:spacing w:val="-8"/>
                <w:sz w:val="22"/>
              </w:rPr>
              <w:t> </w:t>
            </w:r>
            <w:r>
              <w:rPr>
                <w:sz w:val="22"/>
              </w:rPr>
              <w:t>udostępnianie</w:t>
            </w:r>
            <w:r>
              <w:rPr>
                <w:spacing w:val="-8"/>
                <w:sz w:val="22"/>
              </w:rPr>
              <w:t> </w:t>
            </w:r>
            <w:r>
              <w:rPr>
                <w:sz w:val="22"/>
              </w:rPr>
              <w:t>wyłącznie</w:t>
            </w:r>
            <w:r>
              <w:rPr>
                <w:spacing w:val="-9"/>
                <w:sz w:val="22"/>
              </w:rPr>
              <w:t> </w:t>
            </w:r>
            <w:r>
              <w:rPr>
                <w:sz w:val="22"/>
              </w:rPr>
              <w:t>podmiotom</w:t>
            </w:r>
            <w:r>
              <w:rPr>
                <w:spacing w:val="-12"/>
                <w:sz w:val="22"/>
              </w:rPr>
              <w:t> </w:t>
            </w:r>
            <w:r>
              <w:rPr>
                <w:sz w:val="22"/>
              </w:rPr>
              <w:t>określonym</w:t>
            </w:r>
            <w:r>
              <w:rPr>
                <w:spacing w:val="-10"/>
                <w:sz w:val="22"/>
              </w:rPr>
              <w:t> </w:t>
            </w:r>
            <w:r>
              <w:rPr>
                <w:sz w:val="22"/>
              </w:rPr>
              <w:t>w</w:t>
            </w:r>
            <w:r>
              <w:rPr>
                <w:spacing w:val="-10"/>
                <w:sz w:val="22"/>
              </w:rPr>
              <w:t> </w:t>
            </w:r>
            <w:r>
              <w:rPr>
                <w:sz w:val="22"/>
              </w:rPr>
              <w:t>jej</w:t>
            </w:r>
            <w:r>
              <w:rPr>
                <w:spacing w:val="-6"/>
                <w:sz w:val="22"/>
              </w:rPr>
              <w:t> </w:t>
            </w:r>
            <w:r>
              <w:rPr>
                <w:sz w:val="22"/>
              </w:rPr>
              <w:t>przepisach</w:t>
            </w:r>
            <w:r>
              <w:rPr>
                <w:spacing w:val="-9"/>
                <w:sz w:val="22"/>
              </w:rPr>
              <w:t> </w:t>
            </w:r>
            <w:r>
              <w:rPr>
                <w:sz w:val="22"/>
              </w:rPr>
              <w:t>lub przepisach</w:t>
            </w:r>
            <w:r>
              <w:rPr>
                <w:spacing w:val="-1"/>
                <w:sz w:val="22"/>
              </w:rPr>
              <w:t> </w:t>
            </w:r>
            <w:r>
              <w:rPr>
                <w:sz w:val="22"/>
              </w:rPr>
              <w:t>szczególnych.</w:t>
            </w:r>
          </w:p>
          <w:p>
            <w:pPr>
              <w:pStyle w:val="TableParagraph"/>
              <w:ind w:left="111" w:right="96"/>
              <w:jc w:val="both"/>
              <w:rPr>
                <w:sz w:val="22"/>
              </w:rPr>
            </w:pPr>
            <w:r>
              <w:rPr>
                <w:sz w:val="22"/>
              </w:rPr>
              <w:t>Zasadne jest określenie dla Prezesa URE dostępu do danych, chronionych tajemnicą skarbową. Informacje takie mogą mieć bowiem kluczowe znaczenie dla    skuteczniejszego    egzekwowania    przez    Prezesa    URE </w:t>
            </w:r>
            <w:r>
              <w:rPr>
                <w:spacing w:val="2"/>
                <w:sz w:val="22"/>
              </w:rPr>
              <w:t> </w:t>
            </w:r>
            <w:r>
              <w:rPr>
                <w:sz w:val="22"/>
              </w:rPr>
              <w:t>obowiązków</w:t>
            </w:r>
          </w:p>
          <w:p>
            <w:pPr>
              <w:pStyle w:val="TableParagraph"/>
              <w:spacing w:line="238" w:lineRule="exact"/>
              <w:ind w:left="111"/>
              <w:jc w:val="both"/>
              <w:rPr>
                <w:sz w:val="22"/>
              </w:rPr>
            </w:pPr>
            <w:r>
              <w:rPr>
                <w:sz w:val="22"/>
              </w:rPr>
              <w:t>wynikających z koncesji oraz ustawy – Prawo energetyczne, w tym w </w:t>
            </w:r>
            <w:r>
              <w:rPr>
                <w:spacing w:val="10"/>
                <w:sz w:val="22"/>
              </w:rPr>
              <w:t> </w:t>
            </w:r>
            <w:r>
              <w:rPr>
                <w:sz w:val="22"/>
              </w:rPr>
              <w:t>zakresie</w:t>
            </w:r>
          </w:p>
        </w:tc>
        <w:tc>
          <w:tcPr>
            <w:tcW w:w="4536" w:type="dxa"/>
          </w:tcPr>
          <w:p>
            <w:pPr>
              <w:pStyle w:val="TableParagraph"/>
              <w:ind w:left="108" w:right="93"/>
              <w:jc w:val="both"/>
              <w:rPr>
                <w:sz w:val="22"/>
              </w:rPr>
            </w:pPr>
            <w:r>
              <w:rPr>
                <w:sz w:val="22"/>
              </w:rPr>
              <w:t>Organy administracji publicznej na podstawie KPA mogą współpracować w zakresie prowadzonych postepowań administracyjnych.</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760"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Pr>
                <w:sz w:val="22"/>
              </w:rPr>
            </w:pPr>
            <w:r>
              <w:rPr>
                <w:sz w:val="22"/>
              </w:rPr>
              <w:t>opłat koncesyjnych, jak również dla sprawnej eliminacji podmiotów, które nie spełniają przesłanek posiadania koncesji, zwłaszcza wobec braku aktywnego</w:t>
            </w:r>
          </w:p>
          <w:p>
            <w:pPr>
              <w:pStyle w:val="TableParagraph"/>
              <w:spacing w:line="238" w:lineRule="exact"/>
              <w:ind w:left="111"/>
              <w:rPr>
                <w:sz w:val="22"/>
              </w:rPr>
            </w:pPr>
            <w:r>
              <w:rPr>
                <w:sz w:val="22"/>
              </w:rPr>
              <w:t>uczestnictwa danego podmiotu w podejmowanych czynnościach.</w:t>
            </w:r>
          </w:p>
        </w:tc>
        <w:tc>
          <w:tcPr>
            <w:tcW w:w="4536" w:type="dxa"/>
          </w:tcPr>
          <w:p>
            <w:pPr>
              <w:pStyle w:val="TableParagraph"/>
              <w:rPr>
                <w:sz w:val="22"/>
              </w:rPr>
            </w:pPr>
          </w:p>
        </w:tc>
      </w:tr>
      <w:tr>
        <w:trPr>
          <w:trHeight w:val="8096" w:hRule="atLeast"/>
        </w:trPr>
        <w:tc>
          <w:tcPr>
            <w:tcW w:w="902" w:type="dxa"/>
          </w:tcPr>
          <w:p>
            <w:pPr>
              <w:pStyle w:val="TableParagraph"/>
              <w:spacing w:line="247" w:lineRule="exact"/>
              <w:ind w:left="470"/>
              <w:rPr>
                <w:sz w:val="22"/>
              </w:rPr>
            </w:pPr>
            <w:r>
              <w:rPr>
                <w:sz w:val="22"/>
              </w:rPr>
              <w:t>241.</w:t>
            </w:r>
          </w:p>
        </w:tc>
        <w:tc>
          <w:tcPr>
            <w:tcW w:w="1805" w:type="dxa"/>
          </w:tcPr>
          <w:p>
            <w:pPr>
              <w:pStyle w:val="TableParagraph"/>
              <w:ind w:left="658" w:right="99" w:hanging="534"/>
              <w:rPr>
                <w:sz w:val="22"/>
              </w:rPr>
            </w:pPr>
            <w:r>
              <w:rPr>
                <w:sz w:val="22"/>
              </w:rPr>
              <w:t>W odniesieniu do OSR:</w:t>
            </w:r>
          </w:p>
        </w:tc>
        <w:tc>
          <w:tcPr>
            <w:tcW w:w="979" w:type="dxa"/>
          </w:tcPr>
          <w:p>
            <w:pPr>
              <w:pStyle w:val="TableParagraph"/>
              <w:spacing w:line="247" w:lineRule="exact"/>
              <w:ind w:left="331"/>
              <w:rPr>
                <w:sz w:val="22"/>
              </w:rPr>
            </w:pPr>
            <w:r>
              <w:rPr>
                <w:sz w:val="22"/>
              </w:rPr>
              <w:t>MF</w:t>
            </w:r>
          </w:p>
        </w:tc>
        <w:tc>
          <w:tcPr>
            <w:tcW w:w="7232" w:type="dxa"/>
          </w:tcPr>
          <w:p>
            <w:pPr>
              <w:pStyle w:val="TableParagraph"/>
              <w:numPr>
                <w:ilvl w:val="0"/>
                <w:numId w:val="57"/>
              </w:numPr>
              <w:tabs>
                <w:tab w:pos="428" w:val="left" w:leader="none"/>
              </w:tabs>
              <w:spacing w:line="240" w:lineRule="auto" w:before="0" w:after="0"/>
              <w:ind w:left="427" w:right="95" w:hanging="360"/>
              <w:jc w:val="both"/>
              <w:rPr>
                <w:sz w:val="22"/>
              </w:rPr>
            </w:pPr>
            <w:r>
              <w:rPr>
                <w:sz w:val="22"/>
              </w:rPr>
              <w:t>W tabeli głównej należałoby określić wszystkie skutki finansowe proponowanego</w:t>
            </w:r>
            <w:r>
              <w:rPr>
                <w:spacing w:val="-12"/>
                <w:sz w:val="22"/>
              </w:rPr>
              <w:t> </w:t>
            </w:r>
            <w:r>
              <w:rPr>
                <w:sz w:val="22"/>
              </w:rPr>
              <w:t>projektu</w:t>
            </w:r>
            <w:r>
              <w:rPr>
                <w:spacing w:val="-12"/>
                <w:sz w:val="22"/>
              </w:rPr>
              <w:t> </w:t>
            </w:r>
            <w:r>
              <w:rPr>
                <w:sz w:val="22"/>
              </w:rPr>
              <w:t>dla</w:t>
            </w:r>
            <w:r>
              <w:rPr>
                <w:spacing w:val="-11"/>
                <w:sz w:val="22"/>
              </w:rPr>
              <w:t> </w:t>
            </w:r>
            <w:r>
              <w:rPr>
                <w:sz w:val="22"/>
              </w:rPr>
              <w:t>sektora</w:t>
            </w:r>
            <w:r>
              <w:rPr>
                <w:spacing w:val="-11"/>
                <w:sz w:val="22"/>
              </w:rPr>
              <w:t> </w:t>
            </w:r>
            <w:r>
              <w:rPr>
                <w:sz w:val="22"/>
              </w:rPr>
              <w:t>finansów</w:t>
            </w:r>
            <w:r>
              <w:rPr>
                <w:spacing w:val="-12"/>
                <w:sz w:val="22"/>
              </w:rPr>
              <w:t> </w:t>
            </w:r>
            <w:r>
              <w:rPr>
                <w:sz w:val="22"/>
              </w:rPr>
              <w:t>publicznych,</w:t>
            </w:r>
            <w:r>
              <w:rPr>
                <w:spacing w:val="-11"/>
                <w:sz w:val="22"/>
              </w:rPr>
              <w:t> </w:t>
            </w:r>
            <w:r>
              <w:rPr>
                <w:sz w:val="22"/>
              </w:rPr>
              <w:t>w</w:t>
            </w:r>
            <w:r>
              <w:rPr>
                <w:spacing w:val="-13"/>
                <w:sz w:val="22"/>
              </w:rPr>
              <w:t> </w:t>
            </w:r>
            <w:r>
              <w:rPr>
                <w:sz w:val="22"/>
              </w:rPr>
              <w:t>szczególności w zakresie dochodów ogółem i dla budżetu państwa. Projekt przewiduje obligatoryjne pobieranie opłat, w szczególności, w dodawanym art. 54n, z których wpływy stanowią w większości dochód budżetu państwa. Należałoby zatem o ich wielkości (wraz z oszacowanymi w zakresie wprowadzenia systemu inteligentnego opomiarowania w tabeli szczegółowej) uzupełnić tabelę, z odpowiednią korektą po stronie salda. Wyjaśnione przez projektodawców w pozycji „Dodatkowe informacje” zrównoważenie kosztów wpływami do budżetu państwa z tytułu opłat znajdzie dzięki temu odzwierciedlenie w</w:t>
            </w:r>
            <w:r>
              <w:rPr>
                <w:spacing w:val="-1"/>
                <w:sz w:val="22"/>
              </w:rPr>
              <w:t> </w:t>
            </w:r>
            <w:r>
              <w:rPr>
                <w:sz w:val="22"/>
              </w:rPr>
              <w:t>tabeli.</w:t>
            </w:r>
          </w:p>
          <w:p>
            <w:pPr>
              <w:pStyle w:val="TableParagraph"/>
              <w:numPr>
                <w:ilvl w:val="0"/>
                <w:numId w:val="57"/>
              </w:numPr>
              <w:tabs>
                <w:tab w:pos="428" w:val="left" w:leader="none"/>
              </w:tabs>
              <w:spacing w:line="240" w:lineRule="auto" w:before="0" w:after="0"/>
              <w:ind w:left="427" w:right="94" w:hanging="360"/>
              <w:jc w:val="both"/>
              <w:rPr>
                <w:sz w:val="22"/>
              </w:rPr>
            </w:pPr>
            <w:r>
              <w:rPr>
                <w:sz w:val="22"/>
              </w:rPr>
              <w:t>Pozycję „Źródła finansowania” należałoby uzupełnić o określenie części budżetowej, w ramach limitu której będą corocznie ponoszone zwiększone wydatki budżetu państwa. Co do zasady powinno to nastąpić poprzez wyznaczenie</w:t>
            </w:r>
            <w:r>
              <w:rPr>
                <w:spacing w:val="-14"/>
                <w:sz w:val="22"/>
              </w:rPr>
              <w:t> </w:t>
            </w:r>
            <w:r>
              <w:rPr>
                <w:sz w:val="22"/>
              </w:rPr>
              <w:t>hierarchii</w:t>
            </w:r>
            <w:r>
              <w:rPr>
                <w:spacing w:val="-13"/>
                <w:sz w:val="22"/>
              </w:rPr>
              <w:t> </w:t>
            </w:r>
            <w:r>
              <w:rPr>
                <w:sz w:val="22"/>
              </w:rPr>
              <w:t>zadań</w:t>
            </w:r>
            <w:r>
              <w:rPr>
                <w:spacing w:val="-13"/>
                <w:sz w:val="22"/>
              </w:rPr>
              <w:t> </w:t>
            </w:r>
            <w:r>
              <w:rPr>
                <w:sz w:val="22"/>
              </w:rPr>
              <w:t>i</w:t>
            </w:r>
            <w:r>
              <w:rPr>
                <w:spacing w:val="-13"/>
                <w:sz w:val="22"/>
              </w:rPr>
              <w:t> </w:t>
            </w:r>
            <w:r>
              <w:rPr>
                <w:sz w:val="22"/>
              </w:rPr>
              <w:t>efektywną</w:t>
            </w:r>
            <w:r>
              <w:rPr>
                <w:spacing w:val="-13"/>
                <w:sz w:val="22"/>
              </w:rPr>
              <w:t> </w:t>
            </w:r>
            <w:r>
              <w:rPr>
                <w:sz w:val="22"/>
              </w:rPr>
              <w:t>aktywizację</w:t>
            </w:r>
            <w:r>
              <w:rPr>
                <w:spacing w:val="-14"/>
                <w:sz w:val="22"/>
              </w:rPr>
              <w:t> </w:t>
            </w:r>
            <w:r>
              <w:rPr>
                <w:sz w:val="22"/>
              </w:rPr>
              <w:t>posiadanych</w:t>
            </w:r>
            <w:r>
              <w:rPr>
                <w:spacing w:val="-13"/>
                <w:sz w:val="22"/>
              </w:rPr>
              <w:t> </w:t>
            </w:r>
            <w:r>
              <w:rPr>
                <w:sz w:val="22"/>
              </w:rPr>
              <w:t>zasobów kadrowych, bez potrzeby angażowania dodatkowych środków ponad limit dysponenta. Planowane zwiększenie wynagrodzeń dla dwóch</w:t>
            </w:r>
            <w:r>
              <w:rPr>
                <w:spacing w:val="-38"/>
                <w:sz w:val="22"/>
              </w:rPr>
              <w:t> </w:t>
            </w:r>
            <w:r>
              <w:rPr>
                <w:sz w:val="22"/>
              </w:rPr>
              <w:t>wiceprezesów Urzędu Regulacji Energetyki powinno zostać skonfrontowane z możliwymi do wygospodarowania w ramach limitu części środkami budżetowymi, oraz możliwościami ich uwzględnienia w budżecie w poszczególnych latach. Ponadto określenie w treści ustawy maksymalnego limitu wydatków nie oznacza automatycznego zwiększenia budżetu danego dysponenta o te kwoty w kolejnych</w:t>
            </w:r>
            <w:r>
              <w:rPr>
                <w:spacing w:val="-3"/>
                <w:sz w:val="22"/>
              </w:rPr>
              <w:t> </w:t>
            </w:r>
            <w:r>
              <w:rPr>
                <w:sz w:val="22"/>
              </w:rPr>
              <w:t>latach.</w:t>
            </w:r>
          </w:p>
          <w:p>
            <w:pPr>
              <w:pStyle w:val="TableParagraph"/>
              <w:numPr>
                <w:ilvl w:val="0"/>
                <w:numId w:val="57"/>
              </w:numPr>
              <w:tabs>
                <w:tab w:pos="428" w:val="left" w:leader="none"/>
              </w:tabs>
              <w:spacing w:line="240" w:lineRule="auto" w:before="0" w:after="0"/>
              <w:ind w:left="427" w:right="95" w:hanging="360"/>
              <w:jc w:val="both"/>
              <w:rPr>
                <w:sz w:val="22"/>
              </w:rPr>
            </w:pPr>
            <w:r>
              <w:rPr>
                <w:sz w:val="22"/>
              </w:rPr>
              <w:t>Podane w pozycji „Dodatkowe informacje” wyjaśnienia powinny zostać uzupełnione o szczegółową kalkulację zamieszczonych w tabeli kwot zwiększonych wydatków w odniesieniu do przyjętych do tych obliczeń założeń.</w:t>
            </w:r>
          </w:p>
          <w:p>
            <w:pPr>
              <w:pStyle w:val="TableParagraph"/>
              <w:numPr>
                <w:ilvl w:val="0"/>
                <w:numId w:val="57"/>
              </w:numPr>
              <w:tabs>
                <w:tab w:pos="428" w:val="left" w:leader="none"/>
              </w:tabs>
              <w:spacing w:line="240" w:lineRule="auto" w:before="0" w:after="0"/>
              <w:ind w:left="427" w:right="97" w:hanging="360"/>
              <w:jc w:val="both"/>
              <w:rPr>
                <w:sz w:val="22"/>
              </w:rPr>
            </w:pPr>
            <w:r>
              <w:rPr>
                <w:sz w:val="22"/>
              </w:rPr>
              <w:t>Dane liczbowe zaprezentowane w OSR przedstawiono bez właściwych opisów i wyjaśnień, co de facto utrudnia ich ocenę. W tabeli pn. Skutki w okresie 10 lat od wejścia w życie zmian (mln zł) pokazano, że wejście w życie projektowanej nowelizacji spowoduje wzrost wydatków</w:t>
            </w:r>
            <w:r>
              <w:rPr>
                <w:spacing w:val="13"/>
                <w:sz w:val="22"/>
              </w:rPr>
              <w:t> </w:t>
            </w:r>
            <w:r>
              <w:rPr>
                <w:sz w:val="22"/>
              </w:rPr>
              <w:t>budżetu</w:t>
            </w:r>
          </w:p>
          <w:p>
            <w:pPr>
              <w:pStyle w:val="TableParagraph"/>
              <w:spacing w:line="238" w:lineRule="exact"/>
              <w:ind w:left="427"/>
              <w:rPr>
                <w:sz w:val="22"/>
              </w:rPr>
            </w:pPr>
            <w:r>
              <w:rPr>
                <w:sz w:val="22"/>
              </w:rPr>
              <w:t>państwa w okresie 10 lat o 185,1 mln zł (od 15,7 mln zł do 23,6 mln zł</w:t>
            </w:r>
          </w:p>
        </w:tc>
        <w:tc>
          <w:tcPr>
            <w:tcW w:w="4536" w:type="dxa"/>
          </w:tcPr>
          <w:p>
            <w:pPr>
              <w:pStyle w:val="TableParagraph"/>
              <w:ind w:left="108" w:right="92"/>
              <w:jc w:val="both"/>
              <w:rPr>
                <w:sz w:val="22"/>
              </w:rPr>
            </w:pPr>
            <w:r>
              <w:rPr>
                <w:sz w:val="22"/>
              </w:rPr>
              <w:t>Koszty i korzyści związane z wprowadzeniem intelignentego opomiarowania dla zapewnienia czytelności oraz w celu umożliwienia porównania z załączonymi analizami powinny być</w:t>
            </w:r>
            <w:r>
              <w:rPr>
                <w:spacing w:val="-14"/>
                <w:sz w:val="22"/>
              </w:rPr>
              <w:t> </w:t>
            </w:r>
            <w:r>
              <w:rPr>
                <w:sz w:val="22"/>
              </w:rPr>
              <w:t>ujęte</w:t>
            </w:r>
            <w:r>
              <w:rPr>
                <w:spacing w:val="-14"/>
                <w:sz w:val="22"/>
              </w:rPr>
              <w:t> </w:t>
            </w:r>
            <w:r>
              <w:rPr>
                <w:sz w:val="22"/>
              </w:rPr>
              <w:t>oddzielnie.</w:t>
            </w:r>
            <w:r>
              <w:rPr>
                <w:spacing w:val="-14"/>
                <w:sz w:val="22"/>
              </w:rPr>
              <w:t> </w:t>
            </w:r>
            <w:r>
              <w:rPr>
                <w:sz w:val="22"/>
              </w:rPr>
              <w:t>Dane</w:t>
            </w:r>
            <w:r>
              <w:rPr>
                <w:spacing w:val="-15"/>
                <w:sz w:val="22"/>
              </w:rPr>
              <w:t> </w:t>
            </w:r>
            <w:r>
              <w:rPr>
                <w:sz w:val="22"/>
              </w:rPr>
              <w:t>dotyczące</w:t>
            </w:r>
            <w:r>
              <w:rPr>
                <w:spacing w:val="-14"/>
                <w:sz w:val="22"/>
              </w:rPr>
              <w:t> </w:t>
            </w:r>
            <w:r>
              <w:rPr>
                <w:sz w:val="22"/>
              </w:rPr>
              <w:t>kosztów</w:t>
            </w:r>
            <w:r>
              <w:rPr>
                <w:spacing w:val="-15"/>
                <w:sz w:val="22"/>
              </w:rPr>
              <w:t> </w:t>
            </w:r>
            <w:r>
              <w:rPr>
                <w:sz w:val="22"/>
              </w:rPr>
              <w:t>dla budżetu państwa spowodowanych</w:t>
            </w:r>
            <w:r>
              <w:rPr>
                <w:spacing w:val="-40"/>
                <w:sz w:val="22"/>
              </w:rPr>
              <w:t> </w:t>
            </w:r>
            <w:r>
              <w:rPr>
                <w:sz w:val="22"/>
              </w:rPr>
              <w:t>prowadzeniem rejestru i wydawaniem świadectw kwalifikacyjnych</w:t>
            </w:r>
            <w:r>
              <w:rPr>
                <w:spacing w:val="-8"/>
                <w:sz w:val="22"/>
              </w:rPr>
              <w:t> </w:t>
            </w:r>
            <w:r>
              <w:rPr>
                <w:sz w:val="22"/>
              </w:rPr>
              <w:t>przez</w:t>
            </w:r>
            <w:r>
              <w:rPr>
                <w:spacing w:val="-10"/>
                <w:sz w:val="22"/>
              </w:rPr>
              <w:t> </w:t>
            </w:r>
            <w:r>
              <w:rPr>
                <w:sz w:val="22"/>
              </w:rPr>
              <w:t>Prezesa</w:t>
            </w:r>
            <w:r>
              <w:rPr>
                <w:spacing w:val="-8"/>
                <w:sz w:val="22"/>
              </w:rPr>
              <w:t> </w:t>
            </w:r>
            <w:r>
              <w:rPr>
                <w:sz w:val="22"/>
              </w:rPr>
              <w:t>URE</w:t>
            </w:r>
            <w:r>
              <w:rPr>
                <w:spacing w:val="-8"/>
                <w:sz w:val="22"/>
              </w:rPr>
              <w:t> </w:t>
            </w:r>
            <w:r>
              <w:rPr>
                <w:sz w:val="22"/>
              </w:rPr>
              <w:t>opierają</w:t>
            </w:r>
            <w:r>
              <w:rPr>
                <w:spacing w:val="-8"/>
                <w:sz w:val="22"/>
              </w:rPr>
              <w:t> </w:t>
            </w:r>
            <w:r>
              <w:rPr>
                <w:sz w:val="22"/>
              </w:rPr>
              <w:t>się na informacji udzielnonej przez URE w zalączonym w OSR</w:t>
            </w:r>
            <w:r>
              <w:rPr>
                <w:spacing w:val="-8"/>
                <w:sz w:val="22"/>
              </w:rPr>
              <w:t> </w:t>
            </w:r>
            <w:r>
              <w:rPr>
                <w:sz w:val="22"/>
              </w:rPr>
              <w:t>piśmie.</w:t>
            </w:r>
          </w:p>
          <w:p>
            <w:pPr>
              <w:pStyle w:val="TableParagraph"/>
              <w:ind w:left="108" w:right="93"/>
              <w:jc w:val="both"/>
              <w:rPr>
                <w:sz w:val="22"/>
              </w:rPr>
            </w:pPr>
            <w:r>
              <w:rPr>
                <w:sz w:val="22"/>
              </w:rPr>
              <w:t>Na stronie ME zostaną zamieszczone wszystkie analizy związane z inteligentnym opomiarowaniem.</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4048"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427" w:right="93"/>
              <w:jc w:val="both"/>
              <w:rPr>
                <w:sz w:val="22"/>
              </w:rPr>
            </w:pPr>
            <w:r>
              <w:rPr>
                <w:sz w:val="22"/>
              </w:rPr>
              <w:t>rocznie, co stanowi wzrost odpowiednio o 36-54% w stosunku do kwot obecnie planowanych). Nie przedstawiono kalkulacji ww. kwot, nie wiadomo</w:t>
            </w:r>
            <w:r>
              <w:rPr>
                <w:spacing w:val="-9"/>
                <w:sz w:val="22"/>
              </w:rPr>
              <w:t> </w:t>
            </w:r>
            <w:r>
              <w:rPr>
                <w:sz w:val="22"/>
              </w:rPr>
              <w:t>jakie</w:t>
            </w:r>
            <w:r>
              <w:rPr>
                <w:spacing w:val="-8"/>
                <w:sz w:val="22"/>
              </w:rPr>
              <w:t> </w:t>
            </w:r>
            <w:r>
              <w:rPr>
                <w:sz w:val="22"/>
              </w:rPr>
              <w:t>zadania</w:t>
            </w:r>
            <w:r>
              <w:rPr>
                <w:spacing w:val="-8"/>
                <w:sz w:val="22"/>
              </w:rPr>
              <w:t> </w:t>
            </w:r>
            <w:r>
              <w:rPr>
                <w:sz w:val="22"/>
              </w:rPr>
              <w:t>będą</w:t>
            </w:r>
            <w:r>
              <w:rPr>
                <w:spacing w:val="-8"/>
                <w:sz w:val="22"/>
              </w:rPr>
              <w:t> </w:t>
            </w:r>
            <w:r>
              <w:rPr>
                <w:sz w:val="22"/>
              </w:rPr>
              <w:t>finansowane</w:t>
            </w:r>
            <w:r>
              <w:rPr>
                <w:spacing w:val="-8"/>
                <w:sz w:val="22"/>
              </w:rPr>
              <w:t> </w:t>
            </w:r>
            <w:r>
              <w:rPr>
                <w:sz w:val="22"/>
              </w:rPr>
              <w:t>w</w:t>
            </w:r>
            <w:r>
              <w:rPr>
                <w:spacing w:val="-10"/>
                <w:sz w:val="22"/>
              </w:rPr>
              <w:t> </w:t>
            </w:r>
            <w:r>
              <w:rPr>
                <w:sz w:val="22"/>
              </w:rPr>
              <w:t>ramach</w:t>
            </w:r>
            <w:r>
              <w:rPr>
                <w:spacing w:val="-8"/>
                <w:sz w:val="22"/>
              </w:rPr>
              <w:t> </w:t>
            </w:r>
            <w:r>
              <w:rPr>
                <w:sz w:val="22"/>
              </w:rPr>
              <w:t>projektowanych</w:t>
            </w:r>
            <w:r>
              <w:rPr>
                <w:spacing w:val="-8"/>
                <w:sz w:val="22"/>
              </w:rPr>
              <w:t> </w:t>
            </w:r>
            <w:r>
              <w:rPr>
                <w:sz w:val="22"/>
              </w:rPr>
              <w:t>w</w:t>
            </w:r>
            <w:r>
              <w:rPr>
                <w:spacing w:val="-10"/>
                <w:sz w:val="22"/>
              </w:rPr>
              <w:t> </w:t>
            </w:r>
            <w:r>
              <w:rPr>
                <w:sz w:val="22"/>
              </w:rPr>
              <w:t>OSR wydatków. Nie wyjaśniono np. jaka kwota będzie przeznaczona na sfinansowanie rozwiązań w obszarze kwalifikacji, jaka na zmiany w organizacji URE, a jaka na inne</w:t>
            </w:r>
            <w:r>
              <w:rPr>
                <w:spacing w:val="-5"/>
                <w:sz w:val="22"/>
              </w:rPr>
              <w:t> </w:t>
            </w:r>
            <w:r>
              <w:rPr>
                <w:sz w:val="22"/>
              </w:rPr>
              <w:t>zadania.</w:t>
            </w:r>
          </w:p>
          <w:p>
            <w:pPr>
              <w:pStyle w:val="TableParagraph"/>
              <w:ind w:left="427" w:right="95" w:hanging="360"/>
              <w:jc w:val="both"/>
              <w:rPr>
                <w:sz w:val="22"/>
              </w:rPr>
            </w:pPr>
            <w:r>
              <w:rPr>
                <w:sz w:val="22"/>
              </w:rPr>
              <w:t>e) Dane zamieszczone w dodatkowej tabeli w pkt. 6 pn. Wpływ na sektor finansów publicznych – wprowadzenie systemu inteligentnego opomiarowania w opinii Ministra Finansów winny być przeniesione do tabeli</w:t>
            </w:r>
            <w:r>
              <w:rPr>
                <w:spacing w:val="-6"/>
                <w:sz w:val="22"/>
              </w:rPr>
              <w:t> </w:t>
            </w:r>
            <w:r>
              <w:rPr>
                <w:sz w:val="22"/>
              </w:rPr>
              <w:t>głównej</w:t>
            </w:r>
            <w:r>
              <w:rPr>
                <w:spacing w:val="-6"/>
                <w:sz w:val="22"/>
              </w:rPr>
              <w:t> </w:t>
            </w:r>
            <w:r>
              <w:rPr>
                <w:sz w:val="22"/>
              </w:rPr>
              <w:t>znajdującej</w:t>
            </w:r>
            <w:r>
              <w:rPr>
                <w:spacing w:val="-3"/>
                <w:sz w:val="22"/>
              </w:rPr>
              <w:t> </w:t>
            </w:r>
            <w:r>
              <w:rPr>
                <w:sz w:val="22"/>
              </w:rPr>
              <w:t>się</w:t>
            </w:r>
            <w:r>
              <w:rPr>
                <w:spacing w:val="-7"/>
                <w:sz w:val="22"/>
              </w:rPr>
              <w:t> </w:t>
            </w:r>
            <w:r>
              <w:rPr>
                <w:sz w:val="22"/>
              </w:rPr>
              <w:t>w</w:t>
            </w:r>
            <w:r>
              <w:rPr>
                <w:spacing w:val="-7"/>
                <w:sz w:val="22"/>
              </w:rPr>
              <w:t> </w:t>
            </w:r>
            <w:r>
              <w:rPr>
                <w:sz w:val="22"/>
              </w:rPr>
              <w:t>tym</w:t>
            </w:r>
            <w:r>
              <w:rPr>
                <w:spacing w:val="-8"/>
                <w:sz w:val="22"/>
              </w:rPr>
              <w:t> </w:t>
            </w:r>
            <w:r>
              <w:rPr>
                <w:sz w:val="22"/>
              </w:rPr>
              <w:t>samym</w:t>
            </w:r>
            <w:r>
              <w:rPr>
                <w:spacing w:val="-7"/>
                <w:sz w:val="22"/>
              </w:rPr>
              <w:t> </w:t>
            </w:r>
            <w:r>
              <w:rPr>
                <w:sz w:val="22"/>
              </w:rPr>
              <w:t>punkcie</w:t>
            </w:r>
            <w:r>
              <w:rPr>
                <w:spacing w:val="-7"/>
                <w:sz w:val="22"/>
              </w:rPr>
              <w:t> </w:t>
            </w:r>
            <w:r>
              <w:rPr>
                <w:sz w:val="22"/>
              </w:rPr>
              <w:t>powyżej.</w:t>
            </w:r>
            <w:r>
              <w:rPr>
                <w:spacing w:val="-9"/>
                <w:sz w:val="22"/>
              </w:rPr>
              <w:t> </w:t>
            </w:r>
            <w:r>
              <w:rPr>
                <w:sz w:val="22"/>
              </w:rPr>
              <w:t>Jednocześnie niezbędne jest przedstawienie wyliczeń uzasadniających wykazanie tak dużych dochodów dla budżetu państwa z tytułu wdrożenia systemu inteligentnego opomiarowania. W świetle opisu zaprezentowanego w pkt. 7 (do którego odsyłają autorzy OSR) nasuwa się pytanie, czy i w jaki sposób wyeliminowanie odczytów prowadzonych w trybie inkasenckim wpłynie</w:t>
            </w:r>
            <w:r>
              <w:rPr>
                <w:spacing w:val="-28"/>
                <w:sz w:val="22"/>
              </w:rPr>
              <w:t> </w:t>
            </w:r>
            <w:r>
              <w:rPr>
                <w:sz w:val="22"/>
              </w:rPr>
              <w:t>na</w:t>
            </w:r>
          </w:p>
          <w:p>
            <w:pPr>
              <w:pStyle w:val="TableParagraph"/>
              <w:spacing w:line="238" w:lineRule="exact"/>
              <w:ind w:left="427"/>
              <w:jc w:val="both"/>
              <w:rPr>
                <w:sz w:val="22"/>
              </w:rPr>
            </w:pPr>
            <w:r>
              <w:rPr>
                <w:sz w:val="22"/>
              </w:rPr>
              <w:t>zwiększenie dochodów sektora finansów publicznych.</w:t>
            </w:r>
          </w:p>
        </w:tc>
        <w:tc>
          <w:tcPr>
            <w:tcW w:w="4536" w:type="dxa"/>
          </w:tcPr>
          <w:p>
            <w:pPr>
              <w:pStyle w:val="TableParagraph"/>
              <w:rPr>
                <w:sz w:val="22"/>
              </w:rPr>
            </w:pPr>
          </w:p>
        </w:tc>
      </w:tr>
      <w:tr>
        <w:trPr>
          <w:trHeight w:val="4807" w:hRule="atLeast"/>
        </w:trPr>
        <w:tc>
          <w:tcPr>
            <w:tcW w:w="902" w:type="dxa"/>
          </w:tcPr>
          <w:p>
            <w:pPr>
              <w:pStyle w:val="TableParagraph"/>
              <w:spacing w:line="247" w:lineRule="exact"/>
              <w:ind w:left="470"/>
              <w:rPr>
                <w:sz w:val="22"/>
              </w:rPr>
            </w:pPr>
            <w:r>
              <w:rPr>
                <w:sz w:val="22"/>
              </w:rPr>
              <w:t>242.</w:t>
            </w:r>
          </w:p>
        </w:tc>
        <w:tc>
          <w:tcPr>
            <w:tcW w:w="1805" w:type="dxa"/>
          </w:tcPr>
          <w:p>
            <w:pPr>
              <w:pStyle w:val="TableParagraph"/>
              <w:spacing w:line="242" w:lineRule="auto"/>
              <w:ind w:left="108" w:right="96"/>
              <w:jc w:val="center"/>
              <w:rPr>
                <w:sz w:val="22"/>
              </w:rPr>
            </w:pPr>
            <w:r>
              <w:rPr>
                <w:sz w:val="22"/>
              </w:rPr>
              <w:t>W odniesieniu do uzsadnienia i art.</w:t>
            </w:r>
          </w:p>
          <w:p>
            <w:pPr>
              <w:pStyle w:val="TableParagraph"/>
              <w:ind w:left="288" w:right="276" w:firstLine="2"/>
              <w:jc w:val="center"/>
              <w:rPr>
                <w:sz w:val="22"/>
              </w:rPr>
            </w:pPr>
            <w:r>
              <w:rPr>
                <w:sz w:val="22"/>
              </w:rPr>
              <w:t>1 pkt 15 w związku z art. 11u ustawy</w:t>
            </w:r>
          </w:p>
        </w:tc>
        <w:tc>
          <w:tcPr>
            <w:tcW w:w="979" w:type="dxa"/>
          </w:tcPr>
          <w:p>
            <w:pPr>
              <w:pStyle w:val="TableParagraph"/>
              <w:spacing w:line="247" w:lineRule="exact"/>
              <w:ind w:left="264"/>
              <w:rPr>
                <w:sz w:val="22"/>
              </w:rPr>
            </w:pPr>
            <w:r>
              <w:rPr>
                <w:sz w:val="22"/>
              </w:rPr>
              <w:t>MSZ</w:t>
            </w:r>
          </w:p>
        </w:tc>
        <w:tc>
          <w:tcPr>
            <w:tcW w:w="7232" w:type="dxa"/>
          </w:tcPr>
          <w:p>
            <w:pPr>
              <w:pStyle w:val="TableParagraph"/>
              <w:ind w:left="111" w:right="94"/>
              <w:jc w:val="both"/>
              <w:rPr>
                <w:sz w:val="22"/>
              </w:rPr>
            </w:pPr>
            <w:r>
              <w:rPr>
                <w:sz w:val="22"/>
              </w:rPr>
              <w:t>Zgodnie z wdrażanym pkt 2 załącznika nr 1 do dyrektywy 2009/73/WE dotyczącej wspólnych zasad rynku wewnętrznego energii elektrycznej,</w:t>
            </w:r>
            <w:r>
              <w:rPr>
                <w:spacing w:val="-37"/>
                <w:sz w:val="22"/>
              </w:rPr>
              <w:t> </w:t>
            </w:r>
            <w:r>
              <w:rPr>
                <w:sz w:val="22"/>
              </w:rPr>
              <w:t>państwa członkowskie zapewniają wdrożenie inteligentnych systemów pomiarowych, które pozwolą na aktywne uczestnictwo konsumentów w rynku dostaw energii elektrycznej.</w:t>
            </w:r>
            <w:r>
              <w:rPr>
                <w:spacing w:val="-11"/>
                <w:sz w:val="22"/>
              </w:rPr>
              <w:t> </w:t>
            </w:r>
            <w:r>
              <w:rPr>
                <w:sz w:val="22"/>
              </w:rPr>
              <w:t>Wdrożenie</w:t>
            </w:r>
            <w:r>
              <w:rPr>
                <w:spacing w:val="-9"/>
                <w:sz w:val="22"/>
              </w:rPr>
              <w:t> </w:t>
            </w:r>
            <w:r>
              <w:rPr>
                <w:sz w:val="22"/>
              </w:rPr>
              <w:t>tych</w:t>
            </w:r>
            <w:r>
              <w:rPr>
                <w:spacing w:val="-9"/>
                <w:sz w:val="22"/>
              </w:rPr>
              <w:t> </w:t>
            </w:r>
            <w:r>
              <w:rPr>
                <w:sz w:val="22"/>
              </w:rPr>
              <w:t>systemów</w:t>
            </w:r>
            <w:r>
              <w:rPr>
                <w:spacing w:val="-11"/>
                <w:sz w:val="22"/>
              </w:rPr>
              <w:t> </w:t>
            </w:r>
            <w:r>
              <w:rPr>
                <w:sz w:val="22"/>
              </w:rPr>
              <w:t>pomiarowych</w:t>
            </w:r>
            <w:r>
              <w:rPr>
                <w:spacing w:val="-7"/>
                <w:sz w:val="22"/>
              </w:rPr>
              <w:t> </w:t>
            </w:r>
            <w:r>
              <w:rPr>
                <w:sz w:val="22"/>
              </w:rPr>
              <w:t>może</w:t>
            </w:r>
            <w:r>
              <w:rPr>
                <w:spacing w:val="-9"/>
                <w:sz w:val="22"/>
              </w:rPr>
              <w:t> </w:t>
            </w:r>
            <w:r>
              <w:rPr>
                <w:sz w:val="22"/>
              </w:rPr>
              <w:t>być</w:t>
            </w:r>
            <w:r>
              <w:rPr>
                <w:spacing w:val="-9"/>
                <w:sz w:val="22"/>
              </w:rPr>
              <w:t> </w:t>
            </w:r>
            <w:r>
              <w:rPr>
                <w:sz w:val="22"/>
              </w:rPr>
              <w:t>uzależnione</w:t>
            </w:r>
            <w:r>
              <w:rPr>
                <w:spacing w:val="-8"/>
                <w:sz w:val="22"/>
              </w:rPr>
              <w:t> </w:t>
            </w:r>
            <w:r>
              <w:rPr>
                <w:sz w:val="22"/>
              </w:rPr>
              <w:t>od ekonomicznej oceny wszystkich długoterminowych kosztów i korzyści dla rynku oraz indywidualnego konsumenta lub od oceny, która forma inteligentnego pomiaru jest uzasadniona z ekonomicznego punktu widzenia i najbardziej opłacalna oraz w jakim czasie</w:t>
            </w:r>
            <w:r>
              <w:rPr>
                <w:spacing w:val="-7"/>
                <w:sz w:val="22"/>
              </w:rPr>
              <w:t> </w:t>
            </w:r>
            <w:r>
              <w:rPr>
                <w:sz w:val="22"/>
              </w:rPr>
              <w:t>ich</w:t>
            </w:r>
          </w:p>
          <w:p>
            <w:pPr>
              <w:pStyle w:val="TableParagraph"/>
              <w:ind w:left="111" w:right="92"/>
              <w:jc w:val="both"/>
              <w:rPr>
                <w:sz w:val="22"/>
              </w:rPr>
            </w:pPr>
            <w:r>
              <w:rPr>
                <w:sz w:val="22"/>
              </w:rPr>
              <w:t>dystrybucja jest wykonalna. Ocena taka odbywa się w terminie, do dnia 3 września 2012 r. Z zastrzeżeniem takiej oceny, państwa członkowskie lub jakikolwiek</w:t>
            </w:r>
            <w:r>
              <w:rPr>
                <w:spacing w:val="-8"/>
                <w:sz w:val="22"/>
              </w:rPr>
              <w:t> </w:t>
            </w:r>
            <w:r>
              <w:rPr>
                <w:sz w:val="22"/>
              </w:rPr>
              <w:t>wyznaczony</w:t>
            </w:r>
            <w:r>
              <w:rPr>
                <w:spacing w:val="-9"/>
                <w:sz w:val="22"/>
              </w:rPr>
              <w:t> </w:t>
            </w:r>
            <w:r>
              <w:rPr>
                <w:sz w:val="22"/>
              </w:rPr>
              <w:t>przez</w:t>
            </w:r>
            <w:r>
              <w:rPr>
                <w:spacing w:val="-8"/>
                <w:sz w:val="22"/>
              </w:rPr>
              <w:t> </w:t>
            </w:r>
            <w:r>
              <w:rPr>
                <w:sz w:val="22"/>
              </w:rPr>
              <w:t>nie</w:t>
            </w:r>
            <w:r>
              <w:rPr>
                <w:spacing w:val="-6"/>
                <w:sz w:val="22"/>
              </w:rPr>
              <w:t> </w:t>
            </w:r>
            <w:r>
              <w:rPr>
                <w:sz w:val="22"/>
              </w:rPr>
              <w:t>właściwy</w:t>
            </w:r>
            <w:r>
              <w:rPr>
                <w:spacing w:val="-9"/>
                <w:sz w:val="22"/>
              </w:rPr>
              <w:t> </w:t>
            </w:r>
            <w:r>
              <w:rPr>
                <w:sz w:val="22"/>
              </w:rPr>
              <w:t>organ</w:t>
            </w:r>
            <w:r>
              <w:rPr>
                <w:spacing w:val="-6"/>
                <w:sz w:val="22"/>
              </w:rPr>
              <w:t> </w:t>
            </w:r>
            <w:r>
              <w:rPr>
                <w:sz w:val="22"/>
              </w:rPr>
              <w:t>przygotowuje</w:t>
            </w:r>
            <w:r>
              <w:rPr>
                <w:spacing w:val="-6"/>
                <w:sz w:val="22"/>
              </w:rPr>
              <w:t> </w:t>
            </w:r>
            <w:r>
              <w:rPr>
                <w:sz w:val="22"/>
              </w:rPr>
              <w:t>harmonogram wdrażania inteligentnych systemów pomiarowych, wyznaczając termin docelowy wynoszący do 10 lat. W przypadku gdy rozpowszechnianie inteligentnych</w:t>
            </w:r>
            <w:r>
              <w:rPr>
                <w:spacing w:val="-7"/>
                <w:sz w:val="22"/>
              </w:rPr>
              <w:t> </w:t>
            </w:r>
            <w:r>
              <w:rPr>
                <w:sz w:val="22"/>
              </w:rPr>
              <w:t>liczników</w:t>
            </w:r>
            <w:r>
              <w:rPr>
                <w:spacing w:val="-7"/>
                <w:sz w:val="22"/>
              </w:rPr>
              <w:t> </w:t>
            </w:r>
            <w:r>
              <w:rPr>
                <w:sz w:val="22"/>
              </w:rPr>
              <w:t>zostanie</w:t>
            </w:r>
            <w:r>
              <w:rPr>
                <w:spacing w:val="-6"/>
                <w:sz w:val="22"/>
              </w:rPr>
              <w:t> </w:t>
            </w:r>
            <w:r>
              <w:rPr>
                <w:sz w:val="22"/>
              </w:rPr>
              <w:t>ocenione</w:t>
            </w:r>
            <w:r>
              <w:rPr>
                <w:spacing w:val="-9"/>
                <w:sz w:val="22"/>
              </w:rPr>
              <w:t> </w:t>
            </w:r>
            <w:r>
              <w:rPr>
                <w:sz w:val="22"/>
              </w:rPr>
              <w:t>pozytywnie;</w:t>
            </w:r>
            <w:r>
              <w:rPr>
                <w:spacing w:val="-6"/>
                <w:sz w:val="22"/>
              </w:rPr>
              <w:t> </w:t>
            </w:r>
            <w:r>
              <w:rPr>
                <w:sz w:val="22"/>
              </w:rPr>
              <w:t>w</w:t>
            </w:r>
            <w:r>
              <w:rPr>
                <w:spacing w:val="-8"/>
                <w:sz w:val="22"/>
              </w:rPr>
              <w:t> </w:t>
            </w:r>
            <w:r>
              <w:rPr>
                <w:sz w:val="22"/>
              </w:rPr>
              <w:t>inteligentne</w:t>
            </w:r>
            <w:r>
              <w:rPr>
                <w:spacing w:val="-6"/>
                <w:sz w:val="22"/>
              </w:rPr>
              <w:t> </w:t>
            </w:r>
            <w:r>
              <w:rPr>
                <w:sz w:val="22"/>
              </w:rPr>
              <w:t>systemy pomiarowe wyposaża się do 2020 r. przynajmniej 80 %</w:t>
            </w:r>
            <w:r>
              <w:rPr>
                <w:spacing w:val="-7"/>
                <w:sz w:val="22"/>
              </w:rPr>
              <w:t> </w:t>
            </w:r>
            <w:r>
              <w:rPr>
                <w:sz w:val="22"/>
              </w:rPr>
              <w:t>konsumentów.</w:t>
            </w:r>
          </w:p>
          <w:p>
            <w:pPr>
              <w:pStyle w:val="TableParagraph"/>
              <w:ind w:left="111" w:right="98"/>
              <w:jc w:val="both"/>
              <w:rPr>
                <w:sz w:val="22"/>
              </w:rPr>
            </w:pPr>
            <w:r>
              <w:rPr>
                <w:sz w:val="22"/>
              </w:rPr>
              <w:t>Z uzasadnienia do projektu ustawy wynika, że ocena, o której mowa w dyrektywie </w:t>
            </w:r>
            <w:r>
              <w:rPr>
                <w:spacing w:val="27"/>
                <w:sz w:val="22"/>
              </w:rPr>
              <w:t> </w:t>
            </w:r>
            <w:r>
              <w:rPr>
                <w:sz w:val="22"/>
              </w:rPr>
              <w:t>2009/72/WE </w:t>
            </w:r>
            <w:r>
              <w:rPr>
                <w:spacing w:val="24"/>
                <w:sz w:val="22"/>
              </w:rPr>
              <w:t> </w:t>
            </w:r>
            <w:r>
              <w:rPr>
                <w:sz w:val="22"/>
              </w:rPr>
              <w:t>została </w:t>
            </w:r>
            <w:r>
              <w:rPr>
                <w:spacing w:val="25"/>
                <w:sz w:val="22"/>
              </w:rPr>
              <w:t> </w:t>
            </w:r>
            <w:r>
              <w:rPr>
                <w:sz w:val="22"/>
              </w:rPr>
              <w:t>dokonana </w:t>
            </w:r>
            <w:r>
              <w:rPr>
                <w:spacing w:val="25"/>
                <w:sz w:val="22"/>
              </w:rPr>
              <w:t> </w:t>
            </w:r>
            <w:r>
              <w:rPr>
                <w:sz w:val="22"/>
              </w:rPr>
              <w:t>w </w:t>
            </w:r>
            <w:r>
              <w:rPr>
                <w:spacing w:val="26"/>
                <w:sz w:val="22"/>
              </w:rPr>
              <w:t> </w:t>
            </w:r>
            <w:r>
              <w:rPr>
                <w:sz w:val="22"/>
              </w:rPr>
              <w:t>2014 </w:t>
            </w:r>
            <w:r>
              <w:rPr>
                <w:spacing w:val="27"/>
                <w:sz w:val="22"/>
              </w:rPr>
              <w:t> </w:t>
            </w:r>
            <w:r>
              <w:rPr>
                <w:sz w:val="22"/>
              </w:rPr>
              <w:t>r. </w:t>
            </w:r>
            <w:r>
              <w:rPr>
                <w:spacing w:val="25"/>
                <w:sz w:val="22"/>
              </w:rPr>
              <w:t> </w:t>
            </w:r>
            <w:r>
              <w:rPr>
                <w:sz w:val="22"/>
              </w:rPr>
              <w:t>i </w:t>
            </w:r>
            <w:r>
              <w:rPr>
                <w:spacing w:val="27"/>
                <w:sz w:val="22"/>
              </w:rPr>
              <w:t> </w:t>
            </w:r>
            <w:r>
              <w:rPr>
                <w:sz w:val="22"/>
              </w:rPr>
              <w:t>była </w:t>
            </w:r>
            <w:r>
              <w:rPr>
                <w:spacing w:val="26"/>
                <w:sz w:val="22"/>
              </w:rPr>
              <w:t> </w:t>
            </w:r>
            <w:r>
              <w:rPr>
                <w:sz w:val="22"/>
              </w:rPr>
              <w:t>pozytywna.</w:t>
            </w:r>
          </w:p>
          <w:p>
            <w:pPr>
              <w:pStyle w:val="TableParagraph"/>
              <w:spacing w:line="238" w:lineRule="exact"/>
              <w:ind w:left="111"/>
              <w:jc w:val="both"/>
              <w:rPr>
                <w:sz w:val="22"/>
              </w:rPr>
            </w:pPr>
            <w:r>
              <w:rPr>
                <w:sz w:val="22"/>
              </w:rPr>
              <w:t>Wyjaśnienia  zatem wymaga  rozbieżność  między proponowanym</w:t>
            </w:r>
            <w:r>
              <w:rPr>
                <w:spacing w:val="-2"/>
                <w:sz w:val="22"/>
              </w:rPr>
              <w:t> </w:t>
            </w:r>
            <w:r>
              <w:rPr>
                <w:sz w:val="22"/>
              </w:rPr>
              <w:t>brzmieniem</w:t>
            </w:r>
          </w:p>
        </w:tc>
        <w:tc>
          <w:tcPr>
            <w:tcW w:w="4536" w:type="dxa"/>
          </w:tcPr>
          <w:p>
            <w:pPr>
              <w:pStyle w:val="TableParagraph"/>
              <w:ind w:left="108" w:right="95"/>
              <w:jc w:val="both"/>
              <w:rPr>
                <w:sz w:val="22"/>
              </w:rPr>
            </w:pPr>
            <w:r>
              <w:rPr>
                <w:sz w:val="22"/>
              </w:rPr>
              <w:t>Procedowanie nad projektem ustawy wprowadzającym inteligentne opomiarowanie rozpoczęto już w 2014 r. Jednakże ze względu nieosiągnięcie konsensusu co do wprowadzania tego systemu prace nad projektem bardzo się przeciągnely az wreście zostały zawieszone. Zaproponowany termin wynika z konieczności zapewnienia przewagi korzyści nad kosztami dla użytkowników systemu z instalacji liczników zdalnego odczytu.</w:t>
            </w:r>
          </w:p>
        </w:tc>
      </w:tr>
    </w:tbl>
    <w:p>
      <w:pPr>
        <w:spacing w:after="0"/>
        <w:jc w:val="both"/>
        <w:rPr>
          <w:sz w:val="22"/>
        </w:rPr>
        <w:sectPr>
          <w:pgSz w:w="16840" w:h="11910" w:orient="landscape"/>
          <w:pgMar w:top="1100" w:bottom="280" w:left="440" w:right="700"/>
        </w:sectPr>
      </w:pPr>
    </w:p>
    <w:p>
      <w:pPr>
        <w:pStyle w:val="BodyText"/>
        <w:rPr>
          <w:sz w:val="26"/>
        </w:rPr>
      </w:pPr>
    </w:p>
    <w:tbl>
      <w:tblPr>
        <w:tblW w:w="0" w:type="auto"/>
        <w:jc w:val="left"/>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02"/>
        <w:gridCol w:w="1805"/>
        <w:gridCol w:w="979"/>
        <w:gridCol w:w="7232"/>
        <w:gridCol w:w="4536"/>
      </w:tblGrid>
      <w:tr>
        <w:trPr>
          <w:trHeight w:val="2277" w:hRule="atLeast"/>
        </w:trPr>
        <w:tc>
          <w:tcPr>
            <w:tcW w:w="902" w:type="dxa"/>
          </w:tcPr>
          <w:p>
            <w:pPr>
              <w:pStyle w:val="TableParagraph"/>
              <w:rPr>
                <w:sz w:val="22"/>
              </w:rPr>
            </w:pPr>
          </w:p>
        </w:tc>
        <w:tc>
          <w:tcPr>
            <w:tcW w:w="1805" w:type="dxa"/>
          </w:tcPr>
          <w:p>
            <w:pPr>
              <w:pStyle w:val="TableParagraph"/>
              <w:rPr>
                <w:sz w:val="22"/>
              </w:rPr>
            </w:pPr>
          </w:p>
        </w:tc>
        <w:tc>
          <w:tcPr>
            <w:tcW w:w="979" w:type="dxa"/>
          </w:tcPr>
          <w:p>
            <w:pPr>
              <w:pStyle w:val="TableParagraph"/>
              <w:rPr>
                <w:sz w:val="22"/>
              </w:rPr>
            </w:pPr>
          </w:p>
        </w:tc>
        <w:tc>
          <w:tcPr>
            <w:tcW w:w="7232" w:type="dxa"/>
          </w:tcPr>
          <w:p>
            <w:pPr>
              <w:pStyle w:val="TableParagraph"/>
              <w:ind w:left="111" w:right="93"/>
              <w:jc w:val="both"/>
              <w:rPr>
                <w:sz w:val="22"/>
              </w:rPr>
            </w:pPr>
            <w:r>
              <w:rPr>
                <w:sz w:val="22"/>
              </w:rPr>
              <w:t>art. 11u ustawy - Prawo energetyczne, zgodnie z którym wprowadza się systemowe</w:t>
            </w:r>
            <w:r>
              <w:rPr>
                <w:spacing w:val="-12"/>
                <w:sz w:val="22"/>
              </w:rPr>
              <w:t> </w:t>
            </w:r>
            <w:r>
              <w:rPr>
                <w:sz w:val="22"/>
              </w:rPr>
              <w:t>rozwiązanie</w:t>
            </w:r>
            <w:r>
              <w:rPr>
                <w:spacing w:val="-12"/>
                <w:sz w:val="22"/>
              </w:rPr>
              <w:t> </w:t>
            </w:r>
            <w:r>
              <w:rPr>
                <w:sz w:val="22"/>
              </w:rPr>
              <w:t>w</w:t>
            </w:r>
            <w:r>
              <w:rPr>
                <w:spacing w:val="-14"/>
                <w:sz w:val="22"/>
              </w:rPr>
              <w:t> </w:t>
            </w:r>
            <w:r>
              <w:rPr>
                <w:sz w:val="22"/>
              </w:rPr>
              <w:t>zakresie</w:t>
            </w:r>
            <w:r>
              <w:rPr>
                <w:spacing w:val="-14"/>
                <w:sz w:val="22"/>
              </w:rPr>
              <w:t> </w:t>
            </w:r>
            <w:r>
              <w:rPr>
                <w:sz w:val="22"/>
              </w:rPr>
              <w:t>inteligentnego</w:t>
            </w:r>
            <w:r>
              <w:rPr>
                <w:spacing w:val="-13"/>
                <w:sz w:val="22"/>
              </w:rPr>
              <w:t> </w:t>
            </w:r>
            <w:r>
              <w:rPr>
                <w:sz w:val="22"/>
              </w:rPr>
              <w:t>opomiarowania</w:t>
            </w:r>
            <w:r>
              <w:rPr>
                <w:spacing w:val="-12"/>
                <w:sz w:val="22"/>
              </w:rPr>
              <w:t> </w:t>
            </w:r>
            <w:r>
              <w:rPr>
                <w:sz w:val="22"/>
              </w:rPr>
              <w:t>polegające</w:t>
            </w:r>
            <w:r>
              <w:rPr>
                <w:spacing w:val="-14"/>
                <w:sz w:val="22"/>
              </w:rPr>
              <w:t> </w:t>
            </w:r>
            <w:r>
              <w:rPr>
                <w:sz w:val="22"/>
              </w:rPr>
              <w:t>na obowiązku instalacji do dnia 31 grudnia 2026 r. liczników zdalnego odczytu w punktach pomiarowych stanowiących co najmniej 80% łącznej liczby punktów pomiarowyh u odbiorców końcowych, a obowiązkiem wynikającym z załącznika nr 1 do dyrektywy 2009/72/WE, zgodnie</w:t>
            </w:r>
            <w:r>
              <w:rPr>
                <w:spacing w:val="-4"/>
                <w:sz w:val="22"/>
              </w:rPr>
              <w:t> </w:t>
            </w:r>
            <w:r>
              <w:rPr>
                <w:sz w:val="22"/>
              </w:rPr>
              <w:t>z</w:t>
            </w:r>
          </w:p>
          <w:p>
            <w:pPr>
              <w:pStyle w:val="TableParagraph"/>
              <w:ind w:left="111" w:right="95"/>
              <w:jc w:val="both"/>
              <w:rPr>
                <w:sz w:val="22"/>
              </w:rPr>
            </w:pPr>
            <w:r>
              <w:rPr>
                <w:sz w:val="22"/>
              </w:rPr>
              <w:t>którym o ile inteligentne opomiarowanie zostanie ocenione pozytywnie, państwa członkowskie są zobowiązane do ich wyposażenia co najmniej 80%</w:t>
            </w:r>
          </w:p>
          <w:p>
            <w:pPr>
              <w:pStyle w:val="TableParagraph"/>
              <w:spacing w:line="238" w:lineRule="exact"/>
              <w:ind w:left="111"/>
              <w:jc w:val="both"/>
              <w:rPr>
                <w:sz w:val="22"/>
              </w:rPr>
            </w:pPr>
            <w:r>
              <w:rPr>
                <w:sz w:val="22"/>
              </w:rPr>
              <w:t>konsumentów do 2020 r.</w:t>
            </w:r>
          </w:p>
        </w:tc>
        <w:tc>
          <w:tcPr>
            <w:tcW w:w="4536" w:type="dxa"/>
          </w:tcPr>
          <w:p>
            <w:pPr>
              <w:pStyle w:val="TableParagraph"/>
              <w:rPr>
                <w:sz w:val="22"/>
              </w:rPr>
            </w:pPr>
          </w:p>
        </w:tc>
      </w:tr>
    </w:tbl>
    <w:sectPr>
      <w:pgSz w:w="16840" w:h="11910" w:orient="landscape"/>
      <w:pgMar w:top="1100" w:bottom="280" w:left="440" w:right="7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6">
    <w:multiLevelType w:val="hybridMultilevel"/>
    <w:lvl w:ilvl="0">
      <w:start w:val="1"/>
      <w:numFmt w:val="lowerLetter"/>
      <w:lvlText w:val="%1)"/>
      <w:lvlJc w:val="left"/>
      <w:pPr>
        <w:ind w:left="427" w:hanging="36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100" w:hanging="360"/>
      </w:pPr>
      <w:rPr>
        <w:rFonts w:hint="default"/>
        <w:lang w:val="pl-PL" w:eastAsia="pl-PL" w:bidi="pl-PL"/>
      </w:rPr>
    </w:lvl>
    <w:lvl w:ilvl="2">
      <w:start w:val="0"/>
      <w:numFmt w:val="bullet"/>
      <w:lvlText w:val="•"/>
      <w:lvlJc w:val="left"/>
      <w:pPr>
        <w:ind w:left="1780" w:hanging="360"/>
      </w:pPr>
      <w:rPr>
        <w:rFonts w:hint="default"/>
        <w:lang w:val="pl-PL" w:eastAsia="pl-PL" w:bidi="pl-PL"/>
      </w:rPr>
    </w:lvl>
    <w:lvl w:ilvl="3">
      <w:start w:val="0"/>
      <w:numFmt w:val="bullet"/>
      <w:lvlText w:val="•"/>
      <w:lvlJc w:val="left"/>
      <w:pPr>
        <w:ind w:left="2460" w:hanging="360"/>
      </w:pPr>
      <w:rPr>
        <w:rFonts w:hint="default"/>
        <w:lang w:val="pl-PL" w:eastAsia="pl-PL" w:bidi="pl-PL"/>
      </w:rPr>
    </w:lvl>
    <w:lvl w:ilvl="4">
      <w:start w:val="0"/>
      <w:numFmt w:val="bullet"/>
      <w:lvlText w:val="•"/>
      <w:lvlJc w:val="left"/>
      <w:pPr>
        <w:ind w:left="3140" w:hanging="360"/>
      </w:pPr>
      <w:rPr>
        <w:rFonts w:hint="default"/>
        <w:lang w:val="pl-PL" w:eastAsia="pl-PL" w:bidi="pl-PL"/>
      </w:rPr>
    </w:lvl>
    <w:lvl w:ilvl="5">
      <w:start w:val="0"/>
      <w:numFmt w:val="bullet"/>
      <w:lvlText w:val="•"/>
      <w:lvlJc w:val="left"/>
      <w:pPr>
        <w:ind w:left="3821" w:hanging="360"/>
      </w:pPr>
      <w:rPr>
        <w:rFonts w:hint="default"/>
        <w:lang w:val="pl-PL" w:eastAsia="pl-PL" w:bidi="pl-PL"/>
      </w:rPr>
    </w:lvl>
    <w:lvl w:ilvl="6">
      <w:start w:val="0"/>
      <w:numFmt w:val="bullet"/>
      <w:lvlText w:val="•"/>
      <w:lvlJc w:val="left"/>
      <w:pPr>
        <w:ind w:left="4501" w:hanging="360"/>
      </w:pPr>
      <w:rPr>
        <w:rFonts w:hint="default"/>
        <w:lang w:val="pl-PL" w:eastAsia="pl-PL" w:bidi="pl-PL"/>
      </w:rPr>
    </w:lvl>
    <w:lvl w:ilvl="7">
      <w:start w:val="0"/>
      <w:numFmt w:val="bullet"/>
      <w:lvlText w:val="•"/>
      <w:lvlJc w:val="left"/>
      <w:pPr>
        <w:ind w:left="5181" w:hanging="360"/>
      </w:pPr>
      <w:rPr>
        <w:rFonts w:hint="default"/>
        <w:lang w:val="pl-PL" w:eastAsia="pl-PL" w:bidi="pl-PL"/>
      </w:rPr>
    </w:lvl>
    <w:lvl w:ilvl="8">
      <w:start w:val="0"/>
      <w:numFmt w:val="bullet"/>
      <w:lvlText w:val="•"/>
      <w:lvlJc w:val="left"/>
      <w:pPr>
        <w:ind w:left="5861" w:hanging="360"/>
      </w:pPr>
      <w:rPr>
        <w:rFonts w:hint="default"/>
        <w:lang w:val="pl-PL" w:eastAsia="pl-PL" w:bidi="pl-PL"/>
      </w:rPr>
    </w:lvl>
  </w:abstractNum>
  <w:abstractNum w:abstractNumId="55">
    <w:multiLevelType w:val="hybridMultilevel"/>
    <w:lvl w:ilvl="0">
      <w:start w:val="0"/>
      <w:numFmt w:val="bullet"/>
      <w:lvlText w:val="•"/>
      <w:lvlJc w:val="left"/>
      <w:pPr>
        <w:ind w:left="111" w:hanging="720"/>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20"/>
      </w:pPr>
      <w:rPr>
        <w:rFonts w:hint="default"/>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54">
    <w:multiLevelType w:val="hybridMultilevel"/>
    <w:lvl w:ilvl="0">
      <w:start w:val="0"/>
      <w:numFmt w:val="bullet"/>
      <w:lvlText w:val="•"/>
      <w:lvlJc w:val="left"/>
      <w:pPr>
        <w:ind w:left="111" w:hanging="720"/>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20"/>
      </w:pPr>
      <w:rPr>
        <w:rFonts w:hint="default"/>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53">
    <w:multiLevelType w:val="hybridMultilevel"/>
    <w:lvl w:ilvl="0">
      <w:start w:val="1"/>
      <w:numFmt w:val="lowerLetter"/>
      <w:lvlText w:val="%1)"/>
      <w:lvlJc w:val="left"/>
      <w:pPr>
        <w:ind w:left="11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20"/>
      </w:pPr>
      <w:rPr>
        <w:rFonts w:hint="default"/>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52">
    <w:multiLevelType w:val="hybridMultilevel"/>
    <w:lvl w:ilvl="0">
      <w:start w:val="3"/>
      <w:numFmt w:val="lowerLetter"/>
      <w:lvlText w:val="%1."/>
      <w:lvlJc w:val="left"/>
      <w:pPr>
        <w:ind w:left="427" w:hanging="36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100" w:hanging="360"/>
      </w:pPr>
      <w:rPr>
        <w:rFonts w:hint="default"/>
        <w:lang w:val="pl-PL" w:eastAsia="pl-PL" w:bidi="pl-PL"/>
      </w:rPr>
    </w:lvl>
    <w:lvl w:ilvl="2">
      <w:start w:val="0"/>
      <w:numFmt w:val="bullet"/>
      <w:lvlText w:val="•"/>
      <w:lvlJc w:val="left"/>
      <w:pPr>
        <w:ind w:left="1780" w:hanging="360"/>
      </w:pPr>
      <w:rPr>
        <w:rFonts w:hint="default"/>
        <w:lang w:val="pl-PL" w:eastAsia="pl-PL" w:bidi="pl-PL"/>
      </w:rPr>
    </w:lvl>
    <w:lvl w:ilvl="3">
      <w:start w:val="0"/>
      <w:numFmt w:val="bullet"/>
      <w:lvlText w:val="•"/>
      <w:lvlJc w:val="left"/>
      <w:pPr>
        <w:ind w:left="2460" w:hanging="360"/>
      </w:pPr>
      <w:rPr>
        <w:rFonts w:hint="default"/>
        <w:lang w:val="pl-PL" w:eastAsia="pl-PL" w:bidi="pl-PL"/>
      </w:rPr>
    </w:lvl>
    <w:lvl w:ilvl="4">
      <w:start w:val="0"/>
      <w:numFmt w:val="bullet"/>
      <w:lvlText w:val="•"/>
      <w:lvlJc w:val="left"/>
      <w:pPr>
        <w:ind w:left="3140" w:hanging="360"/>
      </w:pPr>
      <w:rPr>
        <w:rFonts w:hint="default"/>
        <w:lang w:val="pl-PL" w:eastAsia="pl-PL" w:bidi="pl-PL"/>
      </w:rPr>
    </w:lvl>
    <w:lvl w:ilvl="5">
      <w:start w:val="0"/>
      <w:numFmt w:val="bullet"/>
      <w:lvlText w:val="•"/>
      <w:lvlJc w:val="left"/>
      <w:pPr>
        <w:ind w:left="3821" w:hanging="360"/>
      </w:pPr>
      <w:rPr>
        <w:rFonts w:hint="default"/>
        <w:lang w:val="pl-PL" w:eastAsia="pl-PL" w:bidi="pl-PL"/>
      </w:rPr>
    </w:lvl>
    <w:lvl w:ilvl="6">
      <w:start w:val="0"/>
      <w:numFmt w:val="bullet"/>
      <w:lvlText w:val="•"/>
      <w:lvlJc w:val="left"/>
      <w:pPr>
        <w:ind w:left="4501" w:hanging="360"/>
      </w:pPr>
      <w:rPr>
        <w:rFonts w:hint="default"/>
        <w:lang w:val="pl-PL" w:eastAsia="pl-PL" w:bidi="pl-PL"/>
      </w:rPr>
    </w:lvl>
    <w:lvl w:ilvl="7">
      <w:start w:val="0"/>
      <w:numFmt w:val="bullet"/>
      <w:lvlText w:val="•"/>
      <w:lvlJc w:val="left"/>
      <w:pPr>
        <w:ind w:left="5181" w:hanging="360"/>
      </w:pPr>
      <w:rPr>
        <w:rFonts w:hint="default"/>
        <w:lang w:val="pl-PL" w:eastAsia="pl-PL" w:bidi="pl-PL"/>
      </w:rPr>
    </w:lvl>
    <w:lvl w:ilvl="8">
      <w:start w:val="0"/>
      <w:numFmt w:val="bullet"/>
      <w:lvlText w:val="•"/>
      <w:lvlJc w:val="left"/>
      <w:pPr>
        <w:ind w:left="5861" w:hanging="360"/>
      </w:pPr>
      <w:rPr>
        <w:rFonts w:hint="default"/>
        <w:lang w:val="pl-PL" w:eastAsia="pl-PL" w:bidi="pl-PL"/>
      </w:rPr>
    </w:lvl>
  </w:abstractNum>
  <w:abstractNum w:abstractNumId="51">
    <w:multiLevelType w:val="hybridMultilevel"/>
    <w:lvl w:ilvl="0">
      <w:start w:val="3"/>
      <w:numFmt w:val="decimal"/>
      <w:lvlText w:val="%1)"/>
      <w:lvlJc w:val="left"/>
      <w:pPr>
        <w:ind w:left="828" w:hanging="36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190" w:hanging="360"/>
      </w:pPr>
      <w:rPr>
        <w:rFonts w:hint="default"/>
        <w:lang w:val="pl-PL" w:eastAsia="pl-PL" w:bidi="pl-PL"/>
      </w:rPr>
    </w:lvl>
    <w:lvl w:ilvl="2">
      <w:start w:val="0"/>
      <w:numFmt w:val="bullet"/>
      <w:lvlText w:val="•"/>
      <w:lvlJc w:val="left"/>
      <w:pPr>
        <w:ind w:left="1561" w:hanging="360"/>
      </w:pPr>
      <w:rPr>
        <w:rFonts w:hint="default"/>
        <w:lang w:val="pl-PL" w:eastAsia="pl-PL" w:bidi="pl-PL"/>
      </w:rPr>
    </w:lvl>
    <w:lvl w:ilvl="3">
      <w:start w:val="0"/>
      <w:numFmt w:val="bullet"/>
      <w:lvlText w:val="•"/>
      <w:lvlJc w:val="left"/>
      <w:pPr>
        <w:ind w:left="1931" w:hanging="360"/>
      </w:pPr>
      <w:rPr>
        <w:rFonts w:hint="default"/>
        <w:lang w:val="pl-PL" w:eastAsia="pl-PL" w:bidi="pl-PL"/>
      </w:rPr>
    </w:lvl>
    <w:lvl w:ilvl="4">
      <w:start w:val="0"/>
      <w:numFmt w:val="bullet"/>
      <w:lvlText w:val="•"/>
      <w:lvlJc w:val="left"/>
      <w:pPr>
        <w:ind w:left="2302" w:hanging="360"/>
      </w:pPr>
      <w:rPr>
        <w:rFonts w:hint="default"/>
        <w:lang w:val="pl-PL" w:eastAsia="pl-PL" w:bidi="pl-PL"/>
      </w:rPr>
    </w:lvl>
    <w:lvl w:ilvl="5">
      <w:start w:val="0"/>
      <w:numFmt w:val="bullet"/>
      <w:lvlText w:val="•"/>
      <w:lvlJc w:val="left"/>
      <w:pPr>
        <w:ind w:left="2673" w:hanging="360"/>
      </w:pPr>
      <w:rPr>
        <w:rFonts w:hint="default"/>
        <w:lang w:val="pl-PL" w:eastAsia="pl-PL" w:bidi="pl-PL"/>
      </w:rPr>
    </w:lvl>
    <w:lvl w:ilvl="6">
      <w:start w:val="0"/>
      <w:numFmt w:val="bullet"/>
      <w:lvlText w:val="•"/>
      <w:lvlJc w:val="left"/>
      <w:pPr>
        <w:ind w:left="3043" w:hanging="360"/>
      </w:pPr>
      <w:rPr>
        <w:rFonts w:hint="default"/>
        <w:lang w:val="pl-PL" w:eastAsia="pl-PL" w:bidi="pl-PL"/>
      </w:rPr>
    </w:lvl>
    <w:lvl w:ilvl="7">
      <w:start w:val="0"/>
      <w:numFmt w:val="bullet"/>
      <w:lvlText w:val="•"/>
      <w:lvlJc w:val="left"/>
      <w:pPr>
        <w:ind w:left="3414" w:hanging="360"/>
      </w:pPr>
      <w:rPr>
        <w:rFonts w:hint="default"/>
        <w:lang w:val="pl-PL" w:eastAsia="pl-PL" w:bidi="pl-PL"/>
      </w:rPr>
    </w:lvl>
    <w:lvl w:ilvl="8">
      <w:start w:val="0"/>
      <w:numFmt w:val="bullet"/>
      <w:lvlText w:val="•"/>
      <w:lvlJc w:val="left"/>
      <w:pPr>
        <w:ind w:left="3784" w:hanging="360"/>
      </w:pPr>
      <w:rPr>
        <w:rFonts w:hint="default"/>
        <w:lang w:val="pl-PL" w:eastAsia="pl-PL" w:bidi="pl-PL"/>
      </w:rPr>
    </w:lvl>
  </w:abstractNum>
  <w:abstractNum w:abstractNumId="50">
    <w:multiLevelType w:val="hybridMultilevel"/>
    <w:lvl w:ilvl="0">
      <w:start w:val="1"/>
      <w:numFmt w:val="decimal"/>
      <w:lvlText w:val="%1)"/>
      <w:lvlJc w:val="left"/>
      <w:pPr>
        <w:ind w:left="828" w:hanging="36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190" w:hanging="360"/>
      </w:pPr>
      <w:rPr>
        <w:rFonts w:hint="default"/>
        <w:lang w:val="pl-PL" w:eastAsia="pl-PL" w:bidi="pl-PL"/>
      </w:rPr>
    </w:lvl>
    <w:lvl w:ilvl="2">
      <w:start w:val="0"/>
      <w:numFmt w:val="bullet"/>
      <w:lvlText w:val="•"/>
      <w:lvlJc w:val="left"/>
      <w:pPr>
        <w:ind w:left="1561" w:hanging="360"/>
      </w:pPr>
      <w:rPr>
        <w:rFonts w:hint="default"/>
        <w:lang w:val="pl-PL" w:eastAsia="pl-PL" w:bidi="pl-PL"/>
      </w:rPr>
    </w:lvl>
    <w:lvl w:ilvl="3">
      <w:start w:val="0"/>
      <w:numFmt w:val="bullet"/>
      <w:lvlText w:val="•"/>
      <w:lvlJc w:val="left"/>
      <w:pPr>
        <w:ind w:left="1931" w:hanging="360"/>
      </w:pPr>
      <w:rPr>
        <w:rFonts w:hint="default"/>
        <w:lang w:val="pl-PL" w:eastAsia="pl-PL" w:bidi="pl-PL"/>
      </w:rPr>
    </w:lvl>
    <w:lvl w:ilvl="4">
      <w:start w:val="0"/>
      <w:numFmt w:val="bullet"/>
      <w:lvlText w:val="•"/>
      <w:lvlJc w:val="left"/>
      <w:pPr>
        <w:ind w:left="2302" w:hanging="360"/>
      </w:pPr>
      <w:rPr>
        <w:rFonts w:hint="default"/>
        <w:lang w:val="pl-PL" w:eastAsia="pl-PL" w:bidi="pl-PL"/>
      </w:rPr>
    </w:lvl>
    <w:lvl w:ilvl="5">
      <w:start w:val="0"/>
      <w:numFmt w:val="bullet"/>
      <w:lvlText w:val="•"/>
      <w:lvlJc w:val="left"/>
      <w:pPr>
        <w:ind w:left="2673" w:hanging="360"/>
      </w:pPr>
      <w:rPr>
        <w:rFonts w:hint="default"/>
        <w:lang w:val="pl-PL" w:eastAsia="pl-PL" w:bidi="pl-PL"/>
      </w:rPr>
    </w:lvl>
    <w:lvl w:ilvl="6">
      <w:start w:val="0"/>
      <w:numFmt w:val="bullet"/>
      <w:lvlText w:val="•"/>
      <w:lvlJc w:val="left"/>
      <w:pPr>
        <w:ind w:left="3043" w:hanging="360"/>
      </w:pPr>
      <w:rPr>
        <w:rFonts w:hint="default"/>
        <w:lang w:val="pl-PL" w:eastAsia="pl-PL" w:bidi="pl-PL"/>
      </w:rPr>
    </w:lvl>
    <w:lvl w:ilvl="7">
      <w:start w:val="0"/>
      <w:numFmt w:val="bullet"/>
      <w:lvlText w:val="•"/>
      <w:lvlJc w:val="left"/>
      <w:pPr>
        <w:ind w:left="3414" w:hanging="360"/>
      </w:pPr>
      <w:rPr>
        <w:rFonts w:hint="default"/>
        <w:lang w:val="pl-PL" w:eastAsia="pl-PL" w:bidi="pl-PL"/>
      </w:rPr>
    </w:lvl>
    <w:lvl w:ilvl="8">
      <w:start w:val="0"/>
      <w:numFmt w:val="bullet"/>
      <w:lvlText w:val="•"/>
      <w:lvlJc w:val="left"/>
      <w:pPr>
        <w:ind w:left="3784" w:hanging="360"/>
      </w:pPr>
      <w:rPr>
        <w:rFonts w:hint="default"/>
        <w:lang w:val="pl-PL" w:eastAsia="pl-PL" w:bidi="pl-PL"/>
      </w:rPr>
    </w:lvl>
  </w:abstractNum>
  <w:abstractNum w:abstractNumId="49">
    <w:multiLevelType w:val="hybridMultilevel"/>
    <w:lvl w:ilvl="0">
      <w:start w:val="0"/>
      <w:numFmt w:val="bullet"/>
      <w:lvlText w:val="–"/>
      <w:lvlJc w:val="left"/>
      <w:pPr>
        <w:ind w:left="111" w:hanging="173"/>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173"/>
      </w:pPr>
      <w:rPr>
        <w:rFonts w:hint="default"/>
        <w:lang w:val="pl-PL" w:eastAsia="pl-PL" w:bidi="pl-PL"/>
      </w:rPr>
    </w:lvl>
    <w:lvl w:ilvl="2">
      <w:start w:val="0"/>
      <w:numFmt w:val="bullet"/>
      <w:lvlText w:val="•"/>
      <w:lvlJc w:val="left"/>
      <w:pPr>
        <w:ind w:left="1540" w:hanging="173"/>
      </w:pPr>
      <w:rPr>
        <w:rFonts w:hint="default"/>
        <w:lang w:val="pl-PL" w:eastAsia="pl-PL" w:bidi="pl-PL"/>
      </w:rPr>
    </w:lvl>
    <w:lvl w:ilvl="3">
      <w:start w:val="0"/>
      <w:numFmt w:val="bullet"/>
      <w:lvlText w:val="•"/>
      <w:lvlJc w:val="left"/>
      <w:pPr>
        <w:ind w:left="2250" w:hanging="173"/>
      </w:pPr>
      <w:rPr>
        <w:rFonts w:hint="default"/>
        <w:lang w:val="pl-PL" w:eastAsia="pl-PL" w:bidi="pl-PL"/>
      </w:rPr>
    </w:lvl>
    <w:lvl w:ilvl="4">
      <w:start w:val="0"/>
      <w:numFmt w:val="bullet"/>
      <w:lvlText w:val="•"/>
      <w:lvlJc w:val="left"/>
      <w:pPr>
        <w:ind w:left="2960" w:hanging="173"/>
      </w:pPr>
      <w:rPr>
        <w:rFonts w:hint="default"/>
        <w:lang w:val="pl-PL" w:eastAsia="pl-PL" w:bidi="pl-PL"/>
      </w:rPr>
    </w:lvl>
    <w:lvl w:ilvl="5">
      <w:start w:val="0"/>
      <w:numFmt w:val="bullet"/>
      <w:lvlText w:val="•"/>
      <w:lvlJc w:val="left"/>
      <w:pPr>
        <w:ind w:left="3671" w:hanging="173"/>
      </w:pPr>
      <w:rPr>
        <w:rFonts w:hint="default"/>
        <w:lang w:val="pl-PL" w:eastAsia="pl-PL" w:bidi="pl-PL"/>
      </w:rPr>
    </w:lvl>
    <w:lvl w:ilvl="6">
      <w:start w:val="0"/>
      <w:numFmt w:val="bullet"/>
      <w:lvlText w:val="•"/>
      <w:lvlJc w:val="left"/>
      <w:pPr>
        <w:ind w:left="4381" w:hanging="173"/>
      </w:pPr>
      <w:rPr>
        <w:rFonts w:hint="default"/>
        <w:lang w:val="pl-PL" w:eastAsia="pl-PL" w:bidi="pl-PL"/>
      </w:rPr>
    </w:lvl>
    <w:lvl w:ilvl="7">
      <w:start w:val="0"/>
      <w:numFmt w:val="bullet"/>
      <w:lvlText w:val="•"/>
      <w:lvlJc w:val="left"/>
      <w:pPr>
        <w:ind w:left="5091" w:hanging="173"/>
      </w:pPr>
      <w:rPr>
        <w:rFonts w:hint="default"/>
        <w:lang w:val="pl-PL" w:eastAsia="pl-PL" w:bidi="pl-PL"/>
      </w:rPr>
    </w:lvl>
    <w:lvl w:ilvl="8">
      <w:start w:val="0"/>
      <w:numFmt w:val="bullet"/>
      <w:lvlText w:val="•"/>
      <w:lvlJc w:val="left"/>
      <w:pPr>
        <w:ind w:left="5801" w:hanging="173"/>
      </w:pPr>
      <w:rPr>
        <w:rFonts w:hint="default"/>
        <w:lang w:val="pl-PL" w:eastAsia="pl-PL" w:bidi="pl-PL"/>
      </w:rPr>
    </w:lvl>
  </w:abstractNum>
  <w:abstractNum w:abstractNumId="48">
    <w:multiLevelType w:val="hybridMultilevel"/>
    <w:lvl w:ilvl="0">
      <w:start w:val="2"/>
      <w:numFmt w:val="decimal"/>
      <w:lvlText w:val="%1."/>
      <w:lvlJc w:val="left"/>
      <w:pPr>
        <w:ind w:left="111" w:hanging="252"/>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252"/>
      </w:pPr>
      <w:rPr>
        <w:rFonts w:hint="default"/>
        <w:lang w:val="pl-PL" w:eastAsia="pl-PL" w:bidi="pl-PL"/>
      </w:rPr>
    </w:lvl>
    <w:lvl w:ilvl="2">
      <w:start w:val="0"/>
      <w:numFmt w:val="bullet"/>
      <w:lvlText w:val="•"/>
      <w:lvlJc w:val="left"/>
      <w:pPr>
        <w:ind w:left="1540" w:hanging="252"/>
      </w:pPr>
      <w:rPr>
        <w:rFonts w:hint="default"/>
        <w:lang w:val="pl-PL" w:eastAsia="pl-PL" w:bidi="pl-PL"/>
      </w:rPr>
    </w:lvl>
    <w:lvl w:ilvl="3">
      <w:start w:val="0"/>
      <w:numFmt w:val="bullet"/>
      <w:lvlText w:val="•"/>
      <w:lvlJc w:val="left"/>
      <w:pPr>
        <w:ind w:left="2250" w:hanging="252"/>
      </w:pPr>
      <w:rPr>
        <w:rFonts w:hint="default"/>
        <w:lang w:val="pl-PL" w:eastAsia="pl-PL" w:bidi="pl-PL"/>
      </w:rPr>
    </w:lvl>
    <w:lvl w:ilvl="4">
      <w:start w:val="0"/>
      <w:numFmt w:val="bullet"/>
      <w:lvlText w:val="•"/>
      <w:lvlJc w:val="left"/>
      <w:pPr>
        <w:ind w:left="2960" w:hanging="252"/>
      </w:pPr>
      <w:rPr>
        <w:rFonts w:hint="default"/>
        <w:lang w:val="pl-PL" w:eastAsia="pl-PL" w:bidi="pl-PL"/>
      </w:rPr>
    </w:lvl>
    <w:lvl w:ilvl="5">
      <w:start w:val="0"/>
      <w:numFmt w:val="bullet"/>
      <w:lvlText w:val="•"/>
      <w:lvlJc w:val="left"/>
      <w:pPr>
        <w:ind w:left="3671" w:hanging="252"/>
      </w:pPr>
      <w:rPr>
        <w:rFonts w:hint="default"/>
        <w:lang w:val="pl-PL" w:eastAsia="pl-PL" w:bidi="pl-PL"/>
      </w:rPr>
    </w:lvl>
    <w:lvl w:ilvl="6">
      <w:start w:val="0"/>
      <w:numFmt w:val="bullet"/>
      <w:lvlText w:val="•"/>
      <w:lvlJc w:val="left"/>
      <w:pPr>
        <w:ind w:left="4381" w:hanging="252"/>
      </w:pPr>
      <w:rPr>
        <w:rFonts w:hint="default"/>
        <w:lang w:val="pl-PL" w:eastAsia="pl-PL" w:bidi="pl-PL"/>
      </w:rPr>
    </w:lvl>
    <w:lvl w:ilvl="7">
      <w:start w:val="0"/>
      <w:numFmt w:val="bullet"/>
      <w:lvlText w:val="•"/>
      <w:lvlJc w:val="left"/>
      <w:pPr>
        <w:ind w:left="5091" w:hanging="252"/>
      </w:pPr>
      <w:rPr>
        <w:rFonts w:hint="default"/>
        <w:lang w:val="pl-PL" w:eastAsia="pl-PL" w:bidi="pl-PL"/>
      </w:rPr>
    </w:lvl>
    <w:lvl w:ilvl="8">
      <w:start w:val="0"/>
      <w:numFmt w:val="bullet"/>
      <w:lvlText w:val="•"/>
      <w:lvlJc w:val="left"/>
      <w:pPr>
        <w:ind w:left="5801" w:hanging="252"/>
      </w:pPr>
      <w:rPr>
        <w:rFonts w:hint="default"/>
        <w:lang w:val="pl-PL" w:eastAsia="pl-PL" w:bidi="pl-PL"/>
      </w:rPr>
    </w:lvl>
  </w:abstractNum>
  <w:abstractNum w:abstractNumId="47">
    <w:multiLevelType w:val="hybridMultilevel"/>
    <w:lvl w:ilvl="0">
      <w:start w:val="2"/>
      <w:numFmt w:val="lowerLetter"/>
      <w:lvlText w:val="%1)"/>
      <w:lvlJc w:val="left"/>
      <w:pPr>
        <w:ind w:left="11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20"/>
      </w:pPr>
      <w:rPr>
        <w:rFonts w:hint="default"/>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46">
    <w:multiLevelType w:val="hybridMultilevel"/>
    <w:lvl w:ilvl="0">
      <w:start w:val="1"/>
      <w:numFmt w:val="lowerLetter"/>
      <w:lvlText w:val="%1)"/>
      <w:lvlJc w:val="left"/>
      <w:pPr>
        <w:ind w:left="11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20"/>
      </w:pPr>
      <w:rPr>
        <w:rFonts w:hint="default"/>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45">
    <w:multiLevelType w:val="hybridMultilevel"/>
    <w:lvl w:ilvl="0">
      <w:start w:val="1"/>
      <w:numFmt w:val="decimal"/>
      <w:lvlText w:val="%1)"/>
      <w:lvlJc w:val="left"/>
      <w:pPr>
        <w:ind w:left="111" w:hanging="283"/>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283"/>
      </w:pPr>
      <w:rPr>
        <w:rFonts w:hint="default"/>
        <w:lang w:val="pl-PL" w:eastAsia="pl-PL" w:bidi="pl-PL"/>
      </w:rPr>
    </w:lvl>
    <w:lvl w:ilvl="2">
      <w:start w:val="0"/>
      <w:numFmt w:val="bullet"/>
      <w:lvlText w:val="•"/>
      <w:lvlJc w:val="left"/>
      <w:pPr>
        <w:ind w:left="1540" w:hanging="283"/>
      </w:pPr>
      <w:rPr>
        <w:rFonts w:hint="default"/>
        <w:lang w:val="pl-PL" w:eastAsia="pl-PL" w:bidi="pl-PL"/>
      </w:rPr>
    </w:lvl>
    <w:lvl w:ilvl="3">
      <w:start w:val="0"/>
      <w:numFmt w:val="bullet"/>
      <w:lvlText w:val="•"/>
      <w:lvlJc w:val="left"/>
      <w:pPr>
        <w:ind w:left="2250" w:hanging="283"/>
      </w:pPr>
      <w:rPr>
        <w:rFonts w:hint="default"/>
        <w:lang w:val="pl-PL" w:eastAsia="pl-PL" w:bidi="pl-PL"/>
      </w:rPr>
    </w:lvl>
    <w:lvl w:ilvl="4">
      <w:start w:val="0"/>
      <w:numFmt w:val="bullet"/>
      <w:lvlText w:val="•"/>
      <w:lvlJc w:val="left"/>
      <w:pPr>
        <w:ind w:left="2960" w:hanging="283"/>
      </w:pPr>
      <w:rPr>
        <w:rFonts w:hint="default"/>
        <w:lang w:val="pl-PL" w:eastAsia="pl-PL" w:bidi="pl-PL"/>
      </w:rPr>
    </w:lvl>
    <w:lvl w:ilvl="5">
      <w:start w:val="0"/>
      <w:numFmt w:val="bullet"/>
      <w:lvlText w:val="•"/>
      <w:lvlJc w:val="left"/>
      <w:pPr>
        <w:ind w:left="3671" w:hanging="283"/>
      </w:pPr>
      <w:rPr>
        <w:rFonts w:hint="default"/>
        <w:lang w:val="pl-PL" w:eastAsia="pl-PL" w:bidi="pl-PL"/>
      </w:rPr>
    </w:lvl>
    <w:lvl w:ilvl="6">
      <w:start w:val="0"/>
      <w:numFmt w:val="bullet"/>
      <w:lvlText w:val="•"/>
      <w:lvlJc w:val="left"/>
      <w:pPr>
        <w:ind w:left="4381" w:hanging="283"/>
      </w:pPr>
      <w:rPr>
        <w:rFonts w:hint="default"/>
        <w:lang w:val="pl-PL" w:eastAsia="pl-PL" w:bidi="pl-PL"/>
      </w:rPr>
    </w:lvl>
    <w:lvl w:ilvl="7">
      <w:start w:val="0"/>
      <w:numFmt w:val="bullet"/>
      <w:lvlText w:val="•"/>
      <w:lvlJc w:val="left"/>
      <w:pPr>
        <w:ind w:left="5091" w:hanging="283"/>
      </w:pPr>
      <w:rPr>
        <w:rFonts w:hint="default"/>
        <w:lang w:val="pl-PL" w:eastAsia="pl-PL" w:bidi="pl-PL"/>
      </w:rPr>
    </w:lvl>
    <w:lvl w:ilvl="8">
      <w:start w:val="0"/>
      <w:numFmt w:val="bullet"/>
      <w:lvlText w:val="•"/>
      <w:lvlJc w:val="left"/>
      <w:pPr>
        <w:ind w:left="5801" w:hanging="283"/>
      </w:pPr>
      <w:rPr>
        <w:rFonts w:hint="default"/>
        <w:lang w:val="pl-PL" w:eastAsia="pl-PL" w:bidi="pl-PL"/>
      </w:rPr>
    </w:lvl>
  </w:abstractNum>
  <w:abstractNum w:abstractNumId="44">
    <w:multiLevelType w:val="hybridMultilevel"/>
    <w:lvl w:ilvl="0">
      <w:start w:val="1"/>
      <w:numFmt w:val="lowerLetter"/>
      <w:lvlText w:val="%1)"/>
      <w:lvlJc w:val="left"/>
      <w:pPr>
        <w:ind w:left="83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478" w:hanging="720"/>
      </w:pPr>
      <w:rPr>
        <w:rFonts w:hint="default"/>
        <w:lang w:val="pl-PL" w:eastAsia="pl-PL" w:bidi="pl-PL"/>
      </w:rPr>
    </w:lvl>
    <w:lvl w:ilvl="2">
      <w:start w:val="0"/>
      <w:numFmt w:val="bullet"/>
      <w:lvlText w:val="•"/>
      <w:lvlJc w:val="left"/>
      <w:pPr>
        <w:ind w:left="2116" w:hanging="720"/>
      </w:pPr>
      <w:rPr>
        <w:rFonts w:hint="default"/>
        <w:lang w:val="pl-PL" w:eastAsia="pl-PL" w:bidi="pl-PL"/>
      </w:rPr>
    </w:lvl>
    <w:lvl w:ilvl="3">
      <w:start w:val="0"/>
      <w:numFmt w:val="bullet"/>
      <w:lvlText w:val="•"/>
      <w:lvlJc w:val="left"/>
      <w:pPr>
        <w:ind w:left="2754" w:hanging="720"/>
      </w:pPr>
      <w:rPr>
        <w:rFonts w:hint="default"/>
        <w:lang w:val="pl-PL" w:eastAsia="pl-PL" w:bidi="pl-PL"/>
      </w:rPr>
    </w:lvl>
    <w:lvl w:ilvl="4">
      <w:start w:val="0"/>
      <w:numFmt w:val="bullet"/>
      <w:lvlText w:val="•"/>
      <w:lvlJc w:val="left"/>
      <w:pPr>
        <w:ind w:left="3392" w:hanging="720"/>
      </w:pPr>
      <w:rPr>
        <w:rFonts w:hint="default"/>
        <w:lang w:val="pl-PL" w:eastAsia="pl-PL" w:bidi="pl-PL"/>
      </w:rPr>
    </w:lvl>
    <w:lvl w:ilvl="5">
      <w:start w:val="0"/>
      <w:numFmt w:val="bullet"/>
      <w:lvlText w:val="•"/>
      <w:lvlJc w:val="left"/>
      <w:pPr>
        <w:ind w:left="4031" w:hanging="720"/>
      </w:pPr>
      <w:rPr>
        <w:rFonts w:hint="default"/>
        <w:lang w:val="pl-PL" w:eastAsia="pl-PL" w:bidi="pl-PL"/>
      </w:rPr>
    </w:lvl>
    <w:lvl w:ilvl="6">
      <w:start w:val="0"/>
      <w:numFmt w:val="bullet"/>
      <w:lvlText w:val="•"/>
      <w:lvlJc w:val="left"/>
      <w:pPr>
        <w:ind w:left="4669" w:hanging="720"/>
      </w:pPr>
      <w:rPr>
        <w:rFonts w:hint="default"/>
        <w:lang w:val="pl-PL" w:eastAsia="pl-PL" w:bidi="pl-PL"/>
      </w:rPr>
    </w:lvl>
    <w:lvl w:ilvl="7">
      <w:start w:val="0"/>
      <w:numFmt w:val="bullet"/>
      <w:lvlText w:val="•"/>
      <w:lvlJc w:val="left"/>
      <w:pPr>
        <w:ind w:left="5307" w:hanging="720"/>
      </w:pPr>
      <w:rPr>
        <w:rFonts w:hint="default"/>
        <w:lang w:val="pl-PL" w:eastAsia="pl-PL" w:bidi="pl-PL"/>
      </w:rPr>
    </w:lvl>
    <w:lvl w:ilvl="8">
      <w:start w:val="0"/>
      <w:numFmt w:val="bullet"/>
      <w:lvlText w:val="•"/>
      <w:lvlJc w:val="left"/>
      <w:pPr>
        <w:ind w:left="5945" w:hanging="720"/>
      </w:pPr>
      <w:rPr>
        <w:rFonts w:hint="default"/>
        <w:lang w:val="pl-PL" w:eastAsia="pl-PL" w:bidi="pl-PL"/>
      </w:rPr>
    </w:lvl>
  </w:abstractNum>
  <w:abstractNum w:abstractNumId="43">
    <w:multiLevelType w:val="hybridMultilevel"/>
    <w:lvl w:ilvl="0">
      <w:start w:val="2"/>
      <w:numFmt w:val="decimal"/>
      <w:lvlText w:val="%1)"/>
      <w:lvlJc w:val="left"/>
      <w:pPr>
        <w:ind w:left="83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478" w:hanging="720"/>
      </w:pPr>
      <w:rPr>
        <w:rFonts w:hint="default"/>
        <w:lang w:val="pl-PL" w:eastAsia="pl-PL" w:bidi="pl-PL"/>
      </w:rPr>
    </w:lvl>
    <w:lvl w:ilvl="2">
      <w:start w:val="0"/>
      <w:numFmt w:val="bullet"/>
      <w:lvlText w:val="•"/>
      <w:lvlJc w:val="left"/>
      <w:pPr>
        <w:ind w:left="2116" w:hanging="720"/>
      </w:pPr>
      <w:rPr>
        <w:rFonts w:hint="default"/>
        <w:lang w:val="pl-PL" w:eastAsia="pl-PL" w:bidi="pl-PL"/>
      </w:rPr>
    </w:lvl>
    <w:lvl w:ilvl="3">
      <w:start w:val="0"/>
      <w:numFmt w:val="bullet"/>
      <w:lvlText w:val="•"/>
      <w:lvlJc w:val="left"/>
      <w:pPr>
        <w:ind w:left="2754" w:hanging="720"/>
      </w:pPr>
      <w:rPr>
        <w:rFonts w:hint="default"/>
        <w:lang w:val="pl-PL" w:eastAsia="pl-PL" w:bidi="pl-PL"/>
      </w:rPr>
    </w:lvl>
    <w:lvl w:ilvl="4">
      <w:start w:val="0"/>
      <w:numFmt w:val="bullet"/>
      <w:lvlText w:val="•"/>
      <w:lvlJc w:val="left"/>
      <w:pPr>
        <w:ind w:left="3392" w:hanging="720"/>
      </w:pPr>
      <w:rPr>
        <w:rFonts w:hint="default"/>
        <w:lang w:val="pl-PL" w:eastAsia="pl-PL" w:bidi="pl-PL"/>
      </w:rPr>
    </w:lvl>
    <w:lvl w:ilvl="5">
      <w:start w:val="0"/>
      <w:numFmt w:val="bullet"/>
      <w:lvlText w:val="•"/>
      <w:lvlJc w:val="left"/>
      <w:pPr>
        <w:ind w:left="4031" w:hanging="720"/>
      </w:pPr>
      <w:rPr>
        <w:rFonts w:hint="default"/>
        <w:lang w:val="pl-PL" w:eastAsia="pl-PL" w:bidi="pl-PL"/>
      </w:rPr>
    </w:lvl>
    <w:lvl w:ilvl="6">
      <w:start w:val="0"/>
      <w:numFmt w:val="bullet"/>
      <w:lvlText w:val="•"/>
      <w:lvlJc w:val="left"/>
      <w:pPr>
        <w:ind w:left="4669" w:hanging="720"/>
      </w:pPr>
      <w:rPr>
        <w:rFonts w:hint="default"/>
        <w:lang w:val="pl-PL" w:eastAsia="pl-PL" w:bidi="pl-PL"/>
      </w:rPr>
    </w:lvl>
    <w:lvl w:ilvl="7">
      <w:start w:val="0"/>
      <w:numFmt w:val="bullet"/>
      <w:lvlText w:val="•"/>
      <w:lvlJc w:val="left"/>
      <w:pPr>
        <w:ind w:left="5307" w:hanging="720"/>
      </w:pPr>
      <w:rPr>
        <w:rFonts w:hint="default"/>
        <w:lang w:val="pl-PL" w:eastAsia="pl-PL" w:bidi="pl-PL"/>
      </w:rPr>
    </w:lvl>
    <w:lvl w:ilvl="8">
      <w:start w:val="0"/>
      <w:numFmt w:val="bullet"/>
      <w:lvlText w:val="•"/>
      <w:lvlJc w:val="left"/>
      <w:pPr>
        <w:ind w:left="5945" w:hanging="720"/>
      </w:pPr>
      <w:rPr>
        <w:rFonts w:hint="default"/>
        <w:lang w:val="pl-PL" w:eastAsia="pl-PL" w:bidi="pl-PL"/>
      </w:rPr>
    </w:lvl>
  </w:abstractNum>
  <w:abstractNum w:abstractNumId="42">
    <w:multiLevelType w:val="hybridMultilevel"/>
    <w:lvl w:ilvl="0">
      <w:start w:val="1"/>
      <w:numFmt w:val="decimal"/>
      <w:lvlText w:val="%1)"/>
      <w:lvlJc w:val="left"/>
      <w:pPr>
        <w:ind w:left="11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20"/>
      </w:pPr>
      <w:rPr>
        <w:rFonts w:hint="default"/>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41">
    <w:multiLevelType w:val="hybridMultilevel"/>
    <w:lvl w:ilvl="0">
      <w:start w:val="2"/>
      <w:numFmt w:val="decimal"/>
      <w:lvlText w:val="%1."/>
      <w:lvlJc w:val="left"/>
      <w:pPr>
        <w:ind w:left="111" w:hanging="24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240"/>
      </w:pPr>
      <w:rPr>
        <w:rFonts w:hint="default"/>
        <w:lang w:val="pl-PL" w:eastAsia="pl-PL" w:bidi="pl-PL"/>
      </w:rPr>
    </w:lvl>
    <w:lvl w:ilvl="2">
      <w:start w:val="0"/>
      <w:numFmt w:val="bullet"/>
      <w:lvlText w:val="•"/>
      <w:lvlJc w:val="left"/>
      <w:pPr>
        <w:ind w:left="1540" w:hanging="240"/>
      </w:pPr>
      <w:rPr>
        <w:rFonts w:hint="default"/>
        <w:lang w:val="pl-PL" w:eastAsia="pl-PL" w:bidi="pl-PL"/>
      </w:rPr>
    </w:lvl>
    <w:lvl w:ilvl="3">
      <w:start w:val="0"/>
      <w:numFmt w:val="bullet"/>
      <w:lvlText w:val="•"/>
      <w:lvlJc w:val="left"/>
      <w:pPr>
        <w:ind w:left="2250" w:hanging="240"/>
      </w:pPr>
      <w:rPr>
        <w:rFonts w:hint="default"/>
        <w:lang w:val="pl-PL" w:eastAsia="pl-PL" w:bidi="pl-PL"/>
      </w:rPr>
    </w:lvl>
    <w:lvl w:ilvl="4">
      <w:start w:val="0"/>
      <w:numFmt w:val="bullet"/>
      <w:lvlText w:val="•"/>
      <w:lvlJc w:val="left"/>
      <w:pPr>
        <w:ind w:left="2960" w:hanging="240"/>
      </w:pPr>
      <w:rPr>
        <w:rFonts w:hint="default"/>
        <w:lang w:val="pl-PL" w:eastAsia="pl-PL" w:bidi="pl-PL"/>
      </w:rPr>
    </w:lvl>
    <w:lvl w:ilvl="5">
      <w:start w:val="0"/>
      <w:numFmt w:val="bullet"/>
      <w:lvlText w:val="•"/>
      <w:lvlJc w:val="left"/>
      <w:pPr>
        <w:ind w:left="3671" w:hanging="240"/>
      </w:pPr>
      <w:rPr>
        <w:rFonts w:hint="default"/>
        <w:lang w:val="pl-PL" w:eastAsia="pl-PL" w:bidi="pl-PL"/>
      </w:rPr>
    </w:lvl>
    <w:lvl w:ilvl="6">
      <w:start w:val="0"/>
      <w:numFmt w:val="bullet"/>
      <w:lvlText w:val="•"/>
      <w:lvlJc w:val="left"/>
      <w:pPr>
        <w:ind w:left="4381" w:hanging="240"/>
      </w:pPr>
      <w:rPr>
        <w:rFonts w:hint="default"/>
        <w:lang w:val="pl-PL" w:eastAsia="pl-PL" w:bidi="pl-PL"/>
      </w:rPr>
    </w:lvl>
    <w:lvl w:ilvl="7">
      <w:start w:val="0"/>
      <w:numFmt w:val="bullet"/>
      <w:lvlText w:val="•"/>
      <w:lvlJc w:val="left"/>
      <w:pPr>
        <w:ind w:left="5091" w:hanging="240"/>
      </w:pPr>
      <w:rPr>
        <w:rFonts w:hint="default"/>
        <w:lang w:val="pl-PL" w:eastAsia="pl-PL" w:bidi="pl-PL"/>
      </w:rPr>
    </w:lvl>
    <w:lvl w:ilvl="8">
      <w:start w:val="0"/>
      <w:numFmt w:val="bullet"/>
      <w:lvlText w:val="•"/>
      <w:lvlJc w:val="left"/>
      <w:pPr>
        <w:ind w:left="5801" w:hanging="240"/>
      </w:pPr>
      <w:rPr>
        <w:rFonts w:hint="default"/>
        <w:lang w:val="pl-PL" w:eastAsia="pl-PL" w:bidi="pl-PL"/>
      </w:rPr>
    </w:lvl>
  </w:abstractNum>
  <w:abstractNum w:abstractNumId="40">
    <w:multiLevelType w:val="hybridMultilevel"/>
    <w:lvl w:ilvl="0">
      <w:start w:val="2"/>
      <w:numFmt w:val="decimal"/>
      <w:lvlText w:val="%1."/>
      <w:lvlJc w:val="left"/>
      <w:pPr>
        <w:ind w:left="111" w:hanging="167"/>
        <w:jc w:val="left"/>
      </w:pPr>
      <w:rPr>
        <w:rFonts w:hint="default" w:ascii="Times New Roman" w:hAnsi="Times New Roman" w:eastAsia="Times New Roman" w:cs="Times New Roman"/>
        <w:w w:val="100"/>
        <w:sz w:val="20"/>
        <w:szCs w:val="20"/>
        <w:lang w:val="pl-PL" w:eastAsia="pl-PL" w:bidi="pl-PL"/>
      </w:rPr>
    </w:lvl>
    <w:lvl w:ilvl="1">
      <w:start w:val="0"/>
      <w:numFmt w:val="bullet"/>
      <w:lvlText w:val="•"/>
      <w:lvlJc w:val="left"/>
      <w:pPr>
        <w:ind w:left="830" w:hanging="167"/>
      </w:pPr>
      <w:rPr>
        <w:rFonts w:hint="default"/>
        <w:lang w:val="pl-PL" w:eastAsia="pl-PL" w:bidi="pl-PL"/>
      </w:rPr>
    </w:lvl>
    <w:lvl w:ilvl="2">
      <w:start w:val="0"/>
      <w:numFmt w:val="bullet"/>
      <w:lvlText w:val="•"/>
      <w:lvlJc w:val="left"/>
      <w:pPr>
        <w:ind w:left="1540" w:hanging="167"/>
      </w:pPr>
      <w:rPr>
        <w:rFonts w:hint="default"/>
        <w:lang w:val="pl-PL" w:eastAsia="pl-PL" w:bidi="pl-PL"/>
      </w:rPr>
    </w:lvl>
    <w:lvl w:ilvl="3">
      <w:start w:val="0"/>
      <w:numFmt w:val="bullet"/>
      <w:lvlText w:val="•"/>
      <w:lvlJc w:val="left"/>
      <w:pPr>
        <w:ind w:left="2250" w:hanging="167"/>
      </w:pPr>
      <w:rPr>
        <w:rFonts w:hint="default"/>
        <w:lang w:val="pl-PL" w:eastAsia="pl-PL" w:bidi="pl-PL"/>
      </w:rPr>
    </w:lvl>
    <w:lvl w:ilvl="4">
      <w:start w:val="0"/>
      <w:numFmt w:val="bullet"/>
      <w:lvlText w:val="•"/>
      <w:lvlJc w:val="left"/>
      <w:pPr>
        <w:ind w:left="2960" w:hanging="167"/>
      </w:pPr>
      <w:rPr>
        <w:rFonts w:hint="default"/>
        <w:lang w:val="pl-PL" w:eastAsia="pl-PL" w:bidi="pl-PL"/>
      </w:rPr>
    </w:lvl>
    <w:lvl w:ilvl="5">
      <w:start w:val="0"/>
      <w:numFmt w:val="bullet"/>
      <w:lvlText w:val="•"/>
      <w:lvlJc w:val="left"/>
      <w:pPr>
        <w:ind w:left="3671" w:hanging="167"/>
      </w:pPr>
      <w:rPr>
        <w:rFonts w:hint="default"/>
        <w:lang w:val="pl-PL" w:eastAsia="pl-PL" w:bidi="pl-PL"/>
      </w:rPr>
    </w:lvl>
    <w:lvl w:ilvl="6">
      <w:start w:val="0"/>
      <w:numFmt w:val="bullet"/>
      <w:lvlText w:val="•"/>
      <w:lvlJc w:val="left"/>
      <w:pPr>
        <w:ind w:left="4381" w:hanging="167"/>
      </w:pPr>
      <w:rPr>
        <w:rFonts w:hint="default"/>
        <w:lang w:val="pl-PL" w:eastAsia="pl-PL" w:bidi="pl-PL"/>
      </w:rPr>
    </w:lvl>
    <w:lvl w:ilvl="7">
      <w:start w:val="0"/>
      <w:numFmt w:val="bullet"/>
      <w:lvlText w:val="•"/>
      <w:lvlJc w:val="left"/>
      <w:pPr>
        <w:ind w:left="5091" w:hanging="167"/>
      </w:pPr>
      <w:rPr>
        <w:rFonts w:hint="default"/>
        <w:lang w:val="pl-PL" w:eastAsia="pl-PL" w:bidi="pl-PL"/>
      </w:rPr>
    </w:lvl>
    <w:lvl w:ilvl="8">
      <w:start w:val="0"/>
      <w:numFmt w:val="bullet"/>
      <w:lvlText w:val="•"/>
      <w:lvlJc w:val="left"/>
      <w:pPr>
        <w:ind w:left="5801" w:hanging="167"/>
      </w:pPr>
      <w:rPr>
        <w:rFonts w:hint="default"/>
        <w:lang w:val="pl-PL" w:eastAsia="pl-PL" w:bidi="pl-PL"/>
      </w:rPr>
    </w:lvl>
  </w:abstractNum>
  <w:abstractNum w:abstractNumId="39">
    <w:multiLevelType w:val="hybridMultilevel"/>
    <w:lvl w:ilvl="0">
      <w:start w:val="1"/>
      <w:numFmt w:val="decimal"/>
      <w:lvlText w:val="%1)"/>
      <w:lvlJc w:val="left"/>
      <w:pPr>
        <w:ind w:left="11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20"/>
      </w:pPr>
      <w:rPr>
        <w:rFonts w:hint="default"/>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38">
    <w:multiLevelType w:val="hybridMultilevel"/>
    <w:lvl w:ilvl="0">
      <w:start w:val="2"/>
      <w:numFmt w:val="decimal"/>
      <w:lvlText w:val="%1."/>
      <w:lvlJc w:val="left"/>
      <w:pPr>
        <w:ind w:left="108" w:hanging="389"/>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542" w:hanging="389"/>
      </w:pPr>
      <w:rPr>
        <w:rFonts w:hint="default"/>
        <w:lang w:val="pl-PL" w:eastAsia="pl-PL" w:bidi="pl-PL"/>
      </w:rPr>
    </w:lvl>
    <w:lvl w:ilvl="2">
      <w:start w:val="0"/>
      <w:numFmt w:val="bullet"/>
      <w:lvlText w:val="•"/>
      <w:lvlJc w:val="left"/>
      <w:pPr>
        <w:ind w:left="985" w:hanging="389"/>
      </w:pPr>
      <w:rPr>
        <w:rFonts w:hint="default"/>
        <w:lang w:val="pl-PL" w:eastAsia="pl-PL" w:bidi="pl-PL"/>
      </w:rPr>
    </w:lvl>
    <w:lvl w:ilvl="3">
      <w:start w:val="0"/>
      <w:numFmt w:val="bullet"/>
      <w:lvlText w:val="•"/>
      <w:lvlJc w:val="left"/>
      <w:pPr>
        <w:ind w:left="1427" w:hanging="389"/>
      </w:pPr>
      <w:rPr>
        <w:rFonts w:hint="default"/>
        <w:lang w:val="pl-PL" w:eastAsia="pl-PL" w:bidi="pl-PL"/>
      </w:rPr>
    </w:lvl>
    <w:lvl w:ilvl="4">
      <w:start w:val="0"/>
      <w:numFmt w:val="bullet"/>
      <w:lvlText w:val="•"/>
      <w:lvlJc w:val="left"/>
      <w:pPr>
        <w:ind w:left="1870" w:hanging="389"/>
      </w:pPr>
      <w:rPr>
        <w:rFonts w:hint="default"/>
        <w:lang w:val="pl-PL" w:eastAsia="pl-PL" w:bidi="pl-PL"/>
      </w:rPr>
    </w:lvl>
    <w:lvl w:ilvl="5">
      <w:start w:val="0"/>
      <w:numFmt w:val="bullet"/>
      <w:lvlText w:val="•"/>
      <w:lvlJc w:val="left"/>
      <w:pPr>
        <w:ind w:left="2313" w:hanging="389"/>
      </w:pPr>
      <w:rPr>
        <w:rFonts w:hint="default"/>
        <w:lang w:val="pl-PL" w:eastAsia="pl-PL" w:bidi="pl-PL"/>
      </w:rPr>
    </w:lvl>
    <w:lvl w:ilvl="6">
      <w:start w:val="0"/>
      <w:numFmt w:val="bullet"/>
      <w:lvlText w:val="•"/>
      <w:lvlJc w:val="left"/>
      <w:pPr>
        <w:ind w:left="2755" w:hanging="389"/>
      </w:pPr>
      <w:rPr>
        <w:rFonts w:hint="default"/>
        <w:lang w:val="pl-PL" w:eastAsia="pl-PL" w:bidi="pl-PL"/>
      </w:rPr>
    </w:lvl>
    <w:lvl w:ilvl="7">
      <w:start w:val="0"/>
      <w:numFmt w:val="bullet"/>
      <w:lvlText w:val="•"/>
      <w:lvlJc w:val="left"/>
      <w:pPr>
        <w:ind w:left="3198" w:hanging="389"/>
      </w:pPr>
      <w:rPr>
        <w:rFonts w:hint="default"/>
        <w:lang w:val="pl-PL" w:eastAsia="pl-PL" w:bidi="pl-PL"/>
      </w:rPr>
    </w:lvl>
    <w:lvl w:ilvl="8">
      <w:start w:val="0"/>
      <w:numFmt w:val="bullet"/>
      <w:lvlText w:val="•"/>
      <w:lvlJc w:val="left"/>
      <w:pPr>
        <w:ind w:left="3640" w:hanging="389"/>
      </w:pPr>
      <w:rPr>
        <w:rFonts w:hint="default"/>
        <w:lang w:val="pl-PL" w:eastAsia="pl-PL" w:bidi="pl-PL"/>
      </w:rPr>
    </w:lvl>
  </w:abstractNum>
  <w:abstractNum w:abstractNumId="37">
    <w:multiLevelType w:val="hybridMultilevel"/>
    <w:lvl w:ilvl="0">
      <w:start w:val="3"/>
      <w:numFmt w:val="decimal"/>
      <w:lvlText w:val="%1)"/>
      <w:lvlJc w:val="left"/>
      <w:pPr>
        <w:ind w:left="11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20"/>
      </w:pPr>
      <w:rPr>
        <w:rFonts w:hint="default"/>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36">
    <w:multiLevelType w:val="hybridMultilevel"/>
    <w:lvl w:ilvl="0">
      <w:start w:val="1"/>
      <w:numFmt w:val="decimal"/>
      <w:lvlText w:val="%1)"/>
      <w:lvlJc w:val="left"/>
      <w:pPr>
        <w:ind w:left="83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478" w:hanging="720"/>
      </w:pPr>
      <w:rPr>
        <w:rFonts w:hint="default"/>
        <w:lang w:val="pl-PL" w:eastAsia="pl-PL" w:bidi="pl-PL"/>
      </w:rPr>
    </w:lvl>
    <w:lvl w:ilvl="2">
      <w:start w:val="0"/>
      <w:numFmt w:val="bullet"/>
      <w:lvlText w:val="•"/>
      <w:lvlJc w:val="left"/>
      <w:pPr>
        <w:ind w:left="2116" w:hanging="720"/>
      </w:pPr>
      <w:rPr>
        <w:rFonts w:hint="default"/>
        <w:lang w:val="pl-PL" w:eastAsia="pl-PL" w:bidi="pl-PL"/>
      </w:rPr>
    </w:lvl>
    <w:lvl w:ilvl="3">
      <w:start w:val="0"/>
      <w:numFmt w:val="bullet"/>
      <w:lvlText w:val="•"/>
      <w:lvlJc w:val="left"/>
      <w:pPr>
        <w:ind w:left="2754" w:hanging="720"/>
      </w:pPr>
      <w:rPr>
        <w:rFonts w:hint="default"/>
        <w:lang w:val="pl-PL" w:eastAsia="pl-PL" w:bidi="pl-PL"/>
      </w:rPr>
    </w:lvl>
    <w:lvl w:ilvl="4">
      <w:start w:val="0"/>
      <w:numFmt w:val="bullet"/>
      <w:lvlText w:val="•"/>
      <w:lvlJc w:val="left"/>
      <w:pPr>
        <w:ind w:left="3392" w:hanging="720"/>
      </w:pPr>
      <w:rPr>
        <w:rFonts w:hint="default"/>
        <w:lang w:val="pl-PL" w:eastAsia="pl-PL" w:bidi="pl-PL"/>
      </w:rPr>
    </w:lvl>
    <w:lvl w:ilvl="5">
      <w:start w:val="0"/>
      <w:numFmt w:val="bullet"/>
      <w:lvlText w:val="•"/>
      <w:lvlJc w:val="left"/>
      <w:pPr>
        <w:ind w:left="4031" w:hanging="720"/>
      </w:pPr>
      <w:rPr>
        <w:rFonts w:hint="default"/>
        <w:lang w:val="pl-PL" w:eastAsia="pl-PL" w:bidi="pl-PL"/>
      </w:rPr>
    </w:lvl>
    <w:lvl w:ilvl="6">
      <w:start w:val="0"/>
      <w:numFmt w:val="bullet"/>
      <w:lvlText w:val="•"/>
      <w:lvlJc w:val="left"/>
      <w:pPr>
        <w:ind w:left="4669" w:hanging="720"/>
      </w:pPr>
      <w:rPr>
        <w:rFonts w:hint="default"/>
        <w:lang w:val="pl-PL" w:eastAsia="pl-PL" w:bidi="pl-PL"/>
      </w:rPr>
    </w:lvl>
    <w:lvl w:ilvl="7">
      <w:start w:val="0"/>
      <w:numFmt w:val="bullet"/>
      <w:lvlText w:val="•"/>
      <w:lvlJc w:val="left"/>
      <w:pPr>
        <w:ind w:left="5307" w:hanging="720"/>
      </w:pPr>
      <w:rPr>
        <w:rFonts w:hint="default"/>
        <w:lang w:val="pl-PL" w:eastAsia="pl-PL" w:bidi="pl-PL"/>
      </w:rPr>
    </w:lvl>
    <w:lvl w:ilvl="8">
      <w:start w:val="0"/>
      <w:numFmt w:val="bullet"/>
      <w:lvlText w:val="•"/>
      <w:lvlJc w:val="left"/>
      <w:pPr>
        <w:ind w:left="5945" w:hanging="720"/>
      </w:pPr>
      <w:rPr>
        <w:rFonts w:hint="default"/>
        <w:lang w:val="pl-PL" w:eastAsia="pl-PL" w:bidi="pl-PL"/>
      </w:rPr>
    </w:lvl>
  </w:abstractNum>
  <w:abstractNum w:abstractNumId="35">
    <w:multiLevelType w:val="hybridMultilevel"/>
    <w:lvl w:ilvl="0">
      <w:start w:val="1"/>
      <w:numFmt w:val="decimal"/>
      <w:lvlText w:val="%1)"/>
      <w:lvlJc w:val="left"/>
      <w:pPr>
        <w:ind w:left="83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478" w:hanging="720"/>
      </w:pPr>
      <w:rPr>
        <w:rFonts w:hint="default"/>
        <w:lang w:val="pl-PL" w:eastAsia="pl-PL" w:bidi="pl-PL"/>
      </w:rPr>
    </w:lvl>
    <w:lvl w:ilvl="2">
      <w:start w:val="0"/>
      <w:numFmt w:val="bullet"/>
      <w:lvlText w:val="•"/>
      <w:lvlJc w:val="left"/>
      <w:pPr>
        <w:ind w:left="2116" w:hanging="720"/>
      </w:pPr>
      <w:rPr>
        <w:rFonts w:hint="default"/>
        <w:lang w:val="pl-PL" w:eastAsia="pl-PL" w:bidi="pl-PL"/>
      </w:rPr>
    </w:lvl>
    <w:lvl w:ilvl="3">
      <w:start w:val="0"/>
      <w:numFmt w:val="bullet"/>
      <w:lvlText w:val="•"/>
      <w:lvlJc w:val="left"/>
      <w:pPr>
        <w:ind w:left="2754" w:hanging="720"/>
      </w:pPr>
      <w:rPr>
        <w:rFonts w:hint="default"/>
        <w:lang w:val="pl-PL" w:eastAsia="pl-PL" w:bidi="pl-PL"/>
      </w:rPr>
    </w:lvl>
    <w:lvl w:ilvl="4">
      <w:start w:val="0"/>
      <w:numFmt w:val="bullet"/>
      <w:lvlText w:val="•"/>
      <w:lvlJc w:val="left"/>
      <w:pPr>
        <w:ind w:left="3392" w:hanging="720"/>
      </w:pPr>
      <w:rPr>
        <w:rFonts w:hint="default"/>
        <w:lang w:val="pl-PL" w:eastAsia="pl-PL" w:bidi="pl-PL"/>
      </w:rPr>
    </w:lvl>
    <w:lvl w:ilvl="5">
      <w:start w:val="0"/>
      <w:numFmt w:val="bullet"/>
      <w:lvlText w:val="•"/>
      <w:lvlJc w:val="left"/>
      <w:pPr>
        <w:ind w:left="4031" w:hanging="720"/>
      </w:pPr>
      <w:rPr>
        <w:rFonts w:hint="default"/>
        <w:lang w:val="pl-PL" w:eastAsia="pl-PL" w:bidi="pl-PL"/>
      </w:rPr>
    </w:lvl>
    <w:lvl w:ilvl="6">
      <w:start w:val="0"/>
      <w:numFmt w:val="bullet"/>
      <w:lvlText w:val="•"/>
      <w:lvlJc w:val="left"/>
      <w:pPr>
        <w:ind w:left="4669" w:hanging="720"/>
      </w:pPr>
      <w:rPr>
        <w:rFonts w:hint="default"/>
        <w:lang w:val="pl-PL" w:eastAsia="pl-PL" w:bidi="pl-PL"/>
      </w:rPr>
    </w:lvl>
    <w:lvl w:ilvl="7">
      <w:start w:val="0"/>
      <w:numFmt w:val="bullet"/>
      <w:lvlText w:val="•"/>
      <w:lvlJc w:val="left"/>
      <w:pPr>
        <w:ind w:left="5307" w:hanging="720"/>
      </w:pPr>
      <w:rPr>
        <w:rFonts w:hint="default"/>
        <w:lang w:val="pl-PL" w:eastAsia="pl-PL" w:bidi="pl-PL"/>
      </w:rPr>
    </w:lvl>
    <w:lvl w:ilvl="8">
      <w:start w:val="0"/>
      <w:numFmt w:val="bullet"/>
      <w:lvlText w:val="•"/>
      <w:lvlJc w:val="left"/>
      <w:pPr>
        <w:ind w:left="5945" w:hanging="720"/>
      </w:pPr>
      <w:rPr>
        <w:rFonts w:hint="default"/>
        <w:lang w:val="pl-PL" w:eastAsia="pl-PL" w:bidi="pl-PL"/>
      </w:rPr>
    </w:lvl>
  </w:abstractNum>
  <w:abstractNum w:abstractNumId="34">
    <w:multiLevelType w:val="hybridMultilevel"/>
    <w:lvl w:ilvl="0">
      <w:start w:val="2"/>
      <w:numFmt w:val="decimal"/>
      <w:lvlText w:val="%1."/>
      <w:lvlJc w:val="left"/>
      <w:pPr>
        <w:ind w:left="111" w:hanging="243"/>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243"/>
      </w:pPr>
      <w:rPr>
        <w:rFonts w:hint="default"/>
        <w:lang w:val="pl-PL" w:eastAsia="pl-PL" w:bidi="pl-PL"/>
      </w:rPr>
    </w:lvl>
    <w:lvl w:ilvl="2">
      <w:start w:val="0"/>
      <w:numFmt w:val="bullet"/>
      <w:lvlText w:val="•"/>
      <w:lvlJc w:val="left"/>
      <w:pPr>
        <w:ind w:left="1540" w:hanging="243"/>
      </w:pPr>
      <w:rPr>
        <w:rFonts w:hint="default"/>
        <w:lang w:val="pl-PL" w:eastAsia="pl-PL" w:bidi="pl-PL"/>
      </w:rPr>
    </w:lvl>
    <w:lvl w:ilvl="3">
      <w:start w:val="0"/>
      <w:numFmt w:val="bullet"/>
      <w:lvlText w:val="•"/>
      <w:lvlJc w:val="left"/>
      <w:pPr>
        <w:ind w:left="2250" w:hanging="243"/>
      </w:pPr>
      <w:rPr>
        <w:rFonts w:hint="default"/>
        <w:lang w:val="pl-PL" w:eastAsia="pl-PL" w:bidi="pl-PL"/>
      </w:rPr>
    </w:lvl>
    <w:lvl w:ilvl="4">
      <w:start w:val="0"/>
      <w:numFmt w:val="bullet"/>
      <w:lvlText w:val="•"/>
      <w:lvlJc w:val="left"/>
      <w:pPr>
        <w:ind w:left="2960" w:hanging="243"/>
      </w:pPr>
      <w:rPr>
        <w:rFonts w:hint="default"/>
        <w:lang w:val="pl-PL" w:eastAsia="pl-PL" w:bidi="pl-PL"/>
      </w:rPr>
    </w:lvl>
    <w:lvl w:ilvl="5">
      <w:start w:val="0"/>
      <w:numFmt w:val="bullet"/>
      <w:lvlText w:val="•"/>
      <w:lvlJc w:val="left"/>
      <w:pPr>
        <w:ind w:left="3671" w:hanging="243"/>
      </w:pPr>
      <w:rPr>
        <w:rFonts w:hint="default"/>
        <w:lang w:val="pl-PL" w:eastAsia="pl-PL" w:bidi="pl-PL"/>
      </w:rPr>
    </w:lvl>
    <w:lvl w:ilvl="6">
      <w:start w:val="0"/>
      <w:numFmt w:val="bullet"/>
      <w:lvlText w:val="•"/>
      <w:lvlJc w:val="left"/>
      <w:pPr>
        <w:ind w:left="4381" w:hanging="243"/>
      </w:pPr>
      <w:rPr>
        <w:rFonts w:hint="default"/>
        <w:lang w:val="pl-PL" w:eastAsia="pl-PL" w:bidi="pl-PL"/>
      </w:rPr>
    </w:lvl>
    <w:lvl w:ilvl="7">
      <w:start w:val="0"/>
      <w:numFmt w:val="bullet"/>
      <w:lvlText w:val="•"/>
      <w:lvlJc w:val="left"/>
      <w:pPr>
        <w:ind w:left="5091" w:hanging="243"/>
      </w:pPr>
      <w:rPr>
        <w:rFonts w:hint="default"/>
        <w:lang w:val="pl-PL" w:eastAsia="pl-PL" w:bidi="pl-PL"/>
      </w:rPr>
    </w:lvl>
    <w:lvl w:ilvl="8">
      <w:start w:val="0"/>
      <w:numFmt w:val="bullet"/>
      <w:lvlText w:val="•"/>
      <w:lvlJc w:val="left"/>
      <w:pPr>
        <w:ind w:left="5801" w:hanging="243"/>
      </w:pPr>
      <w:rPr>
        <w:rFonts w:hint="default"/>
        <w:lang w:val="pl-PL" w:eastAsia="pl-PL" w:bidi="pl-PL"/>
      </w:rPr>
    </w:lvl>
  </w:abstractNum>
  <w:abstractNum w:abstractNumId="33">
    <w:multiLevelType w:val="hybridMultilevel"/>
    <w:lvl w:ilvl="0">
      <w:start w:val="11"/>
      <w:numFmt w:val="decimal"/>
      <w:lvlText w:val="%1."/>
      <w:lvlJc w:val="left"/>
      <w:pPr>
        <w:ind w:left="111" w:hanging="346"/>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346"/>
      </w:pPr>
      <w:rPr>
        <w:rFonts w:hint="default"/>
        <w:lang w:val="pl-PL" w:eastAsia="pl-PL" w:bidi="pl-PL"/>
      </w:rPr>
    </w:lvl>
    <w:lvl w:ilvl="2">
      <w:start w:val="0"/>
      <w:numFmt w:val="bullet"/>
      <w:lvlText w:val="•"/>
      <w:lvlJc w:val="left"/>
      <w:pPr>
        <w:ind w:left="1540" w:hanging="346"/>
      </w:pPr>
      <w:rPr>
        <w:rFonts w:hint="default"/>
        <w:lang w:val="pl-PL" w:eastAsia="pl-PL" w:bidi="pl-PL"/>
      </w:rPr>
    </w:lvl>
    <w:lvl w:ilvl="3">
      <w:start w:val="0"/>
      <w:numFmt w:val="bullet"/>
      <w:lvlText w:val="•"/>
      <w:lvlJc w:val="left"/>
      <w:pPr>
        <w:ind w:left="2250" w:hanging="346"/>
      </w:pPr>
      <w:rPr>
        <w:rFonts w:hint="default"/>
        <w:lang w:val="pl-PL" w:eastAsia="pl-PL" w:bidi="pl-PL"/>
      </w:rPr>
    </w:lvl>
    <w:lvl w:ilvl="4">
      <w:start w:val="0"/>
      <w:numFmt w:val="bullet"/>
      <w:lvlText w:val="•"/>
      <w:lvlJc w:val="left"/>
      <w:pPr>
        <w:ind w:left="2960" w:hanging="346"/>
      </w:pPr>
      <w:rPr>
        <w:rFonts w:hint="default"/>
        <w:lang w:val="pl-PL" w:eastAsia="pl-PL" w:bidi="pl-PL"/>
      </w:rPr>
    </w:lvl>
    <w:lvl w:ilvl="5">
      <w:start w:val="0"/>
      <w:numFmt w:val="bullet"/>
      <w:lvlText w:val="•"/>
      <w:lvlJc w:val="left"/>
      <w:pPr>
        <w:ind w:left="3671" w:hanging="346"/>
      </w:pPr>
      <w:rPr>
        <w:rFonts w:hint="default"/>
        <w:lang w:val="pl-PL" w:eastAsia="pl-PL" w:bidi="pl-PL"/>
      </w:rPr>
    </w:lvl>
    <w:lvl w:ilvl="6">
      <w:start w:val="0"/>
      <w:numFmt w:val="bullet"/>
      <w:lvlText w:val="•"/>
      <w:lvlJc w:val="left"/>
      <w:pPr>
        <w:ind w:left="4381" w:hanging="346"/>
      </w:pPr>
      <w:rPr>
        <w:rFonts w:hint="default"/>
        <w:lang w:val="pl-PL" w:eastAsia="pl-PL" w:bidi="pl-PL"/>
      </w:rPr>
    </w:lvl>
    <w:lvl w:ilvl="7">
      <w:start w:val="0"/>
      <w:numFmt w:val="bullet"/>
      <w:lvlText w:val="•"/>
      <w:lvlJc w:val="left"/>
      <w:pPr>
        <w:ind w:left="5091" w:hanging="346"/>
      </w:pPr>
      <w:rPr>
        <w:rFonts w:hint="default"/>
        <w:lang w:val="pl-PL" w:eastAsia="pl-PL" w:bidi="pl-PL"/>
      </w:rPr>
    </w:lvl>
    <w:lvl w:ilvl="8">
      <w:start w:val="0"/>
      <w:numFmt w:val="bullet"/>
      <w:lvlText w:val="•"/>
      <w:lvlJc w:val="left"/>
      <w:pPr>
        <w:ind w:left="5801" w:hanging="346"/>
      </w:pPr>
      <w:rPr>
        <w:rFonts w:hint="default"/>
        <w:lang w:val="pl-PL" w:eastAsia="pl-PL" w:bidi="pl-PL"/>
      </w:rPr>
    </w:lvl>
  </w:abstractNum>
  <w:abstractNum w:abstractNumId="32">
    <w:multiLevelType w:val="hybridMultilevel"/>
    <w:lvl w:ilvl="0">
      <w:start w:val="2"/>
      <w:numFmt w:val="decimal"/>
      <w:lvlText w:val="%1."/>
      <w:lvlJc w:val="left"/>
      <w:pPr>
        <w:ind w:left="111" w:hanging="286"/>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286"/>
      </w:pPr>
      <w:rPr>
        <w:rFonts w:hint="default"/>
        <w:lang w:val="pl-PL" w:eastAsia="pl-PL" w:bidi="pl-PL"/>
      </w:rPr>
    </w:lvl>
    <w:lvl w:ilvl="2">
      <w:start w:val="0"/>
      <w:numFmt w:val="bullet"/>
      <w:lvlText w:val="•"/>
      <w:lvlJc w:val="left"/>
      <w:pPr>
        <w:ind w:left="1540" w:hanging="286"/>
      </w:pPr>
      <w:rPr>
        <w:rFonts w:hint="default"/>
        <w:lang w:val="pl-PL" w:eastAsia="pl-PL" w:bidi="pl-PL"/>
      </w:rPr>
    </w:lvl>
    <w:lvl w:ilvl="3">
      <w:start w:val="0"/>
      <w:numFmt w:val="bullet"/>
      <w:lvlText w:val="•"/>
      <w:lvlJc w:val="left"/>
      <w:pPr>
        <w:ind w:left="2250" w:hanging="286"/>
      </w:pPr>
      <w:rPr>
        <w:rFonts w:hint="default"/>
        <w:lang w:val="pl-PL" w:eastAsia="pl-PL" w:bidi="pl-PL"/>
      </w:rPr>
    </w:lvl>
    <w:lvl w:ilvl="4">
      <w:start w:val="0"/>
      <w:numFmt w:val="bullet"/>
      <w:lvlText w:val="•"/>
      <w:lvlJc w:val="left"/>
      <w:pPr>
        <w:ind w:left="2960" w:hanging="286"/>
      </w:pPr>
      <w:rPr>
        <w:rFonts w:hint="default"/>
        <w:lang w:val="pl-PL" w:eastAsia="pl-PL" w:bidi="pl-PL"/>
      </w:rPr>
    </w:lvl>
    <w:lvl w:ilvl="5">
      <w:start w:val="0"/>
      <w:numFmt w:val="bullet"/>
      <w:lvlText w:val="•"/>
      <w:lvlJc w:val="left"/>
      <w:pPr>
        <w:ind w:left="3671" w:hanging="286"/>
      </w:pPr>
      <w:rPr>
        <w:rFonts w:hint="default"/>
        <w:lang w:val="pl-PL" w:eastAsia="pl-PL" w:bidi="pl-PL"/>
      </w:rPr>
    </w:lvl>
    <w:lvl w:ilvl="6">
      <w:start w:val="0"/>
      <w:numFmt w:val="bullet"/>
      <w:lvlText w:val="•"/>
      <w:lvlJc w:val="left"/>
      <w:pPr>
        <w:ind w:left="4381" w:hanging="286"/>
      </w:pPr>
      <w:rPr>
        <w:rFonts w:hint="default"/>
        <w:lang w:val="pl-PL" w:eastAsia="pl-PL" w:bidi="pl-PL"/>
      </w:rPr>
    </w:lvl>
    <w:lvl w:ilvl="7">
      <w:start w:val="0"/>
      <w:numFmt w:val="bullet"/>
      <w:lvlText w:val="•"/>
      <w:lvlJc w:val="left"/>
      <w:pPr>
        <w:ind w:left="5091" w:hanging="286"/>
      </w:pPr>
      <w:rPr>
        <w:rFonts w:hint="default"/>
        <w:lang w:val="pl-PL" w:eastAsia="pl-PL" w:bidi="pl-PL"/>
      </w:rPr>
    </w:lvl>
    <w:lvl w:ilvl="8">
      <w:start w:val="0"/>
      <w:numFmt w:val="bullet"/>
      <w:lvlText w:val="•"/>
      <w:lvlJc w:val="left"/>
      <w:pPr>
        <w:ind w:left="5801" w:hanging="286"/>
      </w:pPr>
      <w:rPr>
        <w:rFonts w:hint="default"/>
        <w:lang w:val="pl-PL" w:eastAsia="pl-PL" w:bidi="pl-PL"/>
      </w:rPr>
    </w:lvl>
  </w:abstractNum>
  <w:abstractNum w:abstractNumId="31">
    <w:multiLevelType w:val="hybridMultilevel"/>
    <w:lvl w:ilvl="0">
      <w:start w:val="1"/>
      <w:numFmt w:val="decimal"/>
      <w:lvlText w:val="%1)"/>
      <w:lvlJc w:val="left"/>
      <w:pPr>
        <w:ind w:left="11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20"/>
      </w:pPr>
      <w:rPr>
        <w:rFonts w:hint="default"/>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30">
    <w:multiLevelType w:val="hybridMultilevel"/>
    <w:lvl w:ilvl="0">
      <w:start w:val="1"/>
      <w:numFmt w:val="decimal"/>
      <w:lvlText w:val="%1)"/>
      <w:lvlJc w:val="left"/>
      <w:pPr>
        <w:ind w:left="11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20"/>
      </w:pPr>
      <w:rPr>
        <w:rFonts w:hint="default"/>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29">
    <w:multiLevelType w:val="hybridMultilevel"/>
    <w:lvl w:ilvl="0">
      <w:start w:val="1"/>
      <w:numFmt w:val="decimal"/>
      <w:lvlText w:val="%1."/>
      <w:lvlJc w:val="left"/>
      <w:pPr>
        <w:ind w:left="108" w:hanging="22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542" w:hanging="221"/>
      </w:pPr>
      <w:rPr>
        <w:rFonts w:hint="default"/>
        <w:lang w:val="pl-PL" w:eastAsia="pl-PL" w:bidi="pl-PL"/>
      </w:rPr>
    </w:lvl>
    <w:lvl w:ilvl="2">
      <w:start w:val="0"/>
      <w:numFmt w:val="bullet"/>
      <w:lvlText w:val="•"/>
      <w:lvlJc w:val="left"/>
      <w:pPr>
        <w:ind w:left="985" w:hanging="221"/>
      </w:pPr>
      <w:rPr>
        <w:rFonts w:hint="default"/>
        <w:lang w:val="pl-PL" w:eastAsia="pl-PL" w:bidi="pl-PL"/>
      </w:rPr>
    </w:lvl>
    <w:lvl w:ilvl="3">
      <w:start w:val="0"/>
      <w:numFmt w:val="bullet"/>
      <w:lvlText w:val="•"/>
      <w:lvlJc w:val="left"/>
      <w:pPr>
        <w:ind w:left="1427" w:hanging="221"/>
      </w:pPr>
      <w:rPr>
        <w:rFonts w:hint="default"/>
        <w:lang w:val="pl-PL" w:eastAsia="pl-PL" w:bidi="pl-PL"/>
      </w:rPr>
    </w:lvl>
    <w:lvl w:ilvl="4">
      <w:start w:val="0"/>
      <w:numFmt w:val="bullet"/>
      <w:lvlText w:val="•"/>
      <w:lvlJc w:val="left"/>
      <w:pPr>
        <w:ind w:left="1870" w:hanging="221"/>
      </w:pPr>
      <w:rPr>
        <w:rFonts w:hint="default"/>
        <w:lang w:val="pl-PL" w:eastAsia="pl-PL" w:bidi="pl-PL"/>
      </w:rPr>
    </w:lvl>
    <w:lvl w:ilvl="5">
      <w:start w:val="0"/>
      <w:numFmt w:val="bullet"/>
      <w:lvlText w:val="•"/>
      <w:lvlJc w:val="left"/>
      <w:pPr>
        <w:ind w:left="2313" w:hanging="221"/>
      </w:pPr>
      <w:rPr>
        <w:rFonts w:hint="default"/>
        <w:lang w:val="pl-PL" w:eastAsia="pl-PL" w:bidi="pl-PL"/>
      </w:rPr>
    </w:lvl>
    <w:lvl w:ilvl="6">
      <w:start w:val="0"/>
      <w:numFmt w:val="bullet"/>
      <w:lvlText w:val="•"/>
      <w:lvlJc w:val="left"/>
      <w:pPr>
        <w:ind w:left="2755" w:hanging="221"/>
      </w:pPr>
      <w:rPr>
        <w:rFonts w:hint="default"/>
        <w:lang w:val="pl-PL" w:eastAsia="pl-PL" w:bidi="pl-PL"/>
      </w:rPr>
    </w:lvl>
    <w:lvl w:ilvl="7">
      <w:start w:val="0"/>
      <w:numFmt w:val="bullet"/>
      <w:lvlText w:val="•"/>
      <w:lvlJc w:val="left"/>
      <w:pPr>
        <w:ind w:left="3198" w:hanging="221"/>
      </w:pPr>
      <w:rPr>
        <w:rFonts w:hint="default"/>
        <w:lang w:val="pl-PL" w:eastAsia="pl-PL" w:bidi="pl-PL"/>
      </w:rPr>
    </w:lvl>
    <w:lvl w:ilvl="8">
      <w:start w:val="0"/>
      <w:numFmt w:val="bullet"/>
      <w:lvlText w:val="•"/>
      <w:lvlJc w:val="left"/>
      <w:pPr>
        <w:ind w:left="3640" w:hanging="221"/>
      </w:pPr>
      <w:rPr>
        <w:rFonts w:hint="default"/>
        <w:lang w:val="pl-PL" w:eastAsia="pl-PL" w:bidi="pl-PL"/>
      </w:rPr>
    </w:lvl>
  </w:abstractNum>
  <w:abstractNum w:abstractNumId="28">
    <w:multiLevelType w:val="hybridMultilevel"/>
    <w:lvl w:ilvl="0">
      <w:start w:val="0"/>
      <w:numFmt w:val="bullet"/>
      <w:lvlText w:val="-"/>
      <w:lvlJc w:val="left"/>
      <w:pPr>
        <w:ind w:left="111" w:hanging="776"/>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76"/>
      </w:pPr>
      <w:rPr>
        <w:rFonts w:hint="default"/>
        <w:lang w:val="pl-PL" w:eastAsia="pl-PL" w:bidi="pl-PL"/>
      </w:rPr>
    </w:lvl>
    <w:lvl w:ilvl="2">
      <w:start w:val="0"/>
      <w:numFmt w:val="bullet"/>
      <w:lvlText w:val="•"/>
      <w:lvlJc w:val="left"/>
      <w:pPr>
        <w:ind w:left="1540" w:hanging="776"/>
      </w:pPr>
      <w:rPr>
        <w:rFonts w:hint="default"/>
        <w:lang w:val="pl-PL" w:eastAsia="pl-PL" w:bidi="pl-PL"/>
      </w:rPr>
    </w:lvl>
    <w:lvl w:ilvl="3">
      <w:start w:val="0"/>
      <w:numFmt w:val="bullet"/>
      <w:lvlText w:val="•"/>
      <w:lvlJc w:val="left"/>
      <w:pPr>
        <w:ind w:left="2250" w:hanging="776"/>
      </w:pPr>
      <w:rPr>
        <w:rFonts w:hint="default"/>
        <w:lang w:val="pl-PL" w:eastAsia="pl-PL" w:bidi="pl-PL"/>
      </w:rPr>
    </w:lvl>
    <w:lvl w:ilvl="4">
      <w:start w:val="0"/>
      <w:numFmt w:val="bullet"/>
      <w:lvlText w:val="•"/>
      <w:lvlJc w:val="left"/>
      <w:pPr>
        <w:ind w:left="2960" w:hanging="776"/>
      </w:pPr>
      <w:rPr>
        <w:rFonts w:hint="default"/>
        <w:lang w:val="pl-PL" w:eastAsia="pl-PL" w:bidi="pl-PL"/>
      </w:rPr>
    </w:lvl>
    <w:lvl w:ilvl="5">
      <w:start w:val="0"/>
      <w:numFmt w:val="bullet"/>
      <w:lvlText w:val="•"/>
      <w:lvlJc w:val="left"/>
      <w:pPr>
        <w:ind w:left="3671" w:hanging="776"/>
      </w:pPr>
      <w:rPr>
        <w:rFonts w:hint="default"/>
        <w:lang w:val="pl-PL" w:eastAsia="pl-PL" w:bidi="pl-PL"/>
      </w:rPr>
    </w:lvl>
    <w:lvl w:ilvl="6">
      <w:start w:val="0"/>
      <w:numFmt w:val="bullet"/>
      <w:lvlText w:val="•"/>
      <w:lvlJc w:val="left"/>
      <w:pPr>
        <w:ind w:left="4381" w:hanging="776"/>
      </w:pPr>
      <w:rPr>
        <w:rFonts w:hint="default"/>
        <w:lang w:val="pl-PL" w:eastAsia="pl-PL" w:bidi="pl-PL"/>
      </w:rPr>
    </w:lvl>
    <w:lvl w:ilvl="7">
      <w:start w:val="0"/>
      <w:numFmt w:val="bullet"/>
      <w:lvlText w:val="•"/>
      <w:lvlJc w:val="left"/>
      <w:pPr>
        <w:ind w:left="5091" w:hanging="776"/>
      </w:pPr>
      <w:rPr>
        <w:rFonts w:hint="default"/>
        <w:lang w:val="pl-PL" w:eastAsia="pl-PL" w:bidi="pl-PL"/>
      </w:rPr>
    </w:lvl>
    <w:lvl w:ilvl="8">
      <w:start w:val="0"/>
      <w:numFmt w:val="bullet"/>
      <w:lvlText w:val="•"/>
      <w:lvlJc w:val="left"/>
      <w:pPr>
        <w:ind w:left="5801" w:hanging="776"/>
      </w:pPr>
      <w:rPr>
        <w:rFonts w:hint="default"/>
        <w:lang w:val="pl-PL" w:eastAsia="pl-PL" w:bidi="pl-PL"/>
      </w:rPr>
    </w:lvl>
  </w:abstractNum>
  <w:abstractNum w:abstractNumId="27">
    <w:multiLevelType w:val="hybridMultilevel"/>
    <w:lvl w:ilvl="0">
      <w:start w:val="0"/>
      <w:numFmt w:val="bullet"/>
      <w:lvlText w:val="-"/>
      <w:lvlJc w:val="left"/>
      <w:pPr>
        <w:ind w:left="111" w:hanging="209"/>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209"/>
      </w:pPr>
      <w:rPr>
        <w:rFonts w:hint="default"/>
        <w:lang w:val="pl-PL" w:eastAsia="pl-PL" w:bidi="pl-PL"/>
      </w:rPr>
    </w:lvl>
    <w:lvl w:ilvl="2">
      <w:start w:val="0"/>
      <w:numFmt w:val="bullet"/>
      <w:lvlText w:val="•"/>
      <w:lvlJc w:val="left"/>
      <w:pPr>
        <w:ind w:left="1540" w:hanging="209"/>
      </w:pPr>
      <w:rPr>
        <w:rFonts w:hint="default"/>
        <w:lang w:val="pl-PL" w:eastAsia="pl-PL" w:bidi="pl-PL"/>
      </w:rPr>
    </w:lvl>
    <w:lvl w:ilvl="3">
      <w:start w:val="0"/>
      <w:numFmt w:val="bullet"/>
      <w:lvlText w:val="•"/>
      <w:lvlJc w:val="left"/>
      <w:pPr>
        <w:ind w:left="2250" w:hanging="209"/>
      </w:pPr>
      <w:rPr>
        <w:rFonts w:hint="default"/>
        <w:lang w:val="pl-PL" w:eastAsia="pl-PL" w:bidi="pl-PL"/>
      </w:rPr>
    </w:lvl>
    <w:lvl w:ilvl="4">
      <w:start w:val="0"/>
      <w:numFmt w:val="bullet"/>
      <w:lvlText w:val="•"/>
      <w:lvlJc w:val="left"/>
      <w:pPr>
        <w:ind w:left="2960" w:hanging="209"/>
      </w:pPr>
      <w:rPr>
        <w:rFonts w:hint="default"/>
        <w:lang w:val="pl-PL" w:eastAsia="pl-PL" w:bidi="pl-PL"/>
      </w:rPr>
    </w:lvl>
    <w:lvl w:ilvl="5">
      <w:start w:val="0"/>
      <w:numFmt w:val="bullet"/>
      <w:lvlText w:val="•"/>
      <w:lvlJc w:val="left"/>
      <w:pPr>
        <w:ind w:left="3671" w:hanging="209"/>
      </w:pPr>
      <w:rPr>
        <w:rFonts w:hint="default"/>
        <w:lang w:val="pl-PL" w:eastAsia="pl-PL" w:bidi="pl-PL"/>
      </w:rPr>
    </w:lvl>
    <w:lvl w:ilvl="6">
      <w:start w:val="0"/>
      <w:numFmt w:val="bullet"/>
      <w:lvlText w:val="•"/>
      <w:lvlJc w:val="left"/>
      <w:pPr>
        <w:ind w:left="4381" w:hanging="209"/>
      </w:pPr>
      <w:rPr>
        <w:rFonts w:hint="default"/>
        <w:lang w:val="pl-PL" w:eastAsia="pl-PL" w:bidi="pl-PL"/>
      </w:rPr>
    </w:lvl>
    <w:lvl w:ilvl="7">
      <w:start w:val="0"/>
      <w:numFmt w:val="bullet"/>
      <w:lvlText w:val="•"/>
      <w:lvlJc w:val="left"/>
      <w:pPr>
        <w:ind w:left="5091" w:hanging="209"/>
      </w:pPr>
      <w:rPr>
        <w:rFonts w:hint="default"/>
        <w:lang w:val="pl-PL" w:eastAsia="pl-PL" w:bidi="pl-PL"/>
      </w:rPr>
    </w:lvl>
    <w:lvl w:ilvl="8">
      <w:start w:val="0"/>
      <w:numFmt w:val="bullet"/>
      <w:lvlText w:val="•"/>
      <w:lvlJc w:val="left"/>
      <w:pPr>
        <w:ind w:left="5801" w:hanging="209"/>
      </w:pPr>
      <w:rPr>
        <w:rFonts w:hint="default"/>
        <w:lang w:val="pl-PL" w:eastAsia="pl-PL" w:bidi="pl-PL"/>
      </w:rPr>
    </w:lvl>
  </w:abstractNum>
  <w:abstractNum w:abstractNumId="26">
    <w:multiLevelType w:val="hybridMultilevel"/>
    <w:lvl w:ilvl="0">
      <w:start w:val="0"/>
      <w:numFmt w:val="bullet"/>
      <w:lvlText w:val="-"/>
      <w:lvlJc w:val="left"/>
      <w:pPr>
        <w:ind w:left="111" w:hanging="125"/>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125"/>
      </w:pPr>
      <w:rPr>
        <w:rFonts w:hint="default"/>
        <w:lang w:val="pl-PL" w:eastAsia="pl-PL" w:bidi="pl-PL"/>
      </w:rPr>
    </w:lvl>
    <w:lvl w:ilvl="2">
      <w:start w:val="0"/>
      <w:numFmt w:val="bullet"/>
      <w:lvlText w:val="•"/>
      <w:lvlJc w:val="left"/>
      <w:pPr>
        <w:ind w:left="1540" w:hanging="125"/>
      </w:pPr>
      <w:rPr>
        <w:rFonts w:hint="default"/>
        <w:lang w:val="pl-PL" w:eastAsia="pl-PL" w:bidi="pl-PL"/>
      </w:rPr>
    </w:lvl>
    <w:lvl w:ilvl="3">
      <w:start w:val="0"/>
      <w:numFmt w:val="bullet"/>
      <w:lvlText w:val="•"/>
      <w:lvlJc w:val="left"/>
      <w:pPr>
        <w:ind w:left="2250" w:hanging="125"/>
      </w:pPr>
      <w:rPr>
        <w:rFonts w:hint="default"/>
        <w:lang w:val="pl-PL" w:eastAsia="pl-PL" w:bidi="pl-PL"/>
      </w:rPr>
    </w:lvl>
    <w:lvl w:ilvl="4">
      <w:start w:val="0"/>
      <w:numFmt w:val="bullet"/>
      <w:lvlText w:val="•"/>
      <w:lvlJc w:val="left"/>
      <w:pPr>
        <w:ind w:left="2960" w:hanging="125"/>
      </w:pPr>
      <w:rPr>
        <w:rFonts w:hint="default"/>
        <w:lang w:val="pl-PL" w:eastAsia="pl-PL" w:bidi="pl-PL"/>
      </w:rPr>
    </w:lvl>
    <w:lvl w:ilvl="5">
      <w:start w:val="0"/>
      <w:numFmt w:val="bullet"/>
      <w:lvlText w:val="•"/>
      <w:lvlJc w:val="left"/>
      <w:pPr>
        <w:ind w:left="3671" w:hanging="125"/>
      </w:pPr>
      <w:rPr>
        <w:rFonts w:hint="default"/>
        <w:lang w:val="pl-PL" w:eastAsia="pl-PL" w:bidi="pl-PL"/>
      </w:rPr>
    </w:lvl>
    <w:lvl w:ilvl="6">
      <w:start w:val="0"/>
      <w:numFmt w:val="bullet"/>
      <w:lvlText w:val="•"/>
      <w:lvlJc w:val="left"/>
      <w:pPr>
        <w:ind w:left="4381" w:hanging="125"/>
      </w:pPr>
      <w:rPr>
        <w:rFonts w:hint="default"/>
        <w:lang w:val="pl-PL" w:eastAsia="pl-PL" w:bidi="pl-PL"/>
      </w:rPr>
    </w:lvl>
    <w:lvl w:ilvl="7">
      <w:start w:val="0"/>
      <w:numFmt w:val="bullet"/>
      <w:lvlText w:val="•"/>
      <w:lvlJc w:val="left"/>
      <w:pPr>
        <w:ind w:left="5091" w:hanging="125"/>
      </w:pPr>
      <w:rPr>
        <w:rFonts w:hint="default"/>
        <w:lang w:val="pl-PL" w:eastAsia="pl-PL" w:bidi="pl-PL"/>
      </w:rPr>
    </w:lvl>
    <w:lvl w:ilvl="8">
      <w:start w:val="0"/>
      <w:numFmt w:val="bullet"/>
      <w:lvlText w:val="•"/>
      <w:lvlJc w:val="left"/>
      <w:pPr>
        <w:ind w:left="5801" w:hanging="125"/>
      </w:pPr>
      <w:rPr>
        <w:rFonts w:hint="default"/>
        <w:lang w:val="pl-PL" w:eastAsia="pl-PL" w:bidi="pl-PL"/>
      </w:rPr>
    </w:lvl>
  </w:abstractNum>
  <w:abstractNum w:abstractNumId="25">
    <w:multiLevelType w:val="hybridMultilevel"/>
    <w:lvl w:ilvl="0">
      <w:start w:val="1"/>
      <w:numFmt w:val="decimal"/>
      <w:lvlText w:val="%1)"/>
      <w:lvlJc w:val="left"/>
      <w:pPr>
        <w:ind w:left="787" w:hanging="36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424" w:hanging="360"/>
      </w:pPr>
      <w:rPr>
        <w:rFonts w:hint="default"/>
        <w:lang w:val="pl-PL" w:eastAsia="pl-PL" w:bidi="pl-PL"/>
      </w:rPr>
    </w:lvl>
    <w:lvl w:ilvl="2">
      <w:start w:val="0"/>
      <w:numFmt w:val="bullet"/>
      <w:lvlText w:val="•"/>
      <w:lvlJc w:val="left"/>
      <w:pPr>
        <w:ind w:left="2068" w:hanging="360"/>
      </w:pPr>
      <w:rPr>
        <w:rFonts w:hint="default"/>
        <w:lang w:val="pl-PL" w:eastAsia="pl-PL" w:bidi="pl-PL"/>
      </w:rPr>
    </w:lvl>
    <w:lvl w:ilvl="3">
      <w:start w:val="0"/>
      <w:numFmt w:val="bullet"/>
      <w:lvlText w:val="•"/>
      <w:lvlJc w:val="left"/>
      <w:pPr>
        <w:ind w:left="2712" w:hanging="360"/>
      </w:pPr>
      <w:rPr>
        <w:rFonts w:hint="default"/>
        <w:lang w:val="pl-PL" w:eastAsia="pl-PL" w:bidi="pl-PL"/>
      </w:rPr>
    </w:lvl>
    <w:lvl w:ilvl="4">
      <w:start w:val="0"/>
      <w:numFmt w:val="bullet"/>
      <w:lvlText w:val="•"/>
      <w:lvlJc w:val="left"/>
      <w:pPr>
        <w:ind w:left="3356" w:hanging="360"/>
      </w:pPr>
      <w:rPr>
        <w:rFonts w:hint="default"/>
        <w:lang w:val="pl-PL" w:eastAsia="pl-PL" w:bidi="pl-PL"/>
      </w:rPr>
    </w:lvl>
    <w:lvl w:ilvl="5">
      <w:start w:val="0"/>
      <w:numFmt w:val="bullet"/>
      <w:lvlText w:val="•"/>
      <w:lvlJc w:val="left"/>
      <w:pPr>
        <w:ind w:left="4001" w:hanging="360"/>
      </w:pPr>
      <w:rPr>
        <w:rFonts w:hint="default"/>
        <w:lang w:val="pl-PL" w:eastAsia="pl-PL" w:bidi="pl-PL"/>
      </w:rPr>
    </w:lvl>
    <w:lvl w:ilvl="6">
      <w:start w:val="0"/>
      <w:numFmt w:val="bullet"/>
      <w:lvlText w:val="•"/>
      <w:lvlJc w:val="left"/>
      <w:pPr>
        <w:ind w:left="4645" w:hanging="360"/>
      </w:pPr>
      <w:rPr>
        <w:rFonts w:hint="default"/>
        <w:lang w:val="pl-PL" w:eastAsia="pl-PL" w:bidi="pl-PL"/>
      </w:rPr>
    </w:lvl>
    <w:lvl w:ilvl="7">
      <w:start w:val="0"/>
      <w:numFmt w:val="bullet"/>
      <w:lvlText w:val="•"/>
      <w:lvlJc w:val="left"/>
      <w:pPr>
        <w:ind w:left="5289" w:hanging="360"/>
      </w:pPr>
      <w:rPr>
        <w:rFonts w:hint="default"/>
        <w:lang w:val="pl-PL" w:eastAsia="pl-PL" w:bidi="pl-PL"/>
      </w:rPr>
    </w:lvl>
    <w:lvl w:ilvl="8">
      <w:start w:val="0"/>
      <w:numFmt w:val="bullet"/>
      <w:lvlText w:val="•"/>
      <w:lvlJc w:val="left"/>
      <w:pPr>
        <w:ind w:left="5933" w:hanging="360"/>
      </w:pPr>
      <w:rPr>
        <w:rFonts w:hint="default"/>
        <w:lang w:val="pl-PL" w:eastAsia="pl-PL" w:bidi="pl-PL"/>
      </w:rPr>
    </w:lvl>
  </w:abstractNum>
  <w:abstractNum w:abstractNumId="24">
    <w:multiLevelType w:val="hybridMultilevel"/>
    <w:lvl w:ilvl="0">
      <w:start w:val="10"/>
      <w:numFmt w:val="decimal"/>
      <w:lvlText w:val="%1."/>
      <w:lvlJc w:val="left"/>
      <w:pPr>
        <w:ind w:left="108" w:hanging="41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542" w:hanging="411"/>
      </w:pPr>
      <w:rPr>
        <w:rFonts w:hint="default"/>
        <w:lang w:val="pl-PL" w:eastAsia="pl-PL" w:bidi="pl-PL"/>
      </w:rPr>
    </w:lvl>
    <w:lvl w:ilvl="2">
      <w:start w:val="0"/>
      <w:numFmt w:val="bullet"/>
      <w:lvlText w:val="•"/>
      <w:lvlJc w:val="left"/>
      <w:pPr>
        <w:ind w:left="985" w:hanging="411"/>
      </w:pPr>
      <w:rPr>
        <w:rFonts w:hint="default"/>
        <w:lang w:val="pl-PL" w:eastAsia="pl-PL" w:bidi="pl-PL"/>
      </w:rPr>
    </w:lvl>
    <w:lvl w:ilvl="3">
      <w:start w:val="0"/>
      <w:numFmt w:val="bullet"/>
      <w:lvlText w:val="•"/>
      <w:lvlJc w:val="left"/>
      <w:pPr>
        <w:ind w:left="1427" w:hanging="411"/>
      </w:pPr>
      <w:rPr>
        <w:rFonts w:hint="default"/>
        <w:lang w:val="pl-PL" w:eastAsia="pl-PL" w:bidi="pl-PL"/>
      </w:rPr>
    </w:lvl>
    <w:lvl w:ilvl="4">
      <w:start w:val="0"/>
      <w:numFmt w:val="bullet"/>
      <w:lvlText w:val="•"/>
      <w:lvlJc w:val="left"/>
      <w:pPr>
        <w:ind w:left="1870" w:hanging="411"/>
      </w:pPr>
      <w:rPr>
        <w:rFonts w:hint="default"/>
        <w:lang w:val="pl-PL" w:eastAsia="pl-PL" w:bidi="pl-PL"/>
      </w:rPr>
    </w:lvl>
    <w:lvl w:ilvl="5">
      <w:start w:val="0"/>
      <w:numFmt w:val="bullet"/>
      <w:lvlText w:val="•"/>
      <w:lvlJc w:val="left"/>
      <w:pPr>
        <w:ind w:left="2313" w:hanging="411"/>
      </w:pPr>
      <w:rPr>
        <w:rFonts w:hint="default"/>
        <w:lang w:val="pl-PL" w:eastAsia="pl-PL" w:bidi="pl-PL"/>
      </w:rPr>
    </w:lvl>
    <w:lvl w:ilvl="6">
      <w:start w:val="0"/>
      <w:numFmt w:val="bullet"/>
      <w:lvlText w:val="•"/>
      <w:lvlJc w:val="left"/>
      <w:pPr>
        <w:ind w:left="2755" w:hanging="411"/>
      </w:pPr>
      <w:rPr>
        <w:rFonts w:hint="default"/>
        <w:lang w:val="pl-PL" w:eastAsia="pl-PL" w:bidi="pl-PL"/>
      </w:rPr>
    </w:lvl>
    <w:lvl w:ilvl="7">
      <w:start w:val="0"/>
      <w:numFmt w:val="bullet"/>
      <w:lvlText w:val="•"/>
      <w:lvlJc w:val="left"/>
      <w:pPr>
        <w:ind w:left="3198" w:hanging="411"/>
      </w:pPr>
      <w:rPr>
        <w:rFonts w:hint="default"/>
        <w:lang w:val="pl-PL" w:eastAsia="pl-PL" w:bidi="pl-PL"/>
      </w:rPr>
    </w:lvl>
    <w:lvl w:ilvl="8">
      <w:start w:val="0"/>
      <w:numFmt w:val="bullet"/>
      <w:lvlText w:val="•"/>
      <w:lvlJc w:val="left"/>
      <w:pPr>
        <w:ind w:left="3640" w:hanging="411"/>
      </w:pPr>
      <w:rPr>
        <w:rFonts w:hint="default"/>
        <w:lang w:val="pl-PL" w:eastAsia="pl-PL" w:bidi="pl-PL"/>
      </w:rPr>
    </w:lvl>
  </w:abstractNum>
  <w:abstractNum w:abstractNumId="23">
    <w:multiLevelType w:val="hybridMultilevel"/>
    <w:lvl w:ilvl="0">
      <w:start w:val="11"/>
      <w:numFmt w:val="decimal"/>
      <w:lvlText w:val="%1."/>
      <w:lvlJc w:val="left"/>
      <w:pPr>
        <w:ind w:left="111" w:hanging="348"/>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348"/>
      </w:pPr>
      <w:rPr>
        <w:rFonts w:hint="default"/>
        <w:lang w:val="pl-PL" w:eastAsia="pl-PL" w:bidi="pl-PL"/>
      </w:rPr>
    </w:lvl>
    <w:lvl w:ilvl="2">
      <w:start w:val="0"/>
      <w:numFmt w:val="bullet"/>
      <w:lvlText w:val="•"/>
      <w:lvlJc w:val="left"/>
      <w:pPr>
        <w:ind w:left="1540" w:hanging="348"/>
      </w:pPr>
      <w:rPr>
        <w:rFonts w:hint="default"/>
        <w:lang w:val="pl-PL" w:eastAsia="pl-PL" w:bidi="pl-PL"/>
      </w:rPr>
    </w:lvl>
    <w:lvl w:ilvl="3">
      <w:start w:val="0"/>
      <w:numFmt w:val="bullet"/>
      <w:lvlText w:val="•"/>
      <w:lvlJc w:val="left"/>
      <w:pPr>
        <w:ind w:left="2250" w:hanging="348"/>
      </w:pPr>
      <w:rPr>
        <w:rFonts w:hint="default"/>
        <w:lang w:val="pl-PL" w:eastAsia="pl-PL" w:bidi="pl-PL"/>
      </w:rPr>
    </w:lvl>
    <w:lvl w:ilvl="4">
      <w:start w:val="0"/>
      <w:numFmt w:val="bullet"/>
      <w:lvlText w:val="•"/>
      <w:lvlJc w:val="left"/>
      <w:pPr>
        <w:ind w:left="2960" w:hanging="348"/>
      </w:pPr>
      <w:rPr>
        <w:rFonts w:hint="default"/>
        <w:lang w:val="pl-PL" w:eastAsia="pl-PL" w:bidi="pl-PL"/>
      </w:rPr>
    </w:lvl>
    <w:lvl w:ilvl="5">
      <w:start w:val="0"/>
      <w:numFmt w:val="bullet"/>
      <w:lvlText w:val="•"/>
      <w:lvlJc w:val="left"/>
      <w:pPr>
        <w:ind w:left="3671" w:hanging="348"/>
      </w:pPr>
      <w:rPr>
        <w:rFonts w:hint="default"/>
        <w:lang w:val="pl-PL" w:eastAsia="pl-PL" w:bidi="pl-PL"/>
      </w:rPr>
    </w:lvl>
    <w:lvl w:ilvl="6">
      <w:start w:val="0"/>
      <w:numFmt w:val="bullet"/>
      <w:lvlText w:val="•"/>
      <w:lvlJc w:val="left"/>
      <w:pPr>
        <w:ind w:left="4381" w:hanging="348"/>
      </w:pPr>
      <w:rPr>
        <w:rFonts w:hint="default"/>
        <w:lang w:val="pl-PL" w:eastAsia="pl-PL" w:bidi="pl-PL"/>
      </w:rPr>
    </w:lvl>
    <w:lvl w:ilvl="7">
      <w:start w:val="0"/>
      <w:numFmt w:val="bullet"/>
      <w:lvlText w:val="•"/>
      <w:lvlJc w:val="left"/>
      <w:pPr>
        <w:ind w:left="5091" w:hanging="348"/>
      </w:pPr>
      <w:rPr>
        <w:rFonts w:hint="default"/>
        <w:lang w:val="pl-PL" w:eastAsia="pl-PL" w:bidi="pl-PL"/>
      </w:rPr>
    </w:lvl>
    <w:lvl w:ilvl="8">
      <w:start w:val="0"/>
      <w:numFmt w:val="bullet"/>
      <w:lvlText w:val="•"/>
      <w:lvlJc w:val="left"/>
      <w:pPr>
        <w:ind w:left="5801" w:hanging="348"/>
      </w:pPr>
      <w:rPr>
        <w:rFonts w:hint="default"/>
        <w:lang w:val="pl-PL" w:eastAsia="pl-PL" w:bidi="pl-PL"/>
      </w:rPr>
    </w:lvl>
  </w:abstractNum>
  <w:abstractNum w:abstractNumId="22">
    <w:multiLevelType w:val="hybridMultilevel"/>
    <w:lvl w:ilvl="0">
      <w:start w:val="1"/>
      <w:numFmt w:val="decimal"/>
      <w:lvlText w:val="%1)"/>
      <w:lvlJc w:val="left"/>
      <w:pPr>
        <w:ind w:left="83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478" w:hanging="720"/>
      </w:pPr>
      <w:rPr>
        <w:rFonts w:hint="default"/>
        <w:lang w:val="pl-PL" w:eastAsia="pl-PL" w:bidi="pl-PL"/>
      </w:rPr>
    </w:lvl>
    <w:lvl w:ilvl="2">
      <w:start w:val="0"/>
      <w:numFmt w:val="bullet"/>
      <w:lvlText w:val="•"/>
      <w:lvlJc w:val="left"/>
      <w:pPr>
        <w:ind w:left="2116" w:hanging="720"/>
      </w:pPr>
      <w:rPr>
        <w:rFonts w:hint="default"/>
        <w:lang w:val="pl-PL" w:eastAsia="pl-PL" w:bidi="pl-PL"/>
      </w:rPr>
    </w:lvl>
    <w:lvl w:ilvl="3">
      <w:start w:val="0"/>
      <w:numFmt w:val="bullet"/>
      <w:lvlText w:val="•"/>
      <w:lvlJc w:val="left"/>
      <w:pPr>
        <w:ind w:left="2754" w:hanging="720"/>
      </w:pPr>
      <w:rPr>
        <w:rFonts w:hint="default"/>
        <w:lang w:val="pl-PL" w:eastAsia="pl-PL" w:bidi="pl-PL"/>
      </w:rPr>
    </w:lvl>
    <w:lvl w:ilvl="4">
      <w:start w:val="0"/>
      <w:numFmt w:val="bullet"/>
      <w:lvlText w:val="•"/>
      <w:lvlJc w:val="left"/>
      <w:pPr>
        <w:ind w:left="3392" w:hanging="720"/>
      </w:pPr>
      <w:rPr>
        <w:rFonts w:hint="default"/>
        <w:lang w:val="pl-PL" w:eastAsia="pl-PL" w:bidi="pl-PL"/>
      </w:rPr>
    </w:lvl>
    <w:lvl w:ilvl="5">
      <w:start w:val="0"/>
      <w:numFmt w:val="bullet"/>
      <w:lvlText w:val="•"/>
      <w:lvlJc w:val="left"/>
      <w:pPr>
        <w:ind w:left="4031" w:hanging="720"/>
      </w:pPr>
      <w:rPr>
        <w:rFonts w:hint="default"/>
        <w:lang w:val="pl-PL" w:eastAsia="pl-PL" w:bidi="pl-PL"/>
      </w:rPr>
    </w:lvl>
    <w:lvl w:ilvl="6">
      <w:start w:val="0"/>
      <w:numFmt w:val="bullet"/>
      <w:lvlText w:val="•"/>
      <w:lvlJc w:val="left"/>
      <w:pPr>
        <w:ind w:left="4669" w:hanging="720"/>
      </w:pPr>
      <w:rPr>
        <w:rFonts w:hint="default"/>
        <w:lang w:val="pl-PL" w:eastAsia="pl-PL" w:bidi="pl-PL"/>
      </w:rPr>
    </w:lvl>
    <w:lvl w:ilvl="7">
      <w:start w:val="0"/>
      <w:numFmt w:val="bullet"/>
      <w:lvlText w:val="•"/>
      <w:lvlJc w:val="left"/>
      <w:pPr>
        <w:ind w:left="5307" w:hanging="720"/>
      </w:pPr>
      <w:rPr>
        <w:rFonts w:hint="default"/>
        <w:lang w:val="pl-PL" w:eastAsia="pl-PL" w:bidi="pl-PL"/>
      </w:rPr>
    </w:lvl>
    <w:lvl w:ilvl="8">
      <w:start w:val="0"/>
      <w:numFmt w:val="bullet"/>
      <w:lvlText w:val="•"/>
      <w:lvlJc w:val="left"/>
      <w:pPr>
        <w:ind w:left="5945" w:hanging="720"/>
      </w:pPr>
      <w:rPr>
        <w:rFonts w:hint="default"/>
        <w:lang w:val="pl-PL" w:eastAsia="pl-PL" w:bidi="pl-PL"/>
      </w:rPr>
    </w:lvl>
  </w:abstractNum>
  <w:abstractNum w:abstractNumId="21">
    <w:multiLevelType w:val="hybridMultilevel"/>
    <w:lvl w:ilvl="0">
      <w:start w:val="1"/>
      <w:numFmt w:val="decimal"/>
      <w:lvlText w:val="%1)"/>
      <w:lvlJc w:val="left"/>
      <w:pPr>
        <w:ind w:left="83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478" w:hanging="720"/>
      </w:pPr>
      <w:rPr>
        <w:rFonts w:hint="default"/>
        <w:lang w:val="pl-PL" w:eastAsia="pl-PL" w:bidi="pl-PL"/>
      </w:rPr>
    </w:lvl>
    <w:lvl w:ilvl="2">
      <w:start w:val="0"/>
      <w:numFmt w:val="bullet"/>
      <w:lvlText w:val="•"/>
      <w:lvlJc w:val="left"/>
      <w:pPr>
        <w:ind w:left="2116" w:hanging="720"/>
      </w:pPr>
      <w:rPr>
        <w:rFonts w:hint="default"/>
        <w:lang w:val="pl-PL" w:eastAsia="pl-PL" w:bidi="pl-PL"/>
      </w:rPr>
    </w:lvl>
    <w:lvl w:ilvl="3">
      <w:start w:val="0"/>
      <w:numFmt w:val="bullet"/>
      <w:lvlText w:val="•"/>
      <w:lvlJc w:val="left"/>
      <w:pPr>
        <w:ind w:left="2754" w:hanging="720"/>
      </w:pPr>
      <w:rPr>
        <w:rFonts w:hint="default"/>
        <w:lang w:val="pl-PL" w:eastAsia="pl-PL" w:bidi="pl-PL"/>
      </w:rPr>
    </w:lvl>
    <w:lvl w:ilvl="4">
      <w:start w:val="0"/>
      <w:numFmt w:val="bullet"/>
      <w:lvlText w:val="•"/>
      <w:lvlJc w:val="left"/>
      <w:pPr>
        <w:ind w:left="3392" w:hanging="720"/>
      </w:pPr>
      <w:rPr>
        <w:rFonts w:hint="default"/>
        <w:lang w:val="pl-PL" w:eastAsia="pl-PL" w:bidi="pl-PL"/>
      </w:rPr>
    </w:lvl>
    <w:lvl w:ilvl="5">
      <w:start w:val="0"/>
      <w:numFmt w:val="bullet"/>
      <w:lvlText w:val="•"/>
      <w:lvlJc w:val="left"/>
      <w:pPr>
        <w:ind w:left="4031" w:hanging="720"/>
      </w:pPr>
      <w:rPr>
        <w:rFonts w:hint="default"/>
        <w:lang w:val="pl-PL" w:eastAsia="pl-PL" w:bidi="pl-PL"/>
      </w:rPr>
    </w:lvl>
    <w:lvl w:ilvl="6">
      <w:start w:val="0"/>
      <w:numFmt w:val="bullet"/>
      <w:lvlText w:val="•"/>
      <w:lvlJc w:val="left"/>
      <w:pPr>
        <w:ind w:left="4669" w:hanging="720"/>
      </w:pPr>
      <w:rPr>
        <w:rFonts w:hint="default"/>
        <w:lang w:val="pl-PL" w:eastAsia="pl-PL" w:bidi="pl-PL"/>
      </w:rPr>
    </w:lvl>
    <w:lvl w:ilvl="7">
      <w:start w:val="0"/>
      <w:numFmt w:val="bullet"/>
      <w:lvlText w:val="•"/>
      <w:lvlJc w:val="left"/>
      <w:pPr>
        <w:ind w:left="5307" w:hanging="720"/>
      </w:pPr>
      <w:rPr>
        <w:rFonts w:hint="default"/>
        <w:lang w:val="pl-PL" w:eastAsia="pl-PL" w:bidi="pl-PL"/>
      </w:rPr>
    </w:lvl>
    <w:lvl w:ilvl="8">
      <w:start w:val="0"/>
      <w:numFmt w:val="bullet"/>
      <w:lvlText w:val="•"/>
      <w:lvlJc w:val="left"/>
      <w:pPr>
        <w:ind w:left="5945" w:hanging="720"/>
      </w:pPr>
      <w:rPr>
        <w:rFonts w:hint="default"/>
        <w:lang w:val="pl-PL" w:eastAsia="pl-PL" w:bidi="pl-PL"/>
      </w:rPr>
    </w:lvl>
  </w:abstractNum>
  <w:abstractNum w:abstractNumId="20">
    <w:multiLevelType w:val="hybridMultilevel"/>
    <w:lvl w:ilvl="0">
      <w:start w:val="2"/>
      <w:numFmt w:val="decimal"/>
      <w:lvlText w:val="%1)"/>
      <w:lvlJc w:val="left"/>
      <w:pPr>
        <w:ind w:left="11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20"/>
      </w:pPr>
      <w:rPr>
        <w:rFonts w:hint="default"/>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19">
    <w:multiLevelType w:val="hybridMultilevel"/>
    <w:lvl w:ilvl="0">
      <w:start w:val="0"/>
      <w:numFmt w:val="bullet"/>
      <w:lvlText w:val="•"/>
      <w:lvlJc w:val="left"/>
      <w:pPr>
        <w:ind w:left="111" w:hanging="720"/>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20"/>
      </w:pPr>
      <w:rPr>
        <w:rFonts w:hint="default"/>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18">
    <w:multiLevelType w:val="hybridMultilevel"/>
    <w:lvl w:ilvl="0">
      <w:start w:val="2"/>
      <w:numFmt w:val="decimal"/>
      <w:lvlText w:val="%1."/>
      <w:lvlJc w:val="left"/>
      <w:pPr>
        <w:ind w:left="111" w:hanging="30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300"/>
      </w:pPr>
      <w:rPr>
        <w:rFonts w:hint="default"/>
        <w:lang w:val="pl-PL" w:eastAsia="pl-PL" w:bidi="pl-PL"/>
      </w:rPr>
    </w:lvl>
    <w:lvl w:ilvl="2">
      <w:start w:val="0"/>
      <w:numFmt w:val="bullet"/>
      <w:lvlText w:val="•"/>
      <w:lvlJc w:val="left"/>
      <w:pPr>
        <w:ind w:left="1540" w:hanging="300"/>
      </w:pPr>
      <w:rPr>
        <w:rFonts w:hint="default"/>
        <w:lang w:val="pl-PL" w:eastAsia="pl-PL" w:bidi="pl-PL"/>
      </w:rPr>
    </w:lvl>
    <w:lvl w:ilvl="3">
      <w:start w:val="0"/>
      <w:numFmt w:val="bullet"/>
      <w:lvlText w:val="•"/>
      <w:lvlJc w:val="left"/>
      <w:pPr>
        <w:ind w:left="2250" w:hanging="300"/>
      </w:pPr>
      <w:rPr>
        <w:rFonts w:hint="default"/>
        <w:lang w:val="pl-PL" w:eastAsia="pl-PL" w:bidi="pl-PL"/>
      </w:rPr>
    </w:lvl>
    <w:lvl w:ilvl="4">
      <w:start w:val="0"/>
      <w:numFmt w:val="bullet"/>
      <w:lvlText w:val="•"/>
      <w:lvlJc w:val="left"/>
      <w:pPr>
        <w:ind w:left="2960" w:hanging="300"/>
      </w:pPr>
      <w:rPr>
        <w:rFonts w:hint="default"/>
        <w:lang w:val="pl-PL" w:eastAsia="pl-PL" w:bidi="pl-PL"/>
      </w:rPr>
    </w:lvl>
    <w:lvl w:ilvl="5">
      <w:start w:val="0"/>
      <w:numFmt w:val="bullet"/>
      <w:lvlText w:val="•"/>
      <w:lvlJc w:val="left"/>
      <w:pPr>
        <w:ind w:left="3671" w:hanging="300"/>
      </w:pPr>
      <w:rPr>
        <w:rFonts w:hint="default"/>
        <w:lang w:val="pl-PL" w:eastAsia="pl-PL" w:bidi="pl-PL"/>
      </w:rPr>
    </w:lvl>
    <w:lvl w:ilvl="6">
      <w:start w:val="0"/>
      <w:numFmt w:val="bullet"/>
      <w:lvlText w:val="•"/>
      <w:lvlJc w:val="left"/>
      <w:pPr>
        <w:ind w:left="4381" w:hanging="300"/>
      </w:pPr>
      <w:rPr>
        <w:rFonts w:hint="default"/>
        <w:lang w:val="pl-PL" w:eastAsia="pl-PL" w:bidi="pl-PL"/>
      </w:rPr>
    </w:lvl>
    <w:lvl w:ilvl="7">
      <w:start w:val="0"/>
      <w:numFmt w:val="bullet"/>
      <w:lvlText w:val="•"/>
      <w:lvlJc w:val="left"/>
      <w:pPr>
        <w:ind w:left="5091" w:hanging="300"/>
      </w:pPr>
      <w:rPr>
        <w:rFonts w:hint="default"/>
        <w:lang w:val="pl-PL" w:eastAsia="pl-PL" w:bidi="pl-PL"/>
      </w:rPr>
    </w:lvl>
    <w:lvl w:ilvl="8">
      <w:start w:val="0"/>
      <w:numFmt w:val="bullet"/>
      <w:lvlText w:val="•"/>
      <w:lvlJc w:val="left"/>
      <w:pPr>
        <w:ind w:left="5801" w:hanging="300"/>
      </w:pPr>
      <w:rPr>
        <w:rFonts w:hint="default"/>
        <w:lang w:val="pl-PL" w:eastAsia="pl-PL" w:bidi="pl-PL"/>
      </w:rPr>
    </w:lvl>
  </w:abstractNum>
  <w:abstractNum w:abstractNumId="17">
    <w:multiLevelType w:val="hybridMultilevel"/>
    <w:lvl w:ilvl="0">
      <w:start w:val="8"/>
      <w:numFmt w:val="decimal"/>
      <w:lvlText w:val="%1)"/>
      <w:lvlJc w:val="left"/>
      <w:pPr>
        <w:ind w:left="11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20"/>
      </w:pPr>
      <w:rPr>
        <w:rFonts w:hint="default"/>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16">
    <w:multiLevelType w:val="hybridMultilevel"/>
    <w:lvl w:ilvl="0">
      <w:start w:val="16"/>
      <w:numFmt w:val="decimal"/>
      <w:lvlText w:val="%1)"/>
      <w:lvlJc w:val="left"/>
      <w:pPr>
        <w:ind w:left="11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20"/>
      </w:pPr>
      <w:rPr>
        <w:rFonts w:hint="default"/>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15">
    <w:multiLevelType w:val="hybridMultilevel"/>
    <w:lvl w:ilvl="0">
      <w:start w:val="13"/>
      <w:numFmt w:val="decimal"/>
      <w:lvlText w:val="%1)"/>
      <w:lvlJc w:val="left"/>
      <w:pPr>
        <w:ind w:left="11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20"/>
      </w:pPr>
      <w:rPr>
        <w:rFonts w:hint="default"/>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14">
    <w:multiLevelType w:val="hybridMultilevel"/>
    <w:lvl w:ilvl="0">
      <w:start w:val="6"/>
      <w:numFmt w:val="decimal"/>
      <w:lvlText w:val="%1)"/>
      <w:lvlJc w:val="left"/>
      <w:pPr>
        <w:ind w:left="11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20"/>
      </w:pPr>
      <w:rPr>
        <w:rFonts w:hint="default"/>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13">
    <w:multiLevelType w:val="hybridMultilevel"/>
    <w:lvl w:ilvl="0">
      <w:start w:val="1"/>
      <w:numFmt w:val="decimal"/>
      <w:lvlText w:val="%1)"/>
      <w:lvlJc w:val="left"/>
      <w:pPr>
        <w:ind w:left="11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20"/>
      </w:pPr>
      <w:rPr>
        <w:rFonts w:hint="default"/>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12">
    <w:multiLevelType w:val="hybridMultilevel"/>
    <w:lvl w:ilvl="0">
      <w:start w:val="10"/>
      <w:numFmt w:val="decimal"/>
      <w:lvlText w:val="%1)"/>
      <w:lvlJc w:val="left"/>
      <w:pPr>
        <w:ind w:left="11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20"/>
      </w:pPr>
      <w:rPr>
        <w:rFonts w:hint="default"/>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11">
    <w:multiLevelType w:val="hybridMultilevel"/>
    <w:lvl w:ilvl="0">
      <w:start w:val="6"/>
      <w:numFmt w:val="decimal"/>
      <w:lvlText w:val="%1)"/>
      <w:lvlJc w:val="left"/>
      <w:pPr>
        <w:ind w:left="111" w:hanging="254"/>
        <w:jc w:val="left"/>
      </w:pPr>
      <w:rPr>
        <w:rFonts w:hint="default" w:ascii="Times New Roman" w:hAnsi="Times New Roman" w:eastAsia="Times New Roman" w:cs="Times New Roman"/>
        <w:w w:val="100"/>
        <w:sz w:val="22"/>
        <w:szCs w:val="22"/>
        <w:lang w:val="pl-PL" w:eastAsia="pl-PL" w:bidi="pl-PL"/>
      </w:rPr>
    </w:lvl>
    <w:lvl w:ilvl="1">
      <w:start w:val="1"/>
      <w:numFmt w:val="lowerLetter"/>
      <w:lvlText w:val="%2)"/>
      <w:lvlJc w:val="left"/>
      <w:pPr>
        <w:ind w:left="111" w:hanging="720"/>
        <w:jc w:val="left"/>
      </w:pPr>
      <w:rPr>
        <w:rFonts w:hint="default" w:ascii="Times New Roman" w:hAnsi="Times New Roman" w:eastAsia="Times New Roman" w:cs="Times New Roman"/>
        <w:w w:val="100"/>
        <w:sz w:val="22"/>
        <w:szCs w:val="22"/>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10">
    <w:multiLevelType w:val="hybridMultilevel"/>
    <w:lvl w:ilvl="0">
      <w:start w:val="1"/>
      <w:numFmt w:val="decimal"/>
      <w:lvlText w:val="%1)"/>
      <w:lvlJc w:val="left"/>
      <w:pPr>
        <w:ind w:left="111" w:hanging="720"/>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20"/>
      </w:pPr>
      <w:rPr>
        <w:rFonts w:hint="default"/>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9">
    <w:multiLevelType w:val="hybridMultilevel"/>
    <w:lvl w:ilvl="0">
      <w:start w:val="0"/>
      <w:numFmt w:val="bullet"/>
      <w:lvlText w:val="-"/>
      <w:lvlJc w:val="left"/>
      <w:pPr>
        <w:ind w:left="111" w:hanging="720"/>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20"/>
      </w:pPr>
      <w:rPr>
        <w:rFonts w:hint="default"/>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8">
    <w:multiLevelType w:val="hybridMultilevel"/>
    <w:lvl w:ilvl="0">
      <w:start w:val="0"/>
      <w:numFmt w:val="bullet"/>
      <w:lvlText w:val="-"/>
      <w:lvlJc w:val="left"/>
      <w:pPr>
        <w:ind w:left="111" w:hanging="720"/>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720"/>
      </w:pPr>
      <w:rPr>
        <w:rFonts w:hint="default"/>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7">
    <w:multiLevelType w:val="hybridMultilevel"/>
    <w:lvl w:ilvl="0">
      <w:start w:val="9"/>
      <w:numFmt w:val="decimal"/>
      <w:lvlText w:val="%1)"/>
      <w:lvlJc w:val="left"/>
      <w:pPr>
        <w:ind w:left="111" w:hanging="720"/>
        <w:jc w:val="left"/>
      </w:pPr>
      <w:rPr>
        <w:rFonts w:hint="default" w:ascii="Times New Roman" w:hAnsi="Times New Roman" w:eastAsia="Times New Roman" w:cs="Times New Roman"/>
        <w:w w:val="100"/>
        <w:sz w:val="22"/>
        <w:szCs w:val="22"/>
        <w:lang w:val="pl-PL" w:eastAsia="pl-PL" w:bidi="pl-PL"/>
      </w:rPr>
    </w:lvl>
    <w:lvl w:ilvl="1">
      <w:start w:val="1"/>
      <w:numFmt w:val="lowerLetter"/>
      <w:lvlText w:val="%2)"/>
      <w:lvlJc w:val="left"/>
      <w:pPr>
        <w:ind w:left="111" w:hanging="720"/>
        <w:jc w:val="left"/>
      </w:pPr>
      <w:rPr>
        <w:rFonts w:hint="default" w:ascii="Times New Roman" w:hAnsi="Times New Roman" w:eastAsia="Times New Roman" w:cs="Times New Roman"/>
        <w:w w:val="100"/>
        <w:sz w:val="22"/>
        <w:szCs w:val="22"/>
        <w:lang w:val="pl-PL" w:eastAsia="pl-PL" w:bidi="pl-PL"/>
      </w:rPr>
    </w:lvl>
    <w:lvl w:ilvl="2">
      <w:start w:val="0"/>
      <w:numFmt w:val="bullet"/>
      <w:lvlText w:val="•"/>
      <w:lvlJc w:val="left"/>
      <w:pPr>
        <w:ind w:left="1540" w:hanging="720"/>
      </w:pPr>
      <w:rPr>
        <w:rFonts w:hint="default"/>
        <w:lang w:val="pl-PL" w:eastAsia="pl-PL" w:bidi="pl-PL"/>
      </w:rPr>
    </w:lvl>
    <w:lvl w:ilvl="3">
      <w:start w:val="0"/>
      <w:numFmt w:val="bullet"/>
      <w:lvlText w:val="•"/>
      <w:lvlJc w:val="left"/>
      <w:pPr>
        <w:ind w:left="2250" w:hanging="720"/>
      </w:pPr>
      <w:rPr>
        <w:rFonts w:hint="default"/>
        <w:lang w:val="pl-PL" w:eastAsia="pl-PL" w:bidi="pl-PL"/>
      </w:rPr>
    </w:lvl>
    <w:lvl w:ilvl="4">
      <w:start w:val="0"/>
      <w:numFmt w:val="bullet"/>
      <w:lvlText w:val="•"/>
      <w:lvlJc w:val="left"/>
      <w:pPr>
        <w:ind w:left="2960" w:hanging="720"/>
      </w:pPr>
      <w:rPr>
        <w:rFonts w:hint="default"/>
        <w:lang w:val="pl-PL" w:eastAsia="pl-PL" w:bidi="pl-PL"/>
      </w:rPr>
    </w:lvl>
    <w:lvl w:ilvl="5">
      <w:start w:val="0"/>
      <w:numFmt w:val="bullet"/>
      <w:lvlText w:val="•"/>
      <w:lvlJc w:val="left"/>
      <w:pPr>
        <w:ind w:left="3671" w:hanging="720"/>
      </w:pPr>
      <w:rPr>
        <w:rFonts w:hint="default"/>
        <w:lang w:val="pl-PL" w:eastAsia="pl-PL" w:bidi="pl-PL"/>
      </w:rPr>
    </w:lvl>
    <w:lvl w:ilvl="6">
      <w:start w:val="0"/>
      <w:numFmt w:val="bullet"/>
      <w:lvlText w:val="•"/>
      <w:lvlJc w:val="left"/>
      <w:pPr>
        <w:ind w:left="4381" w:hanging="720"/>
      </w:pPr>
      <w:rPr>
        <w:rFonts w:hint="default"/>
        <w:lang w:val="pl-PL" w:eastAsia="pl-PL" w:bidi="pl-PL"/>
      </w:rPr>
    </w:lvl>
    <w:lvl w:ilvl="7">
      <w:start w:val="0"/>
      <w:numFmt w:val="bullet"/>
      <w:lvlText w:val="•"/>
      <w:lvlJc w:val="left"/>
      <w:pPr>
        <w:ind w:left="5091" w:hanging="720"/>
      </w:pPr>
      <w:rPr>
        <w:rFonts w:hint="default"/>
        <w:lang w:val="pl-PL" w:eastAsia="pl-PL" w:bidi="pl-PL"/>
      </w:rPr>
    </w:lvl>
    <w:lvl w:ilvl="8">
      <w:start w:val="0"/>
      <w:numFmt w:val="bullet"/>
      <w:lvlText w:val="•"/>
      <w:lvlJc w:val="left"/>
      <w:pPr>
        <w:ind w:left="5801" w:hanging="720"/>
      </w:pPr>
      <w:rPr>
        <w:rFonts w:hint="default"/>
        <w:lang w:val="pl-PL" w:eastAsia="pl-PL" w:bidi="pl-PL"/>
      </w:rPr>
    </w:lvl>
  </w:abstractNum>
  <w:abstractNum w:abstractNumId="6">
    <w:multiLevelType w:val="hybridMultilevel"/>
    <w:lvl w:ilvl="0">
      <w:start w:val="1"/>
      <w:numFmt w:val="decimal"/>
      <w:lvlText w:val="%1)"/>
      <w:lvlJc w:val="left"/>
      <w:pPr>
        <w:ind w:left="108" w:hanging="254"/>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542" w:hanging="254"/>
      </w:pPr>
      <w:rPr>
        <w:rFonts w:hint="default"/>
        <w:lang w:val="pl-PL" w:eastAsia="pl-PL" w:bidi="pl-PL"/>
      </w:rPr>
    </w:lvl>
    <w:lvl w:ilvl="2">
      <w:start w:val="0"/>
      <w:numFmt w:val="bullet"/>
      <w:lvlText w:val="•"/>
      <w:lvlJc w:val="left"/>
      <w:pPr>
        <w:ind w:left="985" w:hanging="254"/>
      </w:pPr>
      <w:rPr>
        <w:rFonts w:hint="default"/>
        <w:lang w:val="pl-PL" w:eastAsia="pl-PL" w:bidi="pl-PL"/>
      </w:rPr>
    </w:lvl>
    <w:lvl w:ilvl="3">
      <w:start w:val="0"/>
      <w:numFmt w:val="bullet"/>
      <w:lvlText w:val="•"/>
      <w:lvlJc w:val="left"/>
      <w:pPr>
        <w:ind w:left="1427" w:hanging="254"/>
      </w:pPr>
      <w:rPr>
        <w:rFonts w:hint="default"/>
        <w:lang w:val="pl-PL" w:eastAsia="pl-PL" w:bidi="pl-PL"/>
      </w:rPr>
    </w:lvl>
    <w:lvl w:ilvl="4">
      <w:start w:val="0"/>
      <w:numFmt w:val="bullet"/>
      <w:lvlText w:val="•"/>
      <w:lvlJc w:val="left"/>
      <w:pPr>
        <w:ind w:left="1870" w:hanging="254"/>
      </w:pPr>
      <w:rPr>
        <w:rFonts w:hint="default"/>
        <w:lang w:val="pl-PL" w:eastAsia="pl-PL" w:bidi="pl-PL"/>
      </w:rPr>
    </w:lvl>
    <w:lvl w:ilvl="5">
      <w:start w:val="0"/>
      <w:numFmt w:val="bullet"/>
      <w:lvlText w:val="•"/>
      <w:lvlJc w:val="left"/>
      <w:pPr>
        <w:ind w:left="2313" w:hanging="254"/>
      </w:pPr>
      <w:rPr>
        <w:rFonts w:hint="default"/>
        <w:lang w:val="pl-PL" w:eastAsia="pl-PL" w:bidi="pl-PL"/>
      </w:rPr>
    </w:lvl>
    <w:lvl w:ilvl="6">
      <w:start w:val="0"/>
      <w:numFmt w:val="bullet"/>
      <w:lvlText w:val="•"/>
      <w:lvlJc w:val="left"/>
      <w:pPr>
        <w:ind w:left="2755" w:hanging="254"/>
      </w:pPr>
      <w:rPr>
        <w:rFonts w:hint="default"/>
        <w:lang w:val="pl-PL" w:eastAsia="pl-PL" w:bidi="pl-PL"/>
      </w:rPr>
    </w:lvl>
    <w:lvl w:ilvl="7">
      <w:start w:val="0"/>
      <w:numFmt w:val="bullet"/>
      <w:lvlText w:val="•"/>
      <w:lvlJc w:val="left"/>
      <w:pPr>
        <w:ind w:left="3198" w:hanging="254"/>
      </w:pPr>
      <w:rPr>
        <w:rFonts w:hint="default"/>
        <w:lang w:val="pl-PL" w:eastAsia="pl-PL" w:bidi="pl-PL"/>
      </w:rPr>
    </w:lvl>
    <w:lvl w:ilvl="8">
      <w:start w:val="0"/>
      <w:numFmt w:val="bullet"/>
      <w:lvlText w:val="•"/>
      <w:lvlJc w:val="left"/>
      <w:pPr>
        <w:ind w:left="3640" w:hanging="254"/>
      </w:pPr>
      <w:rPr>
        <w:rFonts w:hint="default"/>
        <w:lang w:val="pl-PL" w:eastAsia="pl-PL" w:bidi="pl-PL"/>
      </w:rPr>
    </w:lvl>
  </w:abstractNum>
  <w:abstractNum w:abstractNumId="5">
    <w:multiLevelType w:val="hybridMultilevel"/>
    <w:lvl w:ilvl="0">
      <w:start w:val="0"/>
      <w:numFmt w:val="bullet"/>
      <w:lvlText w:val="-"/>
      <w:lvlJc w:val="left"/>
      <w:pPr>
        <w:ind w:left="111" w:hanging="147"/>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147"/>
      </w:pPr>
      <w:rPr>
        <w:rFonts w:hint="default"/>
        <w:lang w:val="pl-PL" w:eastAsia="pl-PL" w:bidi="pl-PL"/>
      </w:rPr>
    </w:lvl>
    <w:lvl w:ilvl="2">
      <w:start w:val="0"/>
      <w:numFmt w:val="bullet"/>
      <w:lvlText w:val="•"/>
      <w:lvlJc w:val="left"/>
      <w:pPr>
        <w:ind w:left="1540" w:hanging="147"/>
      </w:pPr>
      <w:rPr>
        <w:rFonts w:hint="default"/>
        <w:lang w:val="pl-PL" w:eastAsia="pl-PL" w:bidi="pl-PL"/>
      </w:rPr>
    </w:lvl>
    <w:lvl w:ilvl="3">
      <w:start w:val="0"/>
      <w:numFmt w:val="bullet"/>
      <w:lvlText w:val="•"/>
      <w:lvlJc w:val="left"/>
      <w:pPr>
        <w:ind w:left="2250" w:hanging="147"/>
      </w:pPr>
      <w:rPr>
        <w:rFonts w:hint="default"/>
        <w:lang w:val="pl-PL" w:eastAsia="pl-PL" w:bidi="pl-PL"/>
      </w:rPr>
    </w:lvl>
    <w:lvl w:ilvl="4">
      <w:start w:val="0"/>
      <w:numFmt w:val="bullet"/>
      <w:lvlText w:val="•"/>
      <w:lvlJc w:val="left"/>
      <w:pPr>
        <w:ind w:left="2960" w:hanging="147"/>
      </w:pPr>
      <w:rPr>
        <w:rFonts w:hint="default"/>
        <w:lang w:val="pl-PL" w:eastAsia="pl-PL" w:bidi="pl-PL"/>
      </w:rPr>
    </w:lvl>
    <w:lvl w:ilvl="5">
      <w:start w:val="0"/>
      <w:numFmt w:val="bullet"/>
      <w:lvlText w:val="•"/>
      <w:lvlJc w:val="left"/>
      <w:pPr>
        <w:ind w:left="3671" w:hanging="147"/>
      </w:pPr>
      <w:rPr>
        <w:rFonts w:hint="default"/>
        <w:lang w:val="pl-PL" w:eastAsia="pl-PL" w:bidi="pl-PL"/>
      </w:rPr>
    </w:lvl>
    <w:lvl w:ilvl="6">
      <w:start w:val="0"/>
      <w:numFmt w:val="bullet"/>
      <w:lvlText w:val="•"/>
      <w:lvlJc w:val="left"/>
      <w:pPr>
        <w:ind w:left="4381" w:hanging="147"/>
      </w:pPr>
      <w:rPr>
        <w:rFonts w:hint="default"/>
        <w:lang w:val="pl-PL" w:eastAsia="pl-PL" w:bidi="pl-PL"/>
      </w:rPr>
    </w:lvl>
    <w:lvl w:ilvl="7">
      <w:start w:val="0"/>
      <w:numFmt w:val="bullet"/>
      <w:lvlText w:val="•"/>
      <w:lvlJc w:val="left"/>
      <w:pPr>
        <w:ind w:left="5091" w:hanging="147"/>
      </w:pPr>
      <w:rPr>
        <w:rFonts w:hint="default"/>
        <w:lang w:val="pl-PL" w:eastAsia="pl-PL" w:bidi="pl-PL"/>
      </w:rPr>
    </w:lvl>
    <w:lvl w:ilvl="8">
      <w:start w:val="0"/>
      <w:numFmt w:val="bullet"/>
      <w:lvlText w:val="•"/>
      <w:lvlJc w:val="left"/>
      <w:pPr>
        <w:ind w:left="5801" w:hanging="147"/>
      </w:pPr>
      <w:rPr>
        <w:rFonts w:hint="default"/>
        <w:lang w:val="pl-PL" w:eastAsia="pl-PL" w:bidi="pl-PL"/>
      </w:rPr>
    </w:lvl>
  </w:abstractNum>
  <w:abstractNum w:abstractNumId="4">
    <w:multiLevelType w:val="hybridMultilevel"/>
    <w:lvl w:ilvl="0">
      <w:start w:val="1"/>
      <w:numFmt w:val="decimal"/>
      <w:lvlText w:val="%1)"/>
      <w:lvlJc w:val="left"/>
      <w:pPr>
        <w:ind w:left="108" w:hanging="461"/>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542" w:hanging="461"/>
      </w:pPr>
      <w:rPr>
        <w:rFonts w:hint="default"/>
        <w:lang w:val="pl-PL" w:eastAsia="pl-PL" w:bidi="pl-PL"/>
      </w:rPr>
    </w:lvl>
    <w:lvl w:ilvl="2">
      <w:start w:val="0"/>
      <w:numFmt w:val="bullet"/>
      <w:lvlText w:val="•"/>
      <w:lvlJc w:val="left"/>
      <w:pPr>
        <w:ind w:left="985" w:hanging="461"/>
      </w:pPr>
      <w:rPr>
        <w:rFonts w:hint="default"/>
        <w:lang w:val="pl-PL" w:eastAsia="pl-PL" w:bidi="pl-PL"/>
      </w:rPr>
    </w:lvl>
    <w:lvl w:ilvl="3">
      <w:start w:val="0"/>
      <w:numFmt w:val="bullet"/>
      <w:lvlText w:val="•"/>
      <w:lvlJc w:val="left"/>
      <w:pPr>
        <w:ind w:left="1427" w:hanging="461"/>
      </w:pPr>
      <w:rPr>
        <w:rFonts w:hint="default"/>
        <w:lang w:val="pl-PL" w:eastAsia="pl-PL" w:bidi="pl-PL"/>
      </w:rPr>
    </w:lvl>
    <w:lvl w:ilvl="4">
      <w:start w:val="0"/>
      <w:numFmt w:val="bullet"/>
      <w:lvlText w:val="•"/>
      <w:lvlJc w:val="left"/>
      <w:pPr>
        <w:ind w:left="1870" w:hanging="461"/>
      </w:pPr>
      <w:rPr>
        <w:rFonts w:hint="default"/>
        <w:lang w:val="pl-PL" w:eastAsia="pl-PL" w:bidi="pl-PL"/>
      </w:rPr>
    </w:lvl>
    <w:lvl w:ilvl="5">
      <w:start w:val="0"/>
      <w:numFmt w:val="bullet"/>
      <w:lvlText w:val="•"/>
      <w:lvlJc w:val="left"/>
      <w:pPr>
        <w:ind w:left="2313" w:hanging="461"/>
      </w:pPr>
      <w:rPr>
        <w:rFonts w:hint="default"/>
        <w:lang w:val="pl-PL" w:eastAsia="pl-PL" w:bidi="pl-PL"/>
      </w:rPr>
    </w:lvl>
    <w:lvl w:ilvl="6">
      <w:start w:val="0"/>
      <w:numFmt w:val="bullet"/>
      <w:lvlText w:val="•"/>
      <w:lvlJc w:val="left"/>
      <w:pPr>
        <w:ind w:left="2755" w:hanging="461"/>
      </w:pPr>
      <w:rPr>
        <w:rFonts w:hint="default"/>
        <w:lang w:val="pl-PL" w:eastAsia="pl-PL" w:bidi="pl-PL"/>
      </w:rPr>
    </w:lvl>
    <w:lvl w:ilvl="7">
      <w:start w:val="0"/>
      <w:numFmt w:val="bullet"/>
      <w:lvlText w:val="•"/>
      <w:lvlJc w:val="left"/>
      <w:pPr>
        <w:ind w:left="3198" w:hanging="461"/>
      </w:pPr>
      <w:rPr>
        <w:rFonts w:hint="default"/>
        <w:lang w:val="pl-PL" w:eastAsia="pl-PL" w:bidi="pl-PL"/>
      </w:rPr>
    </w:lvl>
    <w:lvl w:ilvl="8">
      <w:start w:val="0"/>
      <w:numFmt w:val="bullet"/>
      <w:lvlText w:val="•"/>
      <w:lvlJc w:val="left"/>
      <w:pPr>
        <w:ind w:left="3640" w:hanging="461"/>
      </w:pPr>
      <w:rPr>
        <w:rFonts w:hint="default"/>
        <w:lang w:val="pl-PL" w:eastAsia="pl-PL" w:bidi="pl-PL"/>
      </w:rPr>
    </w:lvl>
  </w:abstractNum>
  <w:abstractNum w:abstractNumId="3">
    <w:multiLevelType w:val="hybridMultilevel"/>
    <w:lvl w:ilvl="0">
      <w:start w:val="1"/>
      <w:numFmt w:val="lowerLetter"/>
      <w:lvlText w:val="%1)"/>
      <w:lvlJc w:val="left"/>
      <w:pPr>
        <w:ind w:left="111" w:hanging="298"/>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298"/>
      </w:pPr>
      <w:rPr>
        <w:rFonts w:hint="default"/>
        <w:lang w:val="pl-PL" w:eastAsia="pl-PL" w:bidi="pl-PL"/>
      </w:rPr>
    </w:lvl>
    <w:lvl w:ilvl="2">
      <w:start w:val="0"/>
      <w:numFmt w:val="bullet"/>
      <w:lvlText w:val="•"/>
      <w:lvlJc w:val="left"/>
      <w:pPr>
        <w:ind w:left="1540" w:hanging="298"/>
      </w:pPr>
      <w:rPr>
        <w:rFonts w:hint="default"/>
        <w:lang w:val="pl-PL" w:eastAsia="pl-PL" w:bidi="pl-PL"/>
      </w:rPr>
    </w:lvl>
    <w:lvl w:ilvl="3">
      <w:start w:val="0"/>
      <w:numFmt w:val="bullet"/>
      <w:lvlText w:val="•"/>
      <w:lvlJc w:val="left"/>
      <w:pPr>
        <w:ind w:left="2250" w:hanging="298"/>
      </w:pPr>
      <w:rPr>
        <w:rFonts w:hint="default"/>
        <w:lang w:val="pl-PL" w:eastAsia="pl-PL" w:bidi="pl-PL"/>
      </w:rPr>
    </w:lvl>
    <w:lvl w:ilvl="4">
      <w:start w:val="0"/>
      <w:numFmt w:val="bullet"/>
      <w:lvlText w:val="•"/>
      <w:lvlJc w:val="left"/>
      <w:pPr>
        <w:ind w:left="2960" w:hanging="298"/>
      </w:pPr>
      <w:rPr>
        <w:rFonts w:hint="default"/>
        <w:lang w:val="pl-PL" w:eastAsia="pl-PL" w:bidi="pl-PL"/>
      </w:rPr>
    </w:lvl>
    <w:lvl w:ilvl="5">
      <w:start w:val="0"/>
      <w:numFmt w:val="bullet"/>
      <w:lvlText w:val="•"/>
      <w:lvlJc w:val="left"/>
      <w:pPr>
        <w:ind w:left="3671" w:hanging="298"/>
      </w:pPr>
      <w:rPr>
        <w:rFonts w:hint="default"/>
        <w:lang w:val="pl-PL" w:eastAsia="pl-PL" w:bidi="pl-PL"/>
      </w:rPr>
    </w:lvl>
    <w:lvl w:ilvl="6">
      <w:start w:val="0"/>
      <w:numFmt w:val="bullet"/>
      <w:lvlText w:val="•"/>
      <w:lvlJc w:val="left"/>
      <w:pPr>
        <w:ind w:left="4381" w:hanging="298"/>
      </w:pPr>
      <w:rPr>
        <w:rFonts w:hint="default"/>
        <w:lang w:val="pl-PL" w:eastAsia="pl-PL" w:bidi="pl-PL"/>
      </w:rPr>
    </w:lvl>
    <w:lvl w:ilvl="7">
      <w:start w:val="0"/>
      <w:numFmt w:val="bullet"/>
      <w:lvlText w:val="•"/>
      <w:lvlJc w:val="left"/>
      <w:pPr>
        <w:ind w:left="5091" w:hanging="298"/>
      </w:pPr>
      <w:rPr>
        <w:rFonts w:hint="default"/>
        <w:lang w:val="pl-PL" w:eastAsia="pl-PL" w:bidi="pl-PL"/>
      </w:rPr>
    </w:lvl>
    <w:lvl w:ilvl="8">
      <w:start w:val="0"/>
      <w:numFmt w:val="bullet"/>
      <w:lvlText w:val="•"/>
      <w:lvlJc w:val="left"/>
      <w:pPr>
        <w:ind w:left="5801" w:hanging="298"/>
      </w:pPr>
      <w:rPr>
        <w:rFonts w:hint="default"/>
        <w:lang w:val="pl-PL" w:eastAsia="pl-PL" w:bidi="pl-PL"/>
      </w:rPr>
    </w:lvl>
  </w:abstractNum>
  <w:abstractNum w:abstractNumId="2">
    <w:multiLevelType w:val="hybridMultilevel"/>
    <w:lvl w:ilvl="0">
      <w:start w:val="1"/>
      <w:numFmt w:val="lowerLetter"/>
      <w:lvlText w:val="%1)"/>
      <w:lvlJc w:val="left"/>
      <w:pPr>
        <w:ind w:left="111" w:hanging="408"/>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408"/>
      </w:pPr>
      <w:rPr>
        <w:rFonts w:hint="default"/>
        <w:lang w:val="pl-PL" w:eastAsia="pl-PL" w:bidi="pl-PL"/>
      </w:rPr>
    </w:lvl>
    <w:lvl w:ilvl="2">
      <w:start w:val="0"/>
      <w:numFmt w:val="bullet"/>
      <w:lvlText w:val="•"/>
      <w:lvlJc w:val="left"/>
      <w:pPr>
        <w:ind w:left="1540" w:hanging="408"/>
      </w:pPr>
      <w:rPr>
        <w:rFonts w:hint="default"/>
        <w:lang w:val="pl-PL" w:eastAsia="pl-PL" w:bidi="pl-PL"/>
      </w:rPr>
    </w:lvl>
    <w:lvl w:ilvl="3">
      <w:start w:val="0"/>
      <w:numFmt w:val="bullet"/>
      <w:lvlText w:val="•"/>
      <w:lvlJc w:val="left"/>
      <w:pPr>
        <w:ind w:left="2250" w:hanging="408"/>
      </w:pPr>
      <w:rPr>
        <w:rFonts w:hint="default"/>
        <w:lang w:val="pl-PL" w:eastAsia="pl-PL" w:bidi="pl-PL"/>
      </w:rPr>
    </w:lvl>
    <w:lvl w:ilvl="4">
      <w:start w:val="0"/>
      <w:numFmt w:val="bullet"/>
      <w:lvlText w:val="•"/>
      <w:lvlJc w:val="left"/>
      <w:pPr>
        <w:ind w:left="2960" w:hanging="408"/>
      </w:pPr>
      <w:rPr>
        <w:rFonts w:hint="default"/>
        <w:lang w:val="pl-PL" w:eastAsia="pl-PL" w:bidi="pl-PL"/>
      </w:rPr>
    </w:lvl>
    <w:lvl w:ilvl="5">
      <w:start w:val="0"/>
      <w:numFmt w:val="bullet"/>
      <w:lvlText w:val="•"/>
      <w:lvlJc w:val="left"/>
      <w:pPr>
        <w:ind w:left="3671" w:hanging="408"/>
      </w:pPr>
      <w:rPr>
        <w:rFonts w:hint="default"/>
        <w:lang w:val="pl-PL" w:eastAsia="pl-PL" w:bidi="pl-PL"/>
      </w:rPr>
    </w:lvl>
    <w:lvl w:ilvl="6">
      <w:start w:val="0"/>
      <w:numFmt w:val="bullet"/>
      <w:lvlText w:val="•"/>
      <w:lvlJc w:val="left"/>
      <w:pPr>
        <w:ind w:left="4381" w:hanging="408"/>
      </w:pPr>
      <w:rPr>
        <w:rFonts w:hint="default"/>
        <w:lang w:val="pl-PL" w:eastAsia="pl-PL" w:bidi="pl-PL"/>
      </w:rPr>
    </w:lvl>
    <w:lvl w:ilvl="7">
      <w:start w:val="0"/>
      <w:numFmt w:val="bullet"/>
      <w:lvlText w:val="•"/>
      <w:lvlJc w:val="left"/>
      <w:pPr>
        <w:ind w:left="5091" w:hanging="408"/>
      </w:pPr>
      <w:rPr>
        <w:rFonts w:hint="default"/>
        <w:lang w:val="pl-PL" w:eastAsia="pl-PL" w:bidi="pl-PL"/>
      </w:rPr>
    </w:lvl>
    <w:lvl w:ilvl="8">
      <w:start w:val="0"/>
      <w:numFmt w:val="bullet"/>
      <w:lvlText w:val="•"/>
      <w:lvlJc w:val="left"/>
      <w:pPr>
        <w:ind w:left="5801" w:hanging="408"/>
      </w:pPr>
      <w:rPr>
        <w:rFonts w:hint="default"/>
        <w:lang w:val="pl-PL" w:eastAsia="pl-PL" w:bidi="pl-PL"/>
      </w:rPr>
    </w:lvl>
  </w:abstractNum>
  <w:abstractNum w:abstractNumId="1">
    <w:multiLevelType w:val="hybridMultilevel"/>
    <w:lvl w:ilvl="0">
      <w:start w:val="1"/>
      <w:numFmt w:val="lowerLetter"/>
      <w:lvlText w:val="%1)"/>
      <w:lvlJc w:val="left"/>
      <w:pPr>
        <w:ind w:left="111" w:hanging="403"/>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830" w:hanging="403"/>
      </w:pPr>
      <w:rPr>
        <w:rFonts w:hint="default"/>
        <w:lang w:val="pl-PL" w:eastAsia="pl-PL" w:bidi="pl-PL"/>
      </w:rPr>
    </w:lvl>
    <w:lvl w:ilvl="2">
      <w:start w:val="0"/>
      <w:numFmt w:val="bullet"/>
      <w:lvlText w:val="•"/>
      <w:lvlJc w:val="left"/>
      <w:pPr>
        <w:ind w:left="1540" w:hanging="403"/>
      </w:pPr>
      <w:rPr>
        <w:rFonts w:hint="default"/>
        <w:lang w:val="pl-PL" w:eastAsia="pl-PL" w:bidi="pl-PL"/>
      </w:rPr>
    </w:lvl>
    <w:lvl w:ilvl="3">
      <w:start w:val="0"/>
      <w:numFmt w:val="bullet"/>
      <w:lvlText w:val="•"/>
      <w:lvlJc w:val="left"/>
      <w:pPr>
        <w:ind w:left="2250" w:hanging="403"/>
      </w:pPr>
      <w:rPr>
        <w:rFonts w:hint="default"/>
        <w:lang w:val="pl-PL" w:eastAsia="pl-PL" w:bidi="pl-PL"/>
      </w:rPr>
    </w:lvl>
    <w:lvl w:ilvl="4">
      <w:start w:val="0"/>
      <w:numFmt w:val="bullet"/>
      <w:lvlText w:val="•"/>
      <w:lvlJc w:val="left"/>
      <w:pPr>
        <w:ind w:left="2960" w:hanging="403"/>
      </w:pPr>
      <w:rPr>
        <w:rFonts w:hint="default"/>
        <w:lang w:val="pl-PL" w:eastAsia="pl-PL" w:bidi="pl-PL"/>
      </w:rPr>
    </w:lvl>
    <w:lvl w:ilvl="5">
      <w:start w:val="0"/>
      <w:numFmt w:val="bullet"/>
      <w:lvlText w:val="•"/>
      <w:lvlJc w:val="left"/>
      <w:pPr>
        <w:ind w:left="3671" w:hanging="403"/>
      </w:pPr>
      <w:rPr>
        <w:rFonts w:hint="default"/>
        <w:lang w:val="pl-PL" w:eastAsia="pl-PL" w:bidi="pl-PL"/>
      </w:rPr>
    </w:lvl>
    <w:lvl w:ilvl="6">
      <w:start w:val="0"/>
      <w:numFmt w:val="bullet"/>
      <w:lvlText w:val="•"/>
      <w:lvlJc w:val="left"/>
      <w:pPr>
        <w:ind w:left="4381" w:hanging="403"/>
      </w:pPr>
      <w:rPr>
        <w:rFonts w:hint="default"/>
        <w:lang w:val="pl-PL" w:eastAsia="pl-PL" w:bidi="pl-PL"/>
      </w:rPr>
    </w:lvl>
    <w:lvl w:ilvl="7">
      <w:start w:val="0"/>
      <w:numFmt w:val="bullet"/>
      <w:lvlText w:val="•"/>
      <w:lvlJc w:val="left"/>
      <w:pPr>
        <w:ind w:left="5091" w:hanging="403"/>
      </w:pPr>
      <w:rPr>
        <w:rFonts w:hint="default"/>
        <w:lang w:val="pl-PL" w:eastAsia="pl-PL" w:bidi="pl-PL"/>
      </w:rPr>
    </w:lvl>
    <w:lvl w:ilvl="8">
      <w:start w:val="0"/>
      <w:numFmt w:val="bullet"/>
      <w:lvlText w:val="•"/>
      <w:lvlJc w:val="left"/>
      <w:pPr>
        <w:ind w:left="5801" w:hanging="403"/>
      </w:pPr>
      <w:rPr>
        <w:rFonts w:hint="default"/>
        <w:lang w:val="pl-PL" w:eastAsia="pl-PL" w:bidi="pl-PL"/>
      </w:rPr>
    </w:lvl>
  </w:abstractNum>
  <w:abstractNum w:abstractNumId="0">
    <w:multiLevelType w:val="hybridMultilevel"/>
    <w:lvl w:ilvl="0">
      <w:start w:val="1"/>
      <w:numFmt w:val="lowerLetter"/>
      <w:lvlText w:val="%1)"/>
      <w:lvlJc w:val="left"/>
      <w:pPr>
        <w:ind w:left="338" w:hanging="228"/>
        <w:jc w:val="left"/>
      </w:pPr>
      <w:rPr>
        <w:rFonts w:hint="default" w:ascii="Times New Roman" w:hAnsi="Times New Roman" w:eastAsia="Times New Roman" w:cs="Times New Roman"/>
        <w:w w:val="100"/>
        <w:sz w:val="22"/>
        <w:szCs w:val="22"/>
        <w:lang w:val="pl-PL" w:eastAsia="pl-PL" w:bidi="pl-PL"/>
      </w:rPr>
    </w:lvl>
    <w:lvl w:ilvl="1">
      <w:start w:val="0"/>
      <w:numFmt w:val="bullet"/>
      <w:lvlText w:val="•"/>
      <w:lvlJc w:val="left"/>
      <w:pPr>
        <w:ind w:left="1028" w:hanging="228"/>
      </w:pPr>
      <w:rPr>
        <w:rFonts w:hint="default"/>
        <w:lang w:val="pl-PL" w:eastAsia="pl-PL" w:bidi="pl-PL"/>
      </w:rPr>
    </w:lvl>
    <w:lvl w:ilvl="2">
      <w:start w:val="0"/>
      <w:numFmt w:val="bullet"/>
      <w:lvlText w:val="•"/>
      <w:lvlJc w:val="left"/>
      <w:pPr>
        <w:ind w:left="1716" w:hanging="228"/>
      </w:pPr>
      <w:rPr>
        <w:rFonts w:hint="default"/>
        <w:lang w:val="pl-PL" w:eastAsia="pl-PL" w:bidi="pl-PL"/>
      </w:rPr>
    </w:lvl>
    <w:lvl w:ilvl="3">
      <w:start w:val="0"/>
      <w:numFmt w:val="bullet"/>
      <w:lvlText w:val="•"/>
      <w:lvlJc w:val="left"/>
      <w:pPr>
        <w:ind w:left="2404" w:hanging="228"/>
      </w:pPr>
      <w:rPr>
        <w:rFonts w:hint="default"/>
        <w:lang w:val="pl-PL" w:eastAsia="pl-PL" w:bidi="pl-PL"/>
      </w:rPr>
    </w:lvl>
    <w:lvl w:ilvl="4">
      <w:start w:val="0"/>
      <w:numFmt w:val="bullet"/>
      <w:lvlText w:val="•"/>
      <w:lvlJc w:val="left"/>
      <w:pPr>
        <w:ind w:left="3092" w:hanging="228"/>
      </w:pPr>
      <w:rPr>
        <w:rFonts w:hint="default"/>
        <w:lang w:val="pl-PL" w:eastAsia="pl-PL" w:bidi="pl-PL"/>
      </w:rPr>
    </w:lvl>
    <w:lvl w:ilvl="5">
      <w:start w:val="0"/>
      <w:numFmt w:val="bullet"/>
      <w:lvlText w:val="•"/>
      <w:lvlJc w:val="left"/>
      <w:pPr>
        <w:ind w:left="3781" w:hanging="228"/>
      </w:pPr>
      <w:rPr>
        <w:rFonts w:hint="default"/>
        <w:lang w:val="pl-PL" w:eastAsia="pl-PL" w:bidi="pl-PL"/>
      </w:rPr>
    </w:lvl>
    <w:lvl w:ilvl="6">
      <w:start w:val="0"/>
      <w:numFmt w:val="bullet"/>
      <w:lvlText w:val="•"/>
      <w:lvlJc w:val="left"/>
      <w:pPr>
        <w:ind w:left="4469" w:hanging="228"/>
      </w:pPr>
      <w:rPr>
        <w:rFonts w:hint="default"/>
        <w:lang w:val="pl-PL" w:eastAsia="pl-PL" w:bidi="pl-PL"/>
      </w:rPr>
    </w:lvl>
    <w:lvl w:ilvl="7">
      <w:start w:val="0"/>
      <w:numFmt w:val="bullet"/>
      <w:lvlText w:val="•"/>
      <w:lvlJc w:val="left"/>
      <w:pPr>
        <w:ind w:left="5157" w:hanging="228"/>
      </w:pPr>
      <w:rPr>
        <w:rFonts w:hint="default"/>
        <w:lang w:val="pl-PL" w:eastAsia="pl-PL" w:bidi="pl-PL"/>
      </w:rPr>
    </w:lvl>
    <w:lvl w:ilvl="8">
      <w:start w:val="0"/>
      <w:numFmt w:val="bullet"/>
      <w:lvlText w:val="•"/>
      <w:lvlJc w:val="left"/>
      <w:pPr>
        <w:ind w:left="5845" w:hanging="228"/>
      </w:pPr>
      <w:rPr>
        <w:rFonts w:hint="default"/>
        <w:lang w:val="pl-PL" w:eastAsia="pl-PL" w:bidi="pl-PL"/>
      </w:rPr>
    </w:lvl>
  </w:abstract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pl-PL" w:eastAsia="pl-PL" w:bidi="pl-PL"/>
    </w:rPr>
  </w:style>
  <w:style w:styleId="BodyText" w:type="paragraph">
    <w:name w:val="Body Text"/>
    <w:basedOn w:val="Normal"/>
    <w:uiPriority w:val="1"/>
    <w:qFormat/>
    <w:pPr>
      <w:spacing w:before="0"/>
    </w:pPr>
    <w:rPr>
      <w:rFonts w:ascii="Times New Roman" w:hAnsi="Times New Roman" w:eastAsia="Times New Roman" w:cs="Times New Roman"/>
      <w:sz w:val="20"/>
      <w:szCs w:val="20"/>
      <w:lang w:val="pl-PL" w:eastAsia="pl-PL" w:bidi="pl-PL"/>
    </w:rPr>
  </w:style>
  <w:style w:styleId="ListParagraph" w:type="paragraph">
    <w:name w:val="List Paragraph"/>
    <w:basedOn w:val="Normal"/>
    <w:uiPriority w:val="1"/>
    <w:qFormat/>
    <w:pPr/>
    <w:rPr>
      <w:lang w:val="pl-PL" w:eastAsia="pl-PL" w:bidi="pl-PL"/>
    </w:rPr>
  </w:style>
  <w:style w:styleId="TableParagraph" w:type="paragraph">
    <w:name w:val="Table Paragraph"/>
    <w:basedOn w:val="Normal"/>
    <w:uiPriority w:val="1"/>
    <w:qFormat/>
    <w:pPr/>
    <w:rPr>
      <w:rFonts w:ascii="Times New Roman" w:hAnsi="Times New Roman" w:eastAsia="Times New Roman" w:cs="Times New Roman"/>
      <w:lang w:val="pl-PL" w:eastAsia="pl-PL" w:bidi="pl-P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s://legislacja.rcl.gov.pl/docs/2/12317354/12543041/12543044/dokument369266.pdf" TargetMode="External"/><Relationship Id="rId6" Type="http://schemas.openxmlformats.org/officeDocument/2006/relationships/hyperlink" Target="https://legislacja.rcl.gov.pl/docs/2/12317354/12543041/12543044/dokument369254.pdf" TargetMode="External"/><Relationship Id="rId7" Type="http://schemas.openxmlformats.org/officeDocument/2006/relationships/hyperlink" Target="https://legislacja.rcl.gov.pl/docs/2/12317354/12543041/12543044/dokument369253.pdf" TargetMode="External"/><Relationship Id="rId8" Type="http://schemas.openxmlformats.org/officeDocument/2006/relationships/hyperlink" Target="https://legislacja.rcl.gov.pl/docs/2/12317354/12543041/12543044/dokument369279.pdf" TargetMode="External"/><Relationship Id="rId9" Type="http://schemas.openxmlformats.org/officeDocument/2006/relationships/hyperlink" Target="http://www.sn.pl/sites/orzecznictwo/orzeczenia1/iii%20sk%209-10-1.pdf" TargetMode="External"/><Relationship Id="rId10" Type="http://schemas.openxmlformats.org/officeDocument/2006/relationships/hyperlink" Target="http://www.sn.pl/sites/orzecznictwo/orzeczenia1/iii%20sk%2056-04-1.pdf" TargetMode="External"/><Relationship Id="rId11" Type="http://schemas.openxmlformats.org/officeDocument/2006/relationships/hyperlink" Target="http://www.sn.pl/sites/orzecznictwo/orzeczenia3/iii%20sk%2050-15-1.pdf" TargetMode="External"/><Relationship Id="rId12" Type="http://schemas.openxmlformats.org/officeDocument/2006/relationships/hyperlink" Target="http://ure.gov.pl/pl/urzad/informacje-ogolne/aktualnosci/4125%2CStanowisko-" TargetMode="External"/><Relationship Id="rId13" Type="http://schemas.openxmlformats.org/officeDocument/2006/relationships/hyperlink" Target="https://legislacja.rcl.gov.pl/docs/2/12317354/12543041/12543042/dokument363667.pdf" TargetMode="Externa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Bartuszek Łukasz</dc:creator>
  <dcterms:created xsi:type="dcterms:W3CDTF">2019-12-02T12:45:43Z</dcterms:created>
  <dcterms:modified xsi:type="dcterms:W3CDTF">2019-12-02T12:45:43Z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2019-11-15T00:00:00Z</vt:filetime>
  </property>
  <property fmtid="{D5CDD505-2E9C-101B-9397-08002B2CF9AE}" pid="3" name="Creator">
    <vt:lpwstr>Microsoft® Word 2013</vt:lpwstr>
  </property>
  <property fmtid="{D5CDD505-2E9C-101B-9397-08002B2CF9AE}" pid="4" name="LastSaved">
    <vt:filetime>2019-12-02T00:00:00Z</vt:filetime>
  </property>
</Properties>
</file>